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D1F" w:rsidRDefault="00811D1F" w:rsidP="006A75F8">
      <w:pPr>
        <w:spacing w:after="120" w:line="240" w:lineRule="auto"/>
        <w:jc w:val="both"/>
        <w:textAlignment w:val="baseline"/>
        <w:rPr>
          <w:rFonts w:ascii="Times New Roman" w:eastAsia="Times New Roman" w:hAnsi="Times New Roman" w:cs="Times New Roman"/>
          <w:b/>
          <w:sz w:val="24"/>
          <w:szCs w:val="24"/>
          <w:lang w:eastAsia="lt-LT"/>
        </w:rPr>
      </w:pPr>
    </w:p>
    <w:p w:rsidR="00811D1F" w:rsidRDefault="00811D1F" w:rsidP="00811D1F">
      <w:pPr>
        <w:jc w:val="center"/>
      </w:pPr>
      <w:r>
        <w:rPr>
          <w:rFonts w:ascii="Times New Roman" w:eastAsia="Times New Roman" w:hAnsi="Times New Roman" w:cs="Times New Roman"/>
          <w:b/>
          <w:bCs/>
          <w:sz w:val="24"/>
          <w:szCs w:val="24"/>
        </w:rPr>
        <w:t>BIOLOGIJOS</w:t>
      </w:r>
      <w:r w:rsidRPr="56CB2DA1">
        <w:rPr>
          <w:rFonts w:ascii="Times New Roman" w:eastAsia="Times New Roman" w:hAnsi="Times New Roman" w:cs="Times New Roman"/>
          <w:b/>
          <w:bCs/>
          <w:sz w:val="24"/>
          <w:szCs w:val="24"/>
        </w:rPr>
        <w:t xml:space="preserve"> ILGALAIKIO PLANO RENGIMAS</w:t>
      </w:r>
    </w:p>
    <w:p w:rsidR="00811D1F" w:rsidRPr="001043B6"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1043B6">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1043B6">
        <w:rPr>
          <w:rFonts w:ascii="Times New Roman" w:eastAsia="Times New Roman" w:hAnsi="Times New Roman" w:cs="Times New Roman"/>
          <w:sz w:val="24"/>
          <w:szCs w:val="24"/>
          <w:lang w:eastAsia="lt-LT"/>
        </w:rPr>
        <w:t>tarpdalykinėmis</w:t>
      </w:r>
      <w:proofErr w:type="spellEnd"/>
      <w:r w:rsidRPr="001043B6">
        <w:rPr>
          <w:rFonts w:ascii="Times New Roman" w:eastAsia="Times New Roman" w:hAnsi="Times New Roman" w:cs="Times New Roman"/>
          <w:sz w:val="24"/>
          <w:szCs w:val="24"/>
          <w:lang w:eastAsia="lt-LT"/>
        </w:rPr>
        <w:t xml:space="preserve"> temomis. Pamokų ir veiklų planavimo pavyzdžių galima rasti </w:t>
      </w:r>
      <w:r w:rsidRPr="01B4CE25">
        <w:rPr>
          <w:rFonts w:ascii="Times New Roman" w:eastAsia="Times New Roman" w:hAnsi="Times New Roman" w:cs="Times New Roman"/>
          <w:sz w:val="24"/>
          <w:szCs w:val="24"/>
          <w:lang w:eastAsia="lt-LT"/>
        </w:rPr>
        <w:t>Biologijos bendrosios programos (toliau – BP)</w:t>
      </w:r>
      <w:r w:rsidRPr="001043B6">
        <w:rPr>
          <w:rFonts w:ascii="Times New Roman" w:eastAsia="Times New Roman" w:hAnsi="Times New Roman" w:cs="Times New Roman"/>
          <w:sz w:val="24"/>
          <w:szCs w:val="24"/>
          <w:lang w:eastAsia="lt-LT"/>
        </w:rPr>
        <w:t xml:space="preserve"> įgyvendinimo rekomendacijų dalyje </w:t>
      </w:r>
      <w:r w:rsidRPr="00EE7FC5">
        <w:rPr>
          <w:rFonts w:ascii="Times New Roman" w:eastAsia="Times New Roman" w:hAnsi="Times New Roman" w:cs="Times New Roman"/>
          <w:i/>
          <w:iCs/>
          <w:sz w:val="24"/>
          <w:szCs w:val="24"/>
          <w:lang w:eastAsia="lt-LT"/>
        </w:rPr>
        <w:t>Veiklų planavimo ir kompetencijų ugdymo pavyzdžiai</w:t>
      </w:r>
      <w:r w:rsidRPr="01B4CE25">
        <w:rPr>
          <w:rFonts w:ascii="Times New Roman" w:eastAsia="Times New Roman" w:hAnsi="Times New Roman" w:cs="Times New Roman"/>
          <w:i/>
          <w:iCs/>
          <w:sz w:val="24"/>
          <w:szCs w:val="24"/>
          <w:lang w:eastAsia="lt-LT"/>
        </w:rPr>
        <w:t xml:space="preserve">. </w:t>
      </w:r>
      <w:r w:rsidRPr="001043B6">
        <w:rPr>
          <w:rFonts w:ascii="Times New Roman" w:eastAsia="Times New Roman" w:hAnsi="Times New Roman" w:cs="Times New Roman"/>
          <w:sz w:val="24"/>
          <w:szCs w:val="24"/>
          <w:lang w:eastAsia="lt-LT"/>
        </w:rPr>
        <w:t xml:space="preserve">Planuodamas mokymosi veiklas mokytojas tikslingai pasirenka, kurias kompetencijas ir pasiekimus ugdys atsižvelgdamas į konkrečios klasės mokinių pasiekimus ir poreikius. Šį darbą palengvins naudojimasis </w:t>
      </w:r>
      <w:hyperlink r:id="rId8">
        <w:r w:rsidRPr="001043B6">
          <w:rPr>
            <w:rStyle w:val="Hyperlink"/>
            <w:rFonts w:ascii="Times New Roman" w:eastAsia="Times New Roman" w:hAnsi="Times New Roman" w:cs="Times New Roman"/>
            <w:sz w:val="24"/>
            <w:szCs w:val="24"/>
            <w:lang w:eastAsia="lt-LT"/>
          </w:rPr>
          <w:t>Švietimo portale</w:t>
        </w:r>
      </w:hyperlink>
      <w:r w:rsidRPr="001043B6">
        <w:rPr>
          <w:rFonts w:ascii="Times New Roman" w:eastAsia="Times New Roman" w:hAnsi="Times New Roman" w:cs="Times New Roman"/>
          <w:sz w:val="24"/>
          <w:szCs w:val="24"/>
          <w:lang w:eastAsia="lt-LT"/>
        </w:rPr>
        <w:t xml:space="preserve"> pateiktos BP </w:t>
      </w:r>
      <w:hyperlink r:id="rId9" w:history="1">
        <w:r w:rsidRPr="00116BB4">
          <w:rPr>
            <w:rStyle w:val="Hyperlink"/>
            <w:rFonts w:ascii="Times New Roman" w:eastAsia="Times New Roman" w:hAnsi="Times New Roman" w:cs="Times New Roman"/>
            <w:sz w:val="24"/>
            <w:szCs w:val="24"/>
            <w:lang w:eastAsia="lt-LT"/>
          </w:rPr>
          <w:t>atvaizdavimu</w:t>
        </w:r>
      </w:hyperlink>
      <w:bookmarkStart w:id="0" w:name="_GoBack"/>
      <w:bookmarkEnd w:id="0"/>
      <w:r w:rsidRPr="001043B6">
        <w:rPr>
          <w:rFonts w:ascii="Times New Roman" w:eastAsia="Times New Roman" w:hAnsi="Times New Roman" w:cs="Times New Roman"/>
          <w:sz w:val="24"/>
          <w:szCs w:val="24"/>
          <w:lang w:eastAsia="lt-LT"/>
        </w:rPr>
        <w:t xml:space="preserve"> su mokymo(</w:t>
      </w:r>
      <w:proofErr w:type="spellStart"/>
      <w:r w:rsidRPr="001043B6">
        <w:rPr>
          <w:rFonts w:ascii="Times New Roman" w:eastAsia="Times New Roman" w:hAnsi="Times New Roman" w:cs="Times New Roman"/>
          <w:sz w:val="24"/>
          <w:szCs w:val="24"/>
          <w:lang w:eastAsia="lt-LT"/>
        </w:rPr>
        <w:t>si</w:t>
      </w:r>
      <w:proofErr w:type="spellEnd"/>
      <w:r w:rsidRPr="001043B6">
        <w:rPr>
          <w:rFonts w:ascii="Times New Roman" w:eastAsia="Times New Roman" w:hAnsi="Times New Roman" w:cs="Times New Roman"/>
          <w:sz w:val="24"/>
          <w:szCs w:val="24"/>
          <w:lang w:eastAsia="lt-LT"/>
        </w:rPr>
        <w:t xml:space="preserve">) turinio, pasiekimų, kompetencijų ir </w:t>
      </w:r>
      <w:proofErr w:type="spellStart"/>
      <w:r w:rsidRPr="001043B6">
        <w:rPr>
          <w:rFonts w:ascii="Times New Roman" w:eastAsia="Times New Roman" w:hAnsi="Times New Roman" w:cs="Times New Roman"/>
          <w:sz w:val="24"/>
          <w:szCs w:val="24"/>
          <w:lang w:eastAsia="lt-LT"/>
        </w:rPr>
        <w:t>tarpdalykinių</w:t>
      </w:r>
      <w:proofErr w:type="spellEnd"/>
      <w:r w:rsidRPr="001043B6">
        <w:rPr>
          <w:rFonts w:ascii="Times New Roman" w:eastAsia="Times New Roman" w:hAnsi="Times New Roman" w:cs="Times New Roman"/>
          <w:sz w:val="24"/>
          <w:szCs w:val="24"/>
          <w:lang w:eastAsia="lt-LT"/>
        </w:rPr>
        <w:t xml:space="preserve"> temų nurodytomis sąsajomis.</w:t>
      </w:r>
    </w:p>
    <w:p w:rsidR="00811D1F"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Kompetencijos nurodomos prie kiekvieno pasirinkto </w:t>
      </w:r>
      <w:proofErr w:type="spellStart"/>
      <w:r w:rsidRPr="001043B6">
        <w:rPr>
          <w:rFonts w:ascii="Times New Roman" w:eastAsia="Times New Roman" w:hAnsi="Times New Roman" w:cs="Times New Roman"/>
          <w:sz w:val="24"/>
          <w:szCs w:val="24"/>
          <w:lang w:eastAsia="lt-LT"/>
        </w:rPr>
        <w:t>koncentro</w:t>
      </w:r>
      <w:proofErr w:type="spellEnd"/>
      <w:r w:rsidRPr="001043B6">
        <w:rPr>
          <w:rFonts w:ascii="Times New Roman" w:eastAsia="Times New Roman" w:hAnsi="Times New Roman" w:cs="Times New Roman"/>
          <w:sz w:val="24"/>
          <w:szCs w:val="24"/>
          <w:lang w:eastAsia="lt-LT"/>
        </w:rPr>
        <w:t xml:space="preserve"> pasiekimo:</w:t>
      </w:r>
    </w:p>
    <w:p w:rsidR="00811D1F"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Pr>
          <w:noProof/>
          <w:lang w:eastAsia="lt-LT"/>
        </w:rPr>
        <w:drawing>
          <wp:inline distT="0" distB="0" distL="0" distR="0" wp14:anchorId="2320D81F" wp14:editId="3E0FDBAD">
            <wp:extent cx="6118858" cy="1354455"/>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pic:nvPicPr>
                  <pic:blipFill>
                    <a:blip r:embed="rId10">
                      <a:extLst>
                        <a:ext uri="{28A0092B-C50C-407E-A947-70E740481C1C}">
                          <a14:useLocalDpi xmlns:a14="http://schemas.microsoft.com/office/drawing/2010/main" val="0"/>
                        </a:ext>
                      </a:extLst>
                    </a:blip>
                    <a:stretch>
                      <a:fillRect/>
                    </a:stretch>
                  </pic:blipFill>
                  <pic:spPr>
                    <a:xfrm>
                      <a:off x="0" y="0"/>
                      <a:ext cx="6118858" cy="1354455"/>
                    </a:xfrm>
                    <a:prstGeom prst="rect">
                      <a:avLst/>
                    </a:prstGeom>
                  </pic:spPr>
                </pic:pic>
              </a:graphicData>
            </a:graphic>
          </wp:inline>
        </w:drawing>
      </w:r>
    </w:p>
    <w:p w:rsidR="00811D1F"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1B4CE25">
        <w:rPr>
          <w:rFonts w:ascii="Times New Roman" w:eastAsia="Times New Roman" w:hAnsi="Times New Roman" w:cs="Times New Roman"/>
          <w:sz w:val="24"/>
          <w:szCs w:val="24"/>
          <w:lang w:eastAsia="lt-LT"/>
        </w:rPr>
        <w:t>Spustelėjus ant pasirinkto pasiekimo atidaromas pasiekimo lygių požymių ir pasiekimui ugdyti skirto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turinio citatų langas:</w:t>
      </w:r>
    </w:p>
    <w:p w:rsidR="00811D1F" w:rsidRDefault="00AC0F29" w:rsidP="00811D1F">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extent cx="6107430" cy="3657600"/>
            <wp:effectExtent l="0" t="0" r="762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7430" cy="3657600"/>
                    </a:xfrm>
                    <a:prstGeom prst="rect">
                      <a:avLst/>
                    </a:prstGeom>
                    <a:noFill/>
                    <a:ln>
                      <a:noFill/>
                    </a:ln>
                  </pic:spPr>
                </pic:pic>
              </a:graphicData>
            </a:graphic>
          </wp:inline>
        </w:drawing>
      </w:r>
      <w:r w:rsidR="00811D1F">
        <w:rPr>
          <w:rFonts w:ascii="Times New Roman" w:eastAsia="Times New Roman" w:hAnsi="Times New Roman" w:cs="Times New Roman"/>
          <w:sz w:val="24"/>
          <w:szCs w:val="24"/>
          <w:lang w:eastAsia="lt-LT"/>
        </w:rPr>
        <w:t xml:space="preserve">    </w:t>
      </w:r>
    </w:p>
    <w:p w:rsidR="00811D1F" w:rsidRPr="001043B6"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proofErr w:type="spellStart"/>
      <w:r w:rsidRPr="01B4CE25">
        <w:rPr>
          <w:rFonts w:ascii="Times New Roman" w:eastAsia="Times New Roman" w:hAnsi="Times New Roman" w:cs="Times New Roman"/>
          <w:sz w:val="24"/>
          <w:szCs w:val="24"/>
          <w:lang w:eastAsia="lt-LT"/>
        </w:rPr>
        <w:t>Tarpdalykinės</w:t>
      </w:r>
      <w:proofErr w:type="spellEnd"/>
      <w:r w:rsidRPr="01B4CE25">
        <w:rPr>
          <w:rFonts w:ascii="Times New Roman" w:eastAsia="Times New Roman" w:hAnsi="Times New Roman" w:cs="Times New Roman"/>
          <w:sz w:val="24"/>
          <w:szCs w:val="24"/>
          <w:lang w:eastAsia="lt-LT"/>
        </w:rPr>
        <w:t xml:space="preserve"> temos nurodomos prie kiekvienos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xml:space="preserve">) turinio temos. Užvedus žymeklį ant prie temų pateiktų ikonėlių atsiveria langas, kuriame matoma </w:t>
      </w:r>
      <w:proofErr w:type="spellStart"/>
      <w:r w:rsidRPr="01B4CE25">
        <w:rPr>
          <w:rFonts w:ascii="Times New Roman" w:eastAsia="Times New Roman" w:hAnsi="Times New Roman" w:cs="Times New Roman"/>
          <w:sz w:val="24"/>
          <w:szCs w:val="24"/>
          <w:lang w:eastAsia="lt-LT"/>
        </w:rPr>
        <w:t>tarpdalykinė</w:t>
      </w:r>
      <w:proofErr w:type="spellEnd"/>
      <w:r w:rsidRPr="01B4CE25">
        <w:rPr>
          <w:rFonts w:ascii="Times New Roman" w:eastAsia="Times New Roman" w:hAnsi="Times New Roman" w:cs="Times New Roman"/>
          <w:sz w:val="24"/>
          <w:szCs w:val="24"/>
          <w:lang w:eastAsia="lt-LT"/>
        </w:rPr>
        <w:t xml:space="preserve"> tema ir su ja susieto(-ų) pasiekimo(-ų) ir (ar)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turinio temos(-ų) citatos.</w:t>
      </w:r>
    </w:p>
    <w:p w:rsidR="00811D1F" w:rsidRDefault="00811D1F" w:rsidP="00811D1F">
      <w:r>
        <w:rPr>
          <w:rFonts w:ascii="Times New Roman" w:hAnsi="Times New Roman" w:cs="Times New Roman"/>
          <w:noProof/>
          <w:sz w:val="24"/>
          <w:szCs w:val="24"/>
          <w:lang w:eastAsia="lt-LT"/>
        </w:rPr>
        <w:drawing>
          <wp:inline distT="0" distB="0" distL="0" distR="0" wp14:anchorId="092265EC" wp14:editId="07ACB686">
            <wp:extent cx="6118860" cy="274320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8860" cy="2743200"/>
                    </a:xfrm>
                    <a:prstGeom prst="rect">
                      <a:avLst/>
                    </a:prstGeom>
                    <a:noFill/>
                    <a:ln>
                      <a:noFill/>
                    </a:ln>
                  </pic:spPr>
                </pic:pic>
              </a:graphicData>
            </a:graphic>
          </wp:inline>
        </w:drawing>
      </w:r>
    </w:p>
    <w:p w:rsidR="00811D1F" w:rsidRDefault="00811D1F" w:rsidP="00811D1F">
      <w:p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Pateiktame il</w:t>
      </w:r>
      <w:r w:rsidRPr="001043B6">
        <w:rPr>
          <w:rFonts w:ascii="Times New Roman" w:eastAsia="Times New Roman" w:hAnsi="Times New Roman" w:cs="Times New Roman"/>
          <w:sz w:val="24"/>
          <w:szCs w:val="24"/>
          <w:lang w:eastAsia="lt-LT"/>
        </w:rPr>
        <w:t xml:space="preserve">galaikio plano pavyzdyje </w:t>
      </w:r>
      <w:r>
        <w:rPr>
          <w:rFonts w:ascii="Times New Roman" w:eastAsia="Times New Roman" w:hAnsi="Times New Roman" w:cs="Times New Roman"/>
          <w:sz w:val="24"/>
          <w:szCs w:val="24"/>
          <w:lang w:eastAsia="lt-LT"/>
        </w:rPr>
        <w:t>nurodomas</w:t>
      </w:r>
      <w:r w:rsidRPr="001043B6">
        <w:rPr>
          <w:rFonts w:ascii="Times New Roman" w:eastAsia="Times New Roman" w:hAnsi="Times New Roman" w:cs="Times New Roman"/>
          <w:sz w:val="24"/>
          <w:szCs w:val="24"/>
          <w:lang w:eastAsia="lt-LT"/>
        </w:rPr>
        <w:t xml:space="preserve"> preliminarus 70-ies procentų Bendruosiuose ugdymo planuose dalykui numatyto valandų skaičiaus paskirstymas:</w:t>
      </w:r>
    </w:p>
    <w:p w:rsidR="00811D1F" w:rsidRPr="001043B6" w:rsidRDefault="00811D1F" w:rsidP="00811D1F">
      <w:pPr>
        <w:pStyle w:val="ListParagraph"/>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1B4CE25">
        <w:rPr>
          <w:rFonts w:ascii="Times New Roman" w:eastAsia="Times New Roman" w:hAnsi="Times New Roman" w:cs="Times New Roman"/>
          <w:sz w:val="24"/>
          <w:szCs w:val="24"/>
          <w:lang w:eastAsia="lt-LT"/>
        </w:rPr>
        <w:t xml:space="preserve">stulpelyje </w:t>
      </w:r>
      <w:r w:rsidRPr="01B4CE25">
        <w:rPr>
          <w:rFonts w:ascii="Times New Roman" w:eastAsia="Times New Roman" w:hAnsi="Times New Roman" w:cs="Times New Roman"/>
          <w:i/>
          <w:iCs/>
          <w:sz w:val="24"/>
          <w:szCs w:val="24"/>
          <w:lang w:eastAsia="lt-LT"/>
        </w:rPr>
        <w:t>Mokymo(</w:t>
      </w:r>
      <w:proofErr w:type="spellStart"/>
      <w:r w:rsidRPr="01B4CE25">
        <w:rPr>
          <w:rFonts w:ascii="Times New Roman" w:eastAsia="Times New Roman" w:hAnsi="Times New Roman" w:cs="Times New Roman"/>
          <w:i/>
          <w:iCs/>
          <w:sz w:val="24"/>
          <w:szCs w:val="24"/>
          <w:lang w:eastAsia="lt-LT"/>
        </w:rPr>
        <w:t>si</w:t>
      </w:r>
      <w:proofErr w:type="spellEnd"/>
      <w:r w:rsidRPr="01B4CE25">
        <w:rPr>
          <w:rFonts w:ascii="Times New Roman" w:eastAsia="Times New Roman" w:hAnsi="Times New Roman" w:cs="Times New Roman"/>
          <w:i/>
          <w:iCs/>
          <w:sz w:val="24"/>
          <w:szCs w:val="24"/>
          <w:lang w:eastAsia="lt-LT"/>
        </w:rPr>
        <w:t xml:space="preserve">) turinio sritis </w:t>
      </w:r>
      <w:r w:rsidRPr="01B4CE25">
        <w:rPr>
          <w:rFonts w:ascii="Times New Roman" w:eastAsia="Times New Roman" w:hAnsi="Times New Roman" w:cs="Times New Roman"/>
          <w:sz w:val="24"/>
          <w:szCs w:val="24"/>
          <w:lang w:eastAsia="lt-LT"/>
        </w:rPr>
        <w:t>yra pateikiamos BP sritys.</w:t>
      </w:r>
    </w:p>
    <w:p w:rsidR="00811D1F" w:rsidRPr="001043B6" w:rsidRDefault="00811D1F" w:rsidP="00811D1F">
      <w:pPr>
        <w:pStyle w:val="ListParagraph"/>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1B4CE25">
        <w:rPr>
          <w:rFonts w:ascii="Times New Roman" w:eastAsia="Times New Roman" w:hAnsi="Times New Roman" w:cs="Times New Roman"/>
          <w:sz w:val="24"/>
          <w:szCs w:val="24"/>
          <w:lang w:eastAsia="lt-LT"/>
        </w:rPr>
        <w:t xml:space="preserve">stulpelyje </w:t>
      </w:r>
      <w:r w:rsidRPr="01B4CE25">
        <w:rPr>
          <w:rFonts w:ascii="Times New Roman" w:eastAsia="Times New Roman" w:hAnsi="Times New Roman" w:cs="Times New Roman"/>
          <w:i/>
          <w:iCs/>
          <w:sz w:val="24"/>
          <w:szCs w:val="24"/>
          <w:lang w:eastAsia="lt-LT"/>
        </w:rPr>
        <w:t>Mokymo(</w:t>
      </w:r>
      <w:proofErr w:type="spellStart"/>
      <w:r w:rsidRPr="01B4CE25">
        <w:rPr>
          <w:rFonts w:ascii="Times New Roman" w:eastAsia="Times New Roman" w:hAnsi="Times New Roman" w:cs="Times New Roman"/>
          <w:i/>
          <w:iCs/>
          <w:sz w:val="24"/>
          <w:szCs w:val="24"/>
          <w:lang w:eastAsia="lt-LT"/>
        </w:rPr>
        <w:t>si</w:t>
      </w:r>
      <w:proofErr w:type="spellEnd"/>
      <w:r w:rsidRPr="01B4CE25">
        <w:rPr>
          <w:rFonts w:ascii="Times New Roman" w:eastAsia="Times New Roman" w:hAnsi="Times New Roman" w:cs="Times New Roman"/>
          <w:i/>
          <w:iCs/>
          <w:sz w:val="24"/>
          <w:szCs w:val="24"/>
          <w:lang w:eastAsia="lt-LT"/>
        </w:rPr>
        <w:t xml:space="preserve">) turinio tema </w:t>
      </w:r>
      <w:r w:rsidRPr="01B4CE25">
        <w:rPr>
          <w:rFonts w:ascii="Times New Roman" w:eastAsia="Times New Roman" w:hAnsi="Times New Roman" w:cs="Times New Roman"/>
          <w:sz w:val="24"/>
          <w:szCs w:val="24"/>
          <w:lang w:eastAsia="lt-LT"/>
        </w:rPr>
        <w:t>yra pateikiamos BP temos;</w:t>
      </w:r>
    </w:p>
    <w:p w:rsidR="00811D1F" w:rsidRPr="001043B6" w:rsidRDefault="00811D1F" w:rsidP="00811D1F">
      <w:pPr>
        <w:pStyle w:val="ListParagraph"/>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E276A7">
        <w:rPr>
          <w:rFonts w:ascii="Times New Roman" w:eastAsia="Times New Roman" w:hAnsi="Times New Roman" w:cs="Times New Roman"/>
          <w:i/>
          <w:sz w:val="24"/>
          <w:szCs w:val="24"/>
          <w:lang w:eastAsia="lt-LT"/>
        </w:rPr>
        <w:t>Pamokos tema</w:t>
      </w:r>
      <w:r w:rsidRPr="001043B6">
        <w:rPr>
          <w:rFonts w:ascii="Times New Roman" w:eastAsia="Times New Roman" w:hAnsi="Times New Roman" w:cs="Times New Roman"/>
          <w:sz w:val="24"/>
          <w:szCs w:val="24"/>
          <w:lang w:eastAsia="lt-LT"/>
        </w:rPr>
        <w:t xml:space="preserve"> pateiktos galimos pamokų temos, kurias mokytojas gali keisti savo nuožiūra; </w:t>
      </w:r>
    </w:p>
    <w:p w:rsidR="00811D1F" w:rsidRPr="001043B6" w:rsidRDefault="00811D1F" w:rsidP="00811D1F">
      <w:pPr>
        <w:pStyle w:val="ListParagraph"/>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 xml:space="preserve">Val. sk. </w:t>
      </w:r>
      <w:r w:rsidRPr="001043B6">
        <w:rPr>
          <w:rFonts w:ascii="Times New Roman" w:eastAsia="Times New Roman" w:hAnsi="Times New Roman" w:cs="Times New Roman"/>
          <w:sz w:val="24"/>
          <w:szCs w:val="24"/>
          <w:lang w:eastAsia="lt-LT"/>
        </w:rPr>
        <w:t>yra nurodytas galimas nagrinėjant temą pasiekimams ugdyti skirtas pamokų skaičius. Lentelėje pateiktą pamokų skaičių mokytojas gali keisti atsižvelgdamas į mokinių poreikius, pasirinktas mokymosi veiklas ir ugdymo metodus;</w:t>
      </w:r>
    </w:p>
    <w:p w:rsidR="00811D1F" w:rsidRPr="001043B6" w:rsidRDefault="00811D1F" w:rsidP="00811D1F">
      <w:pPr>
        <w:pStyle w:val="ListParagraph"/>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30 proc. val.</w:t>
      </w:r>
      <w:r w:rsidRPr="001043B6">
        <w:rPr>
          <w:rFonts w:ascii="Times New Roman" w:eastAsia="Times New Roman" w:hAnsi="Times New Roman" w:cs="Times New Roman"/>
          <w:sz w:val="24"/>
          <w:szCs w:val="24"/>
          <w:lang w:eastAsia="lt-LT"/>
        </w:rPr>
        <w:t xml:space="preserve"> mokytojas, atsižvelgdamas į mokinių poreikius, pasirinktas mokymosi veiklas ir ugdymo metodus, galės nurodyti, kaip paskirsto valandas laisvai pasirenkamam turiniui; </w:t>
      </w:r>
    </w:p>
    <w:p w:rsidR="00811D1F" w:rsidRPr="001043B6" w:rsidRDefault="00811D1F" w:rsidP="00811D1F">
      <w:pPr>
        <w:pStyle w:val="ListParagraph"/>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 xml:space="preserve">Galimos mokinių veiklos </w:t>
      </w:r>
      <w:r w:rsidRPr="001043B6">
        <w:rPr>
          <w:rFonts w:ascii="Times New Roman" w:eastAsia="Times New Roman" w:hAnsi="Times New Roman" w:cs="Times New Roman"/>
          <w:sz w:val="24"/>
          <w:szCs w:val="24"/>
          <w:lang w:eastAsia="lt-LT"/>
        </w:rPr>
        <w:t xml:space="preserve">pateikiamas veiklų sąrašas yra susietas su BP įgyvendinimo rekomendacijų dalimi </w:t>
      </w:r>
      <w:r w:rsidRPr="00EE7FC5">
        <w:rPr>
          <w:rFonts w:ascii="Times New Roman" w:eastAsia="Times New Roman" w:hAnsi="Times New Roman" w:cs="Times New Roman"/>
          <w:i/>
          <w:sz w:val="24"/>
          <w:szCs w:val="24"/>
          <w:lang w:eastAsia="lt-LT"/>
        </w:rPr>
        <w:t>Dalyko naujo turinio mokymo rekomendacijos</w:t>
      </w:r>
      <w:r w:rsidRPr="001043B6">
        <w:rPr>
          <w:rFonts w:ascii="Times New Roman" w:eastAsia="Times New Roman" w:hAnsi="Times New Roman" w:cs="Times New Roman"/>
          <w:i/>
          <w:sz w:val="24"/>
          <w:szCs w:val="24"/>
          <w:lang w:eastAsia="lt-LT"/>
        </w:rPr>
        <w:t xml:space="preserve">, </w:t>
      </w:r>
      <w:r w:rsidRPr="001043B6">
        <w:rPr>
          <w:rFonts w:ascii="Times New Roman" w:eastAsia="Times New Roman" w:hAnsi="Times New Roman" w:cs="Times New Roman"/>
          <w:sz w:val="24"/>
          <w:szCs w:val="24"/>
          <w:lang w:eastAsia="lt-LT"/>
        </w:rPr>
        <w:t>kurioje galima rasti išsamesnės informacijos apie ugdymo proceso organizavimą įgyvendinant atnaujintą BP.</w:t>
      </w:r>
    </w:p>
    <w:p w:rsidR="00811D1F" w:rsidRDefault="00811D1F" w:rsidP="00811D1F">
      <w:pPr>
        <w:pStyle w:val="ListParagraph"/>
        <w:rPr>
          <w:rFonts w:ascii="Times New Roman" w:eastAsia="Times New Roman" w:hAnsi="Times New Roman" w:cs="Times New Roman"/>
          <w:b/>
          <w:bCs/>
          <w:sz w:val="24"/>
          <w:szCs w:val="24"/>
          <w:highlight w:val="yellow"/>
        </w:rPr>
      </w:pPr>
    </w:p>
    <w:p w:rsidR="00811D1F" w:rsidRDefault="00811D1F" w:rsidP="00811D1F">
      <w:pPr>
        <w:pStyle w:val="ListParagraph"/>
        <w:jc w:val="center"/>
      </w:pPr>
      <w:r>
        <w:rPr>
          <w:rFonts w:ascii="Times New Roman" w:eastAsia="Times New Roman" w:hAnsi="Times New Roman" w:cs="Times New Roman"/>
          <w:b/>
          <w:bCs/>
          <w:sz w:val="24"/>
          <w:szCs w:val="24"/>
        </w:rPr>
        <w:t>BIOLOGIJOS</w:t>
      </w:r>
      <w:r w:rsidRPr="00B83168">
        <w:rPr>
          <w:rFonts w:ascii="Times New Roman" w:eastAsia="Times New Roman" w:hAnsi="Times New Roman" w:cs="Times New Roman"/>
          <w:b/>
          <w:bCs/>
          <w:sz w:val="24"/>
          <w:szCs w:val="24"/>
        </w:rPr>
        <w:t xml:space="preserve"> ILGALAIKIS PLANAS </w:t>
      </w:r>
      <w:r>
        <w:rPr>
          <w:rFonts w:ascii="Times New Roman" w:eastAsia="Times New Roman" w:hAnsi="Times New Roman" w:cs="Times New Roman"/>
          <w:b/>
          <w:bCs/>
          <w:sz w:val="24"/>
          <w:szCs w:val="24"/>
        </w:rPr>
        <w:t>9</w:t>
      </w:r>
      <w:r w:rsidRPr="00B83168">
        <w:rPr>
          <w:rFonts w:ascii="Times New Roman" w:eastAsia="Times New Roman" w:hAnsi="Times New Roman" w:cs="Times New Roman"/>
          <w:b/>
          <w:bCs/>
          <w:sz w:val="24"/>
          <w:szCs w:val="24"/>
        </w:rPr>
        <w:t xml:space="preserve"> </w:t>
      </w:r>
      <w:r w:rsidR="009A04BB">
        <w:rPr>
          <w:rFonts w:ascii="Times New Roman" w:eastAsia="Times New Roman" w:hAnsi="Times New Roman" w:cs="Times New Roman"/>
          <w:b/>
          <w:bCs/>
          <w:sz w:val="24"/>
          <w:szCs w:val="24"/>
        </w:rPr>
        <w:t xml:space="preserve">IR I GIMNAZIJOS </w:t>
      </w:r>
      <w:r w:rsidRPr="00B83168">
        <w:rPr>
          <w:rFonts w:ascii="Times New Roman" w:eastAsia="Times New Roman" w:hAnsi="Times New Roman" w:cs="Times New Roman"/>
          <w:b/>
          <w:bCs/>
          <w:sz w:val="24"/>
          <w:szCs w:val="24"/>
        </w:rPr>
        <w:t>KLASEI</w:t>
      </w:r>
    </w:p>
    <w:p w:rsidR="00811D1F" w:rsidRDefault="00811D1F" w:rsidP="00811D1F">
      <w:pPr>
        <w:jc w:val="both"/>
      </w:pPr>
      <w:r w:rsidRPr="00B83168">
        <w:rPr>
          <w:rFonts w:ascii="Times New Roman" w:eastAsia="Times New Roman" w:hAnsi="Times New Roman" w:cs="Times New Roman"/>
          <w:b/>
          <w:bCs/>
          <w:sz w:val="24"/>
          <w:szCs w:val="24"/>
        </w:rPr>
        <w:t>Bendra informacija:</w:t>
      </w:r>
    </w:p>
    <w:p w:rsidR="00811D1F" w:rsidRDefault="00811D1F" w:rsidP="00811D1F">
      <w:r w:rsidRPr="00B83168">
        <w:rPr>
          <w:rFonts w:ascii="Times New Roman" w:eastAsia="Times New Roman" w:hAnsi="Times New Roman" w:cs="Times New Roman"/>
          <w:sz w:val="24"/>
          <w:szCs w:val="24"/>
        </w:rPr>
        <w:t>Mokslo metai _______________</w:t>
      </w:r>
    </w:p>
    <w:p w:rsidR="00811D1F" w:rsidRDefault="00811D1F" w:rsidP="00811D1F">
      <w:r w:rsidRPr="00B83168">
        <w:rPr>
          <w:rFonts w:ascii="Times New Roman" w:eastAsia="Times New Roman" w:hAnsi="Times New Roman" w:cs="Times New Roman"/>
          <w:sz w:val="24"/>
          <w:szCs w:val="24"/>
        </w:rPr>
        <w:t>Pamokų skaičius per savaitę ____</w:t>
      </w:r>
    </w:p>
    <w:p w:rsidR="00811D1F" w:rsidRDefault="00811D1F" w:rsidP="00811D1F">
      <w:pPr>
        <w:rPr>
          <w:rFonts w:ascii="Times New Roman" w:eastAsia="Times New Roman" w:hAnsi="Times New Roman" w:cs="Times New Roman"/>
          <w:sz w:val="24"/>
          <w:szCs w:val="24"/>
        </w:rPr>
      </w:pPr>
      <w:r w:rsidRPr="00B83168">
        <w:rPr>
          <w:rFonts w:ascii="Times New Roman" w:eastAsia="Times New Roman" w:hAnsi="Times New Roman" w:cs="Times New Roman"/>
          <w:sz w:val="24"/>
          <w:szCs w:val="24"/>
        </w:rPr>
        <w:t>Vertinimas: ______________________________________________________</w:t>
      </w:r>
      <w:r>
        <w:rPr>
          <w:rFonts w:ascii="Times New Roman" w:eastAsia="Times New Roman" w:hAnsi="Times New Roman" w:cs="Times New Roman"/>
          <w:sz w:val="24"/>
          <w:szCs w:val="24"/>
        </w:rPr>
        <w:t>_______________________________</w:t>
      </w:r>
      <w:r w:rsidRPr="00B8316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w:t>
      </w:r>
    </w:p>
    <w:p w:rsidR="00811D1F" w:rsidRDefault="00811D1F" w:rsidP="00811D1F">
      <w:pPr>
        <w:rPr>
          <w:rFonts w:ascii="Times New Roman" w:eastAsia="Times New Roman" w:hAnsi="Times New Roman" w:cs="Times New Roman"/>
          <w:sz w:val="24"/>
          <w:szCs w:val="24"/>
        </w:rPr>
      </w:pPr>
    </w:p>
    <w:p w:rsidR="00083A8F" w:rsidRPr="00BD2875" w:rsidRDefault="00083A8F" w:rsidP="00083A8F">
      <w:p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p>
    <w:tbl>
      <w:tblPr>
        <w:tblW w:w="10491" w:type="dxa"/>
        <w:tblInd w:w="-1003" w:type="dxa"/>
        <w:tblBorders>
          <w:top w:val="single" w:sz="8" w:space="0" w:color="A3A3A3"/>
          <w:left w:val="single" w:sz="8" w:space="0" w:color="A3A3A3"/>
          <w:bottom w:val="single" w:sz="8" w:space="0" w:color="A3A3A3"/>
          <w:right w:val="single" w:sz="8" w:space="0" w:color="A3A3A3"/>
        </w:tblBorders>
        <w:tblLayout w:type="fixed"/>
        <w:tblLook w:val="0400" w:firstRow="0" w:lastRow="0" w:firstColumn="0" w:lastColumn="0" w:noHBand="0" w:noVBand="1"/>
      </w:tblPr>
      <w:tblGrid>
        <w:gridCol w:w="1419"/>
        <w:gridCol w:w="1559"/>
        <w:gridCol w:w="1843"/>
        <w:gridCol w:w="708"/>
        <w:gridCol w:w="567"/>
        <w:gridCol w:w="4395"/>
      </w:tblGrid>
      <w:tr w:rsidR="00B003AC" w:rsidRPr="00BD2875" w:rsidTr="003C7A70">
        <w:tc>
          <w:tcPr>
            <w:tcW w:w="1419" w:type="dxa"/>
            <w:vMerge w:val="restart"/>
            <w:tcBorders>
              <w:top w:val="single" w:sz="8" w:space="0" w:color="A3A3A3"/>
              <w:left w:val="single" w:sz="8" w:space="0" w:color="A3A3A3"/>
              <w:right w:val="single" w:sz="8" w:space="0" w:color="A3A3A3"/>
            </w:tcBorders>
            <w:tcMar>
              <w:top w:w="80" w:type="dxa"/>
              <w:left w:w="80" w:type="dxa"/>
              <w:bottom w:w="80" w:type="dxa"/>
              <w:right w:w="80" w:type="dxa"/>
            </w:tcMar>
          </w:tcPr>
          <w:p w:rsidR="00B003AC" w:rsidRPr="003C7A70" w:rsidRDefault="00B003AC" w:rsidP="003C7A7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C7A70">
              <w:rPr>
                <w:rFonts w:ascii="Times New Roman" w:eastAsia="Times New Roman" w:hAnsi="Times New Roman" w:cs="Times New Roman"/>
                <w:b/>
                <w:color w:val="000000"/>
                <w:sz w:val="24"/>
                <w:szCs w:val="24"/>
              </w:rPr>
              <w:t>Mokymo(</w:t>
            </w:r>
            <w:proofErr w:type="spellStart"/>
            <w:r w:rsidRPr="003C7A70">
              <w:rPr>
                <w:rFonts w:ascii="Times New Roman" w:eastAsia="Times New Roman" w:hAnsi="Times New Roman" w:cs="Times New Roman"/>
                <w:b/>
                <w:color w:val="000000"/>
                <w:sz w:val="24"/>
                <w:szCs w:val="24"/>
              </w:rPr>
              <w:t>si</w:t>
            </w:r>
            <w:proofErr w:type="spellEnd"/>
            <w:r w:rsidRPr="003C7A70">
              <w:rPr>
                <w:rFonts w:ascii="Times New Roman" w:eastAsia="Times New Roman" w:hAnsi="Times New Roman" w:cs="Times New Roman"/>
                <w:b/>
                <w:color w:val="000000"/>
                <w:sz w:val="24"/>
                <w:szCs w:val="24"/>
              </w:rPr>
              <w:t>) turinio sritis</w:t>
            </w:r>
          </w:p>
        </w:tc>
        <w:tc>
          <w:tcPr>
            <w:tcW w:w="1559" w:type="dxa"/>
            <w:vMerge w:val="restart"/>
            <w:tcBorders>
              <w:top w:val="single" w:sz="8" w:space="0" w:color="A3A3A3"/>
              <w:left w:val="single" w:sz="8" w:space="0" w:color="A3A3A3"/>
              <w:right w:val="single" w:sz="8" w:space="0" w:color="A3A3A3"/>
            </w:tcBorders>
            <w:tcMar>
              <w:top w:w="80" w:type="dxa"/>
              <w:left w:w="80" w:type="dxa"/>
              <w:bottom w:w="80" w:type="dxa"/>
              <w:right w:w="80" w:type="dxa"/>
            </w:tcMar>
          </w:tcPr>
          <w:p w:rsidR="00B003AC" w:rsidRPr="003C7A70" w:rsidRDefault="00B003AC" w:rsidP="003C7A7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C7A70">
              <w:rPr>
                <w:rFonts w:ascii="Times New Roman" w:eastAsia="Times New Roman" w:hAnsi="Times New Roman" w:cs="Times New Roman"/>
                <w:b/>
                <w:color w:val="000000"/>
                <w:sz w:val="24"/>
                <w:szCs w:val="24"/>
              </w:rPr>
              <w:t>Mokymo(</w:t>
            </w:r>
            <w:proofErr w:type="spellStart"/>
            <w:r w:rsidRPr="003C7A70">
              <w:rPr>
                <w:rFonts w:ascii="Times New Roman" w:eastAsia="Times New Roman" w:hAnsi="Times New Roman" w:cs="Times New Roman"/>
                <w:b/>
                <w:color w:val="000000"/>
                <w:sz w:val="24"/>
                <w:szCs w:val="24"/>
              </w:rPr>
              <w:t>si</w:t>
            </w:r>
            <w:proofErr w:type="spellEnd"/>
            <w:r w:rsidRPr="003C7A70">
              <w:rPr>
                <w:rFonts w:ascii="Times New Roman" w:eastAsia="Times New Roman" w:hAnsi="Times New Roman" w:cs="Times New Roman"/>
                <w:b/>
                <w:color w:val="000000"/>
                <w:sz w:val="24"/>
                <w:szCs w:val="24"/>
              </w:rPr>
              <w:t>) turinio tema</w:t>
            </w:r>
            <w:r w:rsidRPr="003C7A70">
              <w:rPr>
                <w:rFonts w:ascii="Times New Roman" w:eastAsia="Times New Roman" w:hAnsi="Times New Roman" w:cs="Times New Roman"/>
                <w:b/>
                <w:color w:val="000000"/>
                <w:sz w:val="24"/>
                <w:szCs w:val="24"/>
                <w:lang w:eastAsia="lt-LT"/>
              </w:rPr>
              <w:t> </w:t>
            </w:r>
          </w:p>
        </w:tc>
        <w:tc>
          <w:tcPr>
            <w:tcW w:w="1843" w:type="dxa"/>
            <w:vMerge w:val="restart"/>
            <w:tcBorders>
              <w:top w:val="single" w:sz="8" w:space="0" w:color="A3A3A3"/>
              <w:left w:val="single" w:sz="8" w:space="0" w:color="A3A3A3"/>
              <w:right w:val="single" w:sz="8" w:space="0" w:color="A3A3A3"/>
            </w:tcBorders>
            <w:tcMar>
              <w:top w:w="80" w:type="dxa"/>
              <w:left w:w="80" w:type="dxa"/>
              <w:bottom w:w="80" w:type="dxa"/>
              <w:right w:w="80" w:type="dxa"/>
            </w:tcMar>
          </w:tcPr>
          <w:p w:rsidR="00B003AC" w:rsidRPr="003C7A70" w:rsidRDefault="00B003AC" w:rsidP="009D1C69">
            <w:pPr>
              <w:pBdr>
                <w:top w:val="nil"/>
                <w:left w:val="nil"/>
                <w:bottom w:val="nil"/>
                <w:right w:val="nil"/>
                <w:between w:val="nil"/>
              </w:pBdr>
              <w:spacing w:after="0" w:line="240" w:lineRule="auto"/>
              <w:jc w:val="both"/>
              <w:rPr>
                <w:color w:val="000000"/>
                <w:sz w:val="24"/>
                <w:szCs w:val="24"/>
              </w:rPr>
            </w:pPr>
            <w:r w:rsidRPr="003C7A70">
              <w:rPr>
                <w:rFonts w:ascii="Times New Roman" w:eastAsia="Times New Roman" w:hAnsi="Times New Roman" w:cs="Times New Roman"/>
                <w:b/>
                <w:color w:val="000000"/>
                <w:sz w:val="24"/>
                <w:szCs w:val="24"/>
              </w:rPr>
              <w:t>Pamokos tema</w:t>
            </w:r>
          </w:p>
        </w:tc>
        <w:tc>
          <w:tcPr>
            <w:tcW w:w="1275"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003AC" w:rsidRPr="003C7A70" w:rsidRDefault="00B003AC" w:rsidP="009A04B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3C7A70">
              <w:rPr>
                <w:rFonts w:ascii="Times New Roman" w:eastAsia="Times New Roman" w:hAnsi="Times New Roman" w:cs="Times New Roman"/>
                <w:b/>
                <w:color w:val="000000"/>
                <w:sz w:val="24"/>
                <w:szCs w:val="24"/>
              </w:rPr>
              <w:t>Val. sk.</w:t>
            </w:r>
          </w:p>
        </w:tc>
        <w:tc>
          <w:tcPr>
            <w:tcW w:w="4395" w:type="dxa"/>
            <w:vMerge w:val="restart"/>
            <w:tcBorders>
              <w:top w:val="single" w:sz="8" w:space="0" w:color="A3A3A3"/>
              <w:left w:val="single" w:sz="8" w:space="0" w:color="A3A3A3"/>
              <w:right w:val="single" w:sz="8" w:space="0" w:color="A3A3A3"/>
            </w:tcBorders>
            <w:tcMar>
              <w:top w:w="80" w:type="dxa"/>
              <w:left w:w="80" w:type="dxa"/>
              <w:bottom w:w="80" w:type="dxa"/>
              <w:right w:w="80" w:type="dxa"/>
            </w:tcMar>
          </w:tcPr>
          <w:p w:rsidR="00B003AC" w:rsidRPr="003C7A70" w:rsidRDefault="00B003AC" w:rsidP="00AC0F2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3C7A70">
              <w:rPr>
                <w:rFonts w:ascii="Times New Roman" w:eastAsia="Times New Roman" w:hAnsi="Times New Roman" w:cs="Times New Roman"/>
                <w:b/>
                <w:color w:val="000000"/>
                <w:sz w:val="24"/>
                <w:szCs w:val="24"/>
              </w:rPr>
              <w:t>Galimos mokinių veiklos</w:t>
            </w:r>
          </w:p>
        </w:tc>
      </w:tr>
      <w:tr w:rsidR="00B003AC" w:rsidRPr="00BD2875" w:rsidTr="003C7A70">
        <w:tc>
          <w:tcPr>
            <w:tcW w:w="1419" w:type="dxa"/>
            <w:vMerge/>
            <w:tcBorders>
              <w:left w:val="single" w:sz="8" w:space="0" w:color="A3A3A3"/>
              <w:bottom w:val="single" w:sz="8" w:space="0" w:color="A3A3A3"/>
              <w:right w:val="single" w:sz="8" w:space="0" w:color="A3A3A3"/>
            </w:tcBorders>
            <w:tcMar>
              <w:top w:w="80" w:type="dxa"/>
              <w:left w:w="80" w:type="dxa"/>
              <w:bottom w:w="80" w:type="dxa"/>
              <w:right w:w="80" w:type="dxa"/>
            </w:tcMar>
          </w:tcPr>
          <w:p w:rsidR="00B003AC" w:rsidRPr="00082EA4" w:rsidRDefault="00B003AC" w:rsidP="00147E87">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tc>
        <w:tc>
          <w:tcPr>
            <w:tcW w:w="1559" w:type="dxa"/>
            <w:vMerge/>
            <w:tcBorders>
              <w:left w:val="single" w:sz="8" w:space="0" w:color="A3A3A3"/>
              <w:bottom w:val="single" w:sz="8" w:space="0" w:color="A3A3A3"/>
              <w:right w:val="single" w:sz="8" w:space="0" w:color="A3A3A3"/>
            </w:tcBorders>
            <w:tcMar>
              <w:top w:w="80" w:type="dxa"/>
              <w:left w:w="80" w:type="dxa"/>
              <w:bottom w:w="80" w:type="dxa"/>
              <w:right w:w="80" w:type="dxa"/>
            </w:tcMar>
          </w:tcPr>
          <w:p w:rsidR="00B003AC" w:rsidRPr="00082EA4" w:rsidRDefault="00B003AC" w:rsidP="00147E87">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tc>
        <w:tc>
          <w:tcPr>
            <w:tcW w:w="1843" w:type="dxa"/>
            <w:vMerge/>
            <w:tcBorders>
              <w:left w:val="single" w:sz="8" w:space="0" w:color="A3A3A3"/>
              <w:bottom w:val="single" w:sz="8" w:space="0" w:color="A3A3A3"/>
              <w:right w:val="single" w:sz="8" w:space="0" w:color="A3A3A3"/>
            </w:tcBorders>
            <w:tcMar>
              <w:top w:w="80" w:type="dxa"/>
              <w:left w:w="80" w:type="dxa"/>
              <w:bottom w:w="80" w:type="dxa"/>
              <w:right w:w="80" w:type="dxa"/>
            </w:tcMar>
          </w:tcPr>
          <w:p w:rsidR="00B003AC" w:rsidRPr="00082EA4" w:rsidRDefault="00B003AC" w:rsidP="009D1C69">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003AC" w:rsidRDefault="00B003AC" w:rsidP="009A04BB">
            <w:pPr>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lt-LT"/>
              </w:rPr>
            </w:pPr>
            <w:r>
              <w:rPr>
                <w:rFonts w:ascii="Times New Roman" w:eastAsia="Times New Roman" w:hAnsi="Times New Roman" w:cs="Times New Roman"/>
                <w:b/>
                <w:color w:val="000000"/>
                <w:lang w:eastAsia="lt-LT"/>
              </w:rPr>
              <w:t>70</w:t>
            </w:r>
          </w:p>
          <w:p w:rsidR="00B003AC" w:rsidRPr="00BD2875" w:rsidRDefault="00B003AC" w:rsidP="009A04B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w:t>
            </w:r>
          </w:p>
        </w:tc>
        <w:tc>
          <w:tcPr>
            <w:tcW w:w="567" w:type="dxa"/>
            <w:tcBorders>
              <w:top w:val="single" w:sz="8" w:space="0" w:color="A3A3A3"/>
              <w:left w:val="single" w:sz="8" w:space="0" w:color="A3A3A3"/>
              <w:bottom w:val="single" w:sz="8" w:space="0" w:color="A3A3A3"/>
              <w:right w:val="single" w:sz="8" w:space="0" w:color="A3A3A3"/>
            </w:tcBorders>
          </w:tcPr>
          <w:p w:rsidR="00B003AC" w:rsidRPr="009A04BB" w:rsidRDefault="00B003AC" w:rsidP="009A04B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9A04BB">
              <w:rPr>
                <w:rFonts w:ascii="Times New Roman" w:eastAsia="Times New Roman" w:hAnsi="Times New Roman" w:cs="Times New Roman"/>
                <w:b/>
                <w:color w:val="000000"/>
                <w:sz w:val="24"/>
                <w:szCs w:val="24"/>
              </w:rPr>
              <w:t>30 %</w:t>
            </w:r>
          </w:p>
        </w:tc>
        <w:tc>
          <w:tcPr>
            <w:tcW w:w="4395" w:type="dxa"/>
            <w:vMerge/>
            <w:tcBorders>
              <w:left w:val="single" w:sz="8" w:space="0" w:color="A3A3A3"/>
              <w:bottom w:val="single" w:sz="8" w:space="0" w:color="A3A3A3"/>
              <w:right w:val="single" w:sz="8" w:space="0" w:color="A3A3A3"/>
            </w:tcBorders>
            <w:tcMar>
              <w:top w:w="80" w:type="dxa"/>
              <w:left w:w="80" w:type="dxa"/>
              <w:bottom w:w="80" w:type="dxa"/>
              <w:right w:w="80" w:type="dxa"/>
            </w:tcMar>
          </w:tcPr>
          <w:p w:rsidR="00B003AC" w:rsidRPr="00BD2875" w:rsidRDefault="00B003AC" w:rsidP="009D1C6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r>
      <w:tr w:rsidR="00147E87" w:rsidRPr="00BD2875" w:rsidTr="003C7A70">
        <w:tc>
          <w:tcPr>
            <w:tcW w:w="1419" w:type="dxa"/>
            <w:tcBorders>
              <w:top w:val="single" w:sz="8" w:space="0" w:color="A3A3A3"/>
              <w:left w:val="single" w:sz="8" w:space="0" w:color="A3A3A3"/>
              <w:bottom w:val="single" w:sz="12" w:space="0" w:color="A5A5A5" w:themeColor="accent3"/>
              <w:right w:val="single" w:sz="8" w:space="0" w:color="A3A3A3"/>
            </w:tcBorders>
            <w:tcMar>
              <w:top w:w="80" w:type="dxa"/>
              <w:left w:w="80" w:type="dxa"/>
              <w:bottom w:w="80" w:type="dxa"/>
              <w:right w:w="80" w:type="dxa"/>
            </w:tcMar>
          </w:tcPr>
          <w:p w:rsidR="00147E87" w:rsidRPr="00797A44" w:rsidRDefault="00147E87"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7A44">
              <w:rPr>
                <w:rFonts w:ascii="Times New Roman" w:eastAsia="Times New Roman" w:hAnsi="Times New Roman" w:cs="Times New Roman"/>
                <w:sz w:val="24"/>
                <w:szCs w:val="24"/>
              </w:rPr>
              <w:t>Žmogaus organizmas − vieninga sistema  </w:t>
            </w:r>
          </w:p>
          <w:p w:rsidR="00147E87" w:rsidRPr="00797A44" w:rsidRDefault="00147E87"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7A44">
              <w:rPr>
                <w:rFonts w:ascii="Times New Roman" w:eastAsia="Times New Roman" w:hAnsi="Times New Roman" w:cs="Times New Roman"/>
                <w:sz w:val="24"/>
                <w:szCs w:val="24"/>
              </w:rPr>
              <w:t> </w:t>
            </w: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47E87" w:rsidRPr="00797A44" w:rsidRDefault="00147E87" w:rsidP="00811D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7A44">
              <w:rPr>
                <w:rFonts w:ascii="Times New Roman" w:eastAsia="Times New Roman" w:hAnsi="Times New Roman" w:cs="Times New Roman"/>
                <w:sz w:val="24"/>
                <w:szCs w:val="24"/>
              </w:rPr>
              <w:t xml:space="preserve">Žmogaus organizmas įvairių mokslų tyrimo objektas </w:t>
            </w: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47E87" w:rsidRPr="00797A44" w:rsidRDefault="00147E87" w:rsidP="00811D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7A44">
              <w:rPr>
                <w:rFonts w:ascii="Times New Roman" w:eastAsia="Times New Roman" w:hAnsi="Times New Roman" w:cs="Times New Roman"/>
                <w:sz w:val="24"/>
                <w:szCs w:val="24"/>
              </w:rPr>
              <w:t xml:space="preserve">Žmogaus organizmas įvairių mokslų tyrimo objektas </w:t>
            </w: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47E87" w:rsidRPr="00BD2875" w:rsidRDefault="00147E87"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147E87" w:rsidRPr="00BD2875" w:rsidRDefault="00147E87"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47E87" w:rsidRPr="00BD2875" w:rsidRDefault="00147E87"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Ruošia gamtamokslinius pranešimus “Žmogaus organizmo pažinimo istorija”</w:t>
            </w:r>
            <w:r w:rsidR="00B600B1">
              <w:rPr>
                <w:rFonts w:ascii="Times New Roman" w:eastAsia="Times New Roman" w:hAnsi="Times New Roman" w:cs="Times New Roman"/>
                <w:sz w:val="24"/>
                <w:szCs w:val="24"/>
              </w:rPr>
              <w:t>.</w:t>
            </w:r>
          </w:p>
          <w:p w:rsidR="00147E87" w:rsidRPr="00BD2875" w:rsidRDefault="00147E87" w:rsidP="009D1C69">
            <w:pPr>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tc>
      </w:tr>
      <w:tr w:rsidR="00147E87" w:rsidRPr="00BD2875" w:rsidTr="003C7A70">
        <w:trPr>
          <w:trHeight w:val="246"/>
        </w:trPr>
        <w:tc>
          <w:tcPr>
            <w:tcW w:w="1419" w:type="dxa"/>
            <w:vMerge w:val="restart"/>
            <w:tcBorders>
              <w:top w:val="single" w:sz="12" w:space="0" w:color="A5A5A5" w:themeColor="accent3"/>
              <w:left w:val="single" w:sz="8" w:space="0" w:color="A3A3A3"/>
              <w:right w:val="single" w:sz="8" w:space="0" w:color="A3A3A3"/>
            </w:tcBorders>
            <w:tcMar>
              <w:top w:w="80" w:type="dxa"/>
              <w:left w:w="80" w:type="dxa"/>
              <w:bottom w:w="80" w:type="dxa"/>
              <w:right w:w="80" w:type="dxa"/>
            </w:tcMar>
          </w:tcPr>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7A44">
              <w:rPr>
                <w:rFonts w:ascii="Times New Roman" w:eastAsia="Times New Roman" w:hAnsi="Times New Roman" w:cs="Times New Roman"/>
                <w:sz w:val="24"/>
                <w:szCs w:val="24"/>
              </w:rPr>
              <w:t> Medžiagų apykaita</w:t>
            </w: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7A44">
              <w:rPr>
                <w:rFonts w:ascii="Times New Roman" w:eastAsia="Times New Roman" w:hAnsi="Times New Roman" w:cs="Times New Roman"/>
                <w:sz w:val="24"/>
                <w:szCs w:val="24"/>
              </w:rPr>
              <w:t> </w:t>
            </w: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7A44">
              <w:rPr>
                <w:rFonts w:ascii="Times New Roman" w:eastAsia="Times New Roman" w:hAnsi="Times New Roman" w:cs="Times New Roman"/>
                <w:sz w:val="24"/>
                <w:szCs w:val="24"/>
              </w:rPr>
              <w:t> </w:t>
            </w: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7A44">
              <w:rPr>
                <w:rFonts w:ascii="Times New Roman" w:eastAsia="Times New Roman" w:hAnsi="Times New Roman" w:cs="Times New Roman"/>
                <w:sz w:val="24"/>
                <w:szCs w:val="24"/>
              </w:rPr>
              <w:t> </w:t>
            </w: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7A44">
              <w:rPr>
                <w:rFonts w:ascii="Times New Roman" w:eastAsia="Times New Roman" w:hAnsi="Times New Roman" w:cs="Times New Roman"/>
                <w:sz w:val="24"/>
                <w:szCs w:val="24"/>
              </w:rPr>
              <w:t> </w:t>
            </w: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7A44">
              <w:rPr>
                <w:rFonts w:ascii="Times New Roman" w:eastAsia="Times New Roman" w:hAnsi="Times New Roman" w:cs="Times New Roman"/>
                <w:sz w:val="24"/>
                <w:szCs w:val="24"/>
              </w:rPr>
              <w:t> </w:t>
            </w: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7A44">
              <w:rPr>
                <w:rFonts w:ascii="Times New Roman" w:eastAsia="Times New Roman" w:hAnsi="Times New Roman" w:cs="Times New Roman"/>
                <w:sz w:val="24"/>
                <w:szCs w:val="24"/>
              </w:rPr>
              <w:t> </w:t>
            </w: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7A44">
              <w:rPr>
                <w:rFonts w:ascii="Times New Roman" w:eastAsia="Times New Roman" w:hAnsi="Times New Roman" w:cs="Times New Roman"/>
                <w:sz w:val="24"/>
                <w:szCs w:val="24"/>
              </w:rPr>
              <w:t> </w:t>
            </w: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7A44">
              <w:rPr>
                <w:rFonts w:ascii="Times New Roman" w:eastAsia="Times New Roman" w:hAnsi="Times New Roman" w:cs="Times New Roman"/>
                <w:sz w:val="24"/>
                <w:szCs w:val="24"/>
              </w:rPr>
              <w:t> </w:t>
            </w: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7A44">
              <w:rPr>
                <w:rFonts w:ascii="Times New Roman" w:eastAsia="Times New Roman" w:hAnsi="Times New Roman" w:cs="Times New Roman"/>
                <w:sz w:val="24"/>
                <w:szCs w:val="24"/>
              </w:rPr>
              <w:t> </w:t>
            </w: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7A44">
              <w:rPr>
                <w:rFonts w:ascii="Times New Roman" w:eastAsia="Times New Roman" w:hAnsi="Times New Roman" w:cs="Times New Roman"/>
                <w:sz w:val="24"/>
                <w:szCs w:val="24"/>
              </w:rPr>
              <w:t> </w:t>
            </w: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7A44">
              <w:rPr>
                <w:rFonts w:ascii="Times New Roman" w:eastAsia="Times New Roman" w:hAnsi="Times New Roman" w:cs="Times New Roman"/>
                <w:sz w:val="24"/>
                <w:szCs w:val="24"/>
              </w:rPr>
              <w:t> </w:t>
            </w: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7A44">
              <w:rPr>
                <w:rFonts w:ascii="Times New Roman" w:eastAsia="Times New Roman" w:hAnsi="Times New Roman" w:cs="Times New Roman"/>
                <w:sz w:val="24"/>
                <w:szCs w:val="24"/>
              </w:rPr>
              <w:t> </w:t>
            </w: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7A44">
              <w:rPr>
                <w:rFonts w:ascii="Times New Roman" w:eastAsia="Times New Roman" w:hAnsi="Times New Roman" w:cs="Times New Roman"/>
                <w:sz w:val="24"/>
                <w:szCs w:val="24"/>
              </w:rPr>
              <w:t> </w:t>
            </w: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7A44">
              <w:rPr>
                <w:rFonts w:ascii="Times New Roman" w:eastAsia="Times New Roman" w:hAnsi="Times New Roman" w:cs="Times New Roman"/>
                <w:sz w:val="24"/>
                <w:szCs w:val="24"/>
              </w:rPr>
              <w:t> </w:t>
            </w: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7A44">
              <w:rPr>
                <w:rFonts w:ascii="Times New Roman" w:eastAsia="Times New Roman" w:hAnsi="Times New Roman" w:cs="Times New Roman"/>
                <w:sz w:val="24"/>
                <w:szCs w:val="24"/>
              </w:rPr>
              <w:t> </w:t>
            </w: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97A44" w:rsidRPr="00797A44" w:rsidRDefault="00797A44" w:rsidP="00797A4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47E87" w:rsidRPr="00797A44" w:rsidRDefault="00147E87" w:rsidP="00A837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47E87" w:rsidRPr="00797A44" w:rsidRDefault="00147E87" w:rsidP="009D1C69">
            <w:pPr>
              <w:spacing w:before="100" w:after="0" w:line="240" w:lineRule="auto"/>
              <w:jc w:val="both"/>
              <w:rPr>
                <w:rFonts w:ascii="Times New Roman" w:eastAsia="Times New Roman" w:hAnsi="Times New Roman" w:cs="Times New Roman"/>
                <w:sz w:val="24"/>
                <w:szCs w:val="24"/>
              </w:rPr>
            </w:pPr>
            <w:bookmarkStart w:id="1" w:name="_ivavi7vws6sj" w:colFirst="0" w:colLast="0"/>
            <w:bookmarkEnd w:id="1"/>
            <w:r w:rsidRPr="00797A44">
              <w:rPr>
                <w:rFonts w:ascii="Times New Roman" w:eastAsia="Times New Roman" w:hAnsi="Times New Roman" w:cs="Times New Roman"/>
                <w:sz w:val="24"/>
                <w:szCs w:val="24"/>
              </w:rPr>
              <w:lastRenderedPageBreak/>
              <w:t xml:space="preserve">Medžiagų apykaitos svarba </w:t>
            </w:r>
          </w:p>
          <w:p w:rsidR="00147E87" w:rsidRPr="00797A44" w:rsidRDefault="00147E87" w:rsidP="009D1C69">
            <w:pPr>
              <w:spacing w:before="100" w:after="0" w:line="240" w:lineRule="auto"/>
              <w:jc w:val="both"/>
            </w:pPr>
            <w:bookmarkStart w:id="2" w:name="_toij81gps2z2" w:colFirst="0" w:colLast="0"/>
            <w:bookmarkEnd w:id="2"/>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47E87" w:rsidRPr="00797A44" w:rsidRDefault="00147E87" w:rsidP="009D1C69">
            <w:pPr>
              <w:tabs>
                <w:tab w:val="right" w:pos="10397"/>
                <w:tab w:val="right" w:pos="10397"/>
              </w:tabs>
              <w:spacing w:before="100" w:after="0" w:line="240" w:lineRule="auto"/>
              <w:jc w:val="both"/>
              <w:rPr>
                <w:rFonts w:ascii="Times New Roman" w:eastAsia="Times New Roman" w:hAnsi="Times New Roman" w:cs="Times New Roman"/>
                <w:sz w:val="24"/>
                <w:szCs w:val="24"/>
              </w:rPr>
            </w:pPr>
            <w:bookmarkStart w:id="3" w:name="_ze2zmf7369zh" w:colFirst="0" w:colLast="0"/>
            <w:bookmarkEnd w:id="3"/>
            <w:r w:rsidRPr="00797A44">
              <w:rPr>
                <w:rFonts w:ascii="Times New Roman" w:eastAsia="Times New Roman" w:hAnsi="Times New Roman" w:cs="Times New Roman"/>
                <w:sz w:val="24"/>
                <w:szCs w:val="24"/>
              </w:rPr>
              <w:t>Medžiagų apykaitos svarba</w:t>
            </w:r>
          </w:p>
          <w:p w:rsidR="00147E87" w:rsidRPr="00797A44" w:rsidRDefault="00147E87" w:rsidP="009D1C69">
            <w:pPr>
              <w:tabs>
                <w:tab w:val="right" w:pos="10397"/>
                <w:tab w:val="right" w:pos="10397"/>
              </w:tabs>
              <w:spacing w:before="100" w:after="0" w:line="240" w:lineRule="auto"/>
              <w:jc w:val="both"/>
              <w:rPr>
                <w:rFonts w:ascii="Times New Roman" w:eastAsia="Times New Roman" w:hAnsi="Times New Roman" w:cs="Times New Roman"/>
                <w:strike/>
                <w:sz w:val="24"/>
                <w:szCs w:val="24"/>
              </w:rPr>
            </w:pPr>
            <w:bookmarkStart w:id="4" w:name="_4op25qjmph8" w:colFirst="0" w:colLast="0"/>
            <w:bookmarkEnd w:id="4"/>
            <w:r w:rsidRPr="00797A44">
              <w:rPr>
                <w:rFonts w:ascii="Times New Roman" w:eastAsia="Times New Roman" w:hAnsi="Times New Roman" w:cs="Times New Roman"/>
                <w:sz w:val="24"/>
                <w:szCs w:val="24"/>
              </w:rPr>
              <w:t xml:space="preserve"> </w:t>
            </w: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47E87" w:rsidRPr="00BD2875" w:rsidRDefault="00147E87"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147E87" w:rsidRPr="00BD2875" w:rsidRDefault="00147E87" w:rsidP="009A04BB">
            <w:pPr>
              <w:spacing w:before="100"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47E87" w:rsidRPr="00BD2875" w:rsidRDefault="00147E87" w:rsidP="00B600B1">
            <w:pPr>
              <w:spacing w:before="100" w:after="0" w:line="240" w:lineRule="auto"/>
              <w:jc w:val="both"/>
              <w:rPr>
                <w:rFonts w:ascii="Times New Roman" w:eastAsia="Times New Roman" w:hAnsi="Times New Roman" w:cs="Times New Roman"/>
                <w:strike/>
                <w:sz w:val="24"/>
                <w:szCs w:val="24"/>
              </w:rPr>
            </w:pPr>
            <w:bookmarkStart w:id="5" w:name="_y2m58r780lpk" w:colFirst="0" w:colLast="0"/>
            <w:bookmarkEnd w:id="5"/>
            <w:r w:rsidRPr="00BD2875">
              <w:rPr>
                <w:rFonts w:ascii="Times New Roman" w:eastAsia="Times New Roman" w:hAnsi="Times New Roman" w:cs="Times New Roman"/>
                <w:sz w:val="24"/>
                <w:szCs w:val="24"/>
              </w:rPr>
              <w:t xml:space="preserve">Sudaro apibendrinančius </w:t>
            </w:r>
            <w:proofErr w:type="spellStart"/>
            <w:r w:rsidRPr="00BD2875">
              <w:rPr>
                <w:rFonts w:ascii="Times New Roman" w:eastAsia="Times New Roman" w:hAnsi="Times New Roman" w:cs="Times New Roman"/>
                <w:sz w:val="24"/>
                <w:szCs w:val="24"/>
              </w:rPr>
              <w:t>infografikus</w:t>
            </w:r>
            <w:proofErr w:type="spellEnd"/>
            <w:r w:rsidRPr="00BD2875">
              <w:rPr>
                <w:rFonts w:ascii="Times New Roman" w:eastAsia="Times New Roman" w:hAnsi="Times New Roman" w:cs="Times New Roman"/>
                <w:sz w:val="24"/>
                <w:szCs w:val="24"/>
              </w:rPr>
              <w:t xml:space="preserve">, vaizduojančius organų sistemų tarpusavio ryšį, </w:t>
            </w:r>
            <w:r w:rsidR="00B600B1">
              <w:rPr>
                <w:rFonts w:ascii="Times New Roman" w:eastAsia="Times New Roman" w:hAnsi="Times New Roman" w:cs="Times New Roman"/>
                <w:sz w:val="24"/>
                <w:szCs w:val="24"/>
              </w:rPr>
              <w:t>aprūpinant organizmą būtinomis medžiagomis ir šalinant medžiagų apykaitos produktus.</w:t>
            </w:r>
          </w:p>
        </w:tc>
      </w:tr>
      <w:tr w:rsidR="005A1DE6"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BD2875"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val="restart"/>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8E5C28"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E5C28">
              <w:rPr>
                <w:rFonts w:ascii="Times New Roman" w:eastAsia="Times New Roman" w:hAnsi="Times New Roman" w:cs="Times New Roman"/>
                <w:sz w:val="24"/>
                <w:szCs w:val="24"/>
              </w:rPr>
              <w:t>Kvėpavimo sistema </w:t>
            </w:r>
          </w:p>
          <w:p w:rsidR="005A1DE6" w:rsidRPr="008E5C28"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E5C28">
              <w:rPr>
                <w:rFonts w:ascii="Times New Roman" w:eastAsia="Times New Roman" w:hAnsi="Times New Roman" w:cs="Times New Roman"/>
                <w:sz w:val="24"/>
                <w:szCs w:val="24"/>
              </w:rPr>
              <w:t> </w:t>
            </w:r>
          </w:p>
          <w:p w:rsidR="005A1DE6" w:rsidRPr="008E5C28" w:rsidRDefault="005A1DE6" w:rsidP="009D1C69">
            <w:pPr>
              <w:pBdr>
                <w:top w:val="nil"/>
                <w:left w:val="nil"/>
                <w:bottom w:val="nil"/>
                <w:right w:val="nil"/>
                <w:between w:val="nil"/>
              </w:pBdr>
              <w:spacing w:after="0" w:line="240" w:lineRule="auto"/>
              <w:jc w:val="both"/>
            </w:pPr>
            <w:r w:rsidRPr="008E5C28">
              <w:t> </w:t>
            </w:r>
          </w:p>
          <w:p w:rsidR="005A1DE6" w:rsidRPr="008E5C28" w:rsidRDefault="005A1DE6" w:rsidP="009D1C69">
            <w:pPr>
              <w:pBdr>
                <w:top w:val="nil"/>
                <w:left w:val="nil"/>
                <w:bottom w:val="nil"/>
                <w:right w:val="nil"/>
                <w:between w:val="nil"/>
              </w:pBdr>
              <w:spacing w:after="0" w:line="240" w:lineRule="auto"/>
              <w:jc w:val="both"/>
            </w:pPr>
            <w:r w:rsidRPr="008E5C28">
              <w:t> </w:t>
            </w:r>
          </w:p>
          <w:p w:rsidR="005A1DE6" w:rsidRPr="00BD2875" w:rsidRDefault="005A1DE6" w:rsidP="009D1C69">
            <w:pPr>
              <w:pBdr>
                <w:top w:val="nil"/>
                <w:left w:val="nil"/>
                <w:bottom w:val="nil"/>
                <w:right w:val="nil"/>
                <w:between w:val="nil"/>
              </w:pBdr>
              <w:spacing w:after="0" w:line="240" w:lineRule="auto"/>
              <w:jc w:val="both"/>
            </w:pPr>
            <w:r w:rsidRPr="00BD2875">
              <w:t> </w:t>
            </w:r>
          </w:p>
          <w:p w:rsidR="005A1DE6" w:rsidRPr="008E5C28"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t> </w:t>
            </w: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8E5C28"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E5C28">
              <w:rPr>
                <w:rFonts w:ascii="Times New Roman" w:eastAsia="Times New Roman" w:hAnsi="Times New Roman" w:cs="Times New Roman"/>
                <w:sz w:val="24"/>
                <w:szCs w:val="24"/>
              </w:rPr>
              <w:t>Kvėpavimo sistemos organai</w:t>
            </w: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Pasigamina plaučių modelį įkvėpimo ir iškvėpimo demonstravimui.   </w:t>
            </w:r>
          </w:p>
        </w:tc>
      </w:tr>
      <w:tr w:rsidR="005A1DE6"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BD2875"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tcBorders>
              <w:left w:val="single" w:sz="8" w:space="0" w:color="A3A3A3"/>
              <w:right w:val="single" w:sz="8" w:space="0" w:color="A3A3A3"/>
            </w:tcBorders>
            <w:tcMar>
              <w:top w:w="80" w:type="dxa"/>
              <w:left w:w="80" w:type="dxa"/>
              <w:bottom w:w="80" w:type="dxa"/>
              <w:right w:w="80" w:type="dxa"/>
            </w:tcMar>
          </w:tcPr>
          <w:p w:rsidR="005A1DE6" w:rsidRPr="008E5C28" w:rsidRDefault="005A1DE6" w:rsidP="009D1C69">
            <w:pPr>
              <w:pBdr>
                <w:top w:val="nil"/>
                <w:left w:val="nil"/>
                <w:bottom w:val="nil"/>
                <w:right w:val="nil"/>
                <w:between w:val="nil"/>
              </w:pBdr>
              <w:spacing w:after="0" w:line="240" w:lineRule="auto"/>
              <w:jc w:val="both"/>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8E5C28" w:rsidRDefault="005A1DE6" w:rsidP="008E5C2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8E5C28">
              <w:rPr>
                <w:rFonts w:ascii="Times New Roman" w:eastAsia="Times New Roman" w:hAnsi="Times New Roman" w:cs="Times New Roman"/>
                <w:sz w:val="24"/>
                <w:szCs w:val="24"/>
              </w:rPr>
              <w:t>Viduląstelinis</w:t>
            </w:r>
            <w:proofErr w:type="spellEnd"/>
            <w:r w:rsidRPr="008E5C28">
              <w:rPr>
                <w:rFonts w:ascii="Times New Roman" w:eastAsia="Times New Roman" w:hAnsi="Times New Roman" w:cs="Times New Roman"/>
                <w:sz w:val="24"/>
                <w:szCs w:val="24"/>
              </w:rPr>
              <w:t xml:space="preserve"> kvėpavimas </w:t>
            </w: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B600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Sudar</w:t>
            </w:r>
            <w:r>
              <w:rPr>
                <w:rFonts w:ascii="Times New Roman" w:eastAsia="Times New Roman" w:hAnsi="Times New Roman" w:cs="Times New Roman"/>
                <w:color w:val="000000"/>
                <w:sz w:val="24"/>
                <w:szCs w:val="24"/>
              </w:rPr>
              <w:t>o</w:t>
            </w:r>
            <w:r w:rsidRPr="00BD2875">
              <w:rPr>
                <w:rFonts w:ascii="Times New Roman" w:eastAsia="Times New Roman" w:hAnsi="Times New Roman" w:cs="Times New Roman"/>
                <w:color w:val="000000"/>
                <w:sz w:val="24"/>
                <w:szCs w:val="24"/>
              </w:rPr>
              <w:t xml:space="preserve"> deguonies ir anglies dioksido „kelio“ žmogaus organizme</w:t>
            </w:r>
            <w:r>
              <w:rPr>
                <w:rFonts w:ascii="Times New Roman" w:eastAsia="Times New Roman" w:hAnsi="Times New Roman" w:cs="Times New Roman"/>
                <w:color w:val="000000"/>
                <w:sz w:val="24"/>
                <w:szCs w:val="24"/>
              </w:rPr>
              <w:t xml:space="preserve"> schemą</w:t>
            </w:r>
            <w:r w:rsidRPr="00BD2875">
              <w:rPr>
                <w:rFonts w:ascii="Times New Roman" w:eastAsia="Times New Roman" w:hAnsi="Times New Roman" w:cs="Times New Roman"/>
                <w:color w:val="000000"/>
                <w:sz w:val="24"/>
                <w:szCs w:val="24"/>
              </w:rPr>
              <w:t>.</w:t>
            </w:r>
          </w:p>
        </w:tc>
      </w:tr>
      <w:tr w:rsidR="005A1DE6"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BD2875"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tcBorders>
              <w:left w:val="single" w:sz="8" w:space="0" w:color="A3A3A3"/>
              <w:right w:val="single" w:sz="8" w:space="0" w:color="A3A3A3"/>
            </w:tcBorders>
            <w:tcMar>
              <w:top w:w="80" w:type="dxa"/>
              <w:left w:w="80" w:type="dxa"/>
              <w:bottom w:w="80" w:type="dxa"/>
              <w:right w:w="80" w:type="dxa"/>
            </w:tcMar>
          </w:tcPr>
          <w:p w:rsidR="005A1DE6" w:rsidRPr="008E5C28" w:rsidRDefault="005A1DE6" w:rsidP="009D1C69">
            <w:pPr>
              <w:pBdr>
                <w:top w:val="nil"/>
                <w:left w:val="nil"/>
                <w:bottom w:val="nil"/>
                <w:right w:val="nil"/>
                <w:between w:val="nil"/>
              </w:pBdr>
              <w:spacing w:after="0" w:line="240" w:lineRule="auto"/>
              <w:jc w:val="both"/>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600B1" w:rsidRDefault="005A1DE6" w:rsidP="00B600B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E5C28">
              <w:rPr>
                <w:rFonts w:ascii="Times New Roman" w:eastAsia="Times New Roman" w:hAnsi="Times New Roman" w:cs="Times New Roman"/>
                <w:sz w:val="24"/>
                <w:szCs w:val="24"/>
              </w:rPr>
              <w:t>Kvėpavimo dažnio kitimas</w:t>
            </w: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811D1F"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Atlieka praktikos darbą</w:t>
            </w:r>
            <w:r w:rsidR="005A1DE6" w:rsidRPr="00BD2875">
              <w:rPr>
                <w:rFonts w:ascii="Times New Roman" w:eastAsia="Times New Roman" w:hAnsi="Times New Roman" w:cs="Times New Roman"/>
                <w:sz w:val="24"/>
                <w:szCs w:val="24"/>
              </w:rPr>
              <w:t xml:space="preserve"> “Anglies dioksido nustatymas iškvėptame ore”.</w:t>
            </w:r>
          </w:p>
        </w:tc>
      </w:tr>
      <w:tr w:rsidR="005A1DE6" w:rsidRPr="00BD2875" w:rsidTr="003C7A70">
        <w:trPr>
          <w:trHeight w:val="623"/>
        </w:trPr>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BD2875"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tcBorders>
              <w:left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600B1" w:rsidRDefault="005A1DE6" w:rsidP="00B600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E5C28">
              <w:rPr>
                <w:rFonts w:ascii="Times New Roman" w:eastAsia="Times New Roman" w:hAnsi="Times New Roman" w:cs="Times New Roman"/>
                <w:color w:val="000000"/>
                <w:sz w:val="24"/>
                <w:szCs w:val="24"/>
              </w:rPr>
              <w:t>Kvėpavimo organų ligos</w:t>
            </w: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2875">
              <w:rPr>
                <w:rFonts w:ascii="Times New Roman" w:eastAsia="Times New Roman" w:hAnsi="Times New Roman" w:cs="Times New Roman"/>
                <w:sz w:val="24"/>
                <w:szCs w:val="24"/>
              </w:rPr>
              <w:t>Rengia</w:t>
            </w:r>
            <w:r w:rsidRPr="00BD2875">
              <w:rPr>
                <w:rFonts w:ascii="Times New Roman" w:eastAsia="Times New Roman" w:hAnsi="Times New Roman" w:cs="Times New Roman"/>
                <w:color w:val="000000"/>
                <w:sz w:val="24"/>
                <w:szCs w:val="24"/>
              </w:rPr>
              <w:t xml:space="preserve"> pranešimą apie pasirinktą kvėpavimo organų ligą.</w:t>
            </w:r>
          </w:p>
        </w:tc>
      </w:tr>
      <w:tr w:rsidR="005A1DE6" w:rsidRPr="00BD2875" w:rsidTr="003C7A70">
        <w:trPr>
          <w:trHeight w:val="1669"/>
        </w:trPr>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BD2875"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tcBorders>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Dirbtinis kvėpavimas</w:t>
            </w:r>
          </w:p>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811D1F"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5A1DE6" w:rsidRPr="00BD2875">
              <w:rPr>
                <w:rFonts w:ascii="Times New Roman" w:eastAsia="Times New Roman" w:hAnsi="Times New Roman" w:cs="Times New Roman"/>
                <w:sz w:val="24"/>
                <w:szCs w:val="24"/>
              </w:rPr>
              <w:t>audodamiesi p</w:t>
            </w:r>
            <w:r w:rsidR="005A1DE6">
              <w:rPr>
                <w:rFonts w:ascii="Times New Roman" w:eastAsia="Times New Roman" w:hAnsi="Times New Roman" w:cs="Times New Roman"/>
                <w:sz w:val="24"/>
                <w:szCs w:val="24"/>
              </w:rPr>
              <w:t>irmosios pagalbos torso modeliu, mokosi atlikti dirbtinį kvėpavimą.</w:t>
            </w:r>
            <w:r w:rsidR="005A1DE6" w:rsidRPr="00BD2875">
              <w:rPr>
                <w:rFonts w:ascii="Times New Roman" w:eastAsia="Times New Roman" w:hAnsi="Times New Roman" w:cs="Times New Roman"/>
                <w:sz w:val="24"/>
                <w:szCs w:val="24"/>
              </w:rPr>
              <w:t> </w:t>
            </w:r>
          </w:p>
          <w:p w:rsidR="005A1DE6" w:rsidRPr="00BD2875" w:rsidRDefault="005A1DE6" w:rsidP="00A2559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Naudo</w:t>
            </w:r>
            <w:r>
              <w:rPr>
                <w:rFonts w:ascii="Times New Roman" w:eastAsia="Times New Roman" w:hAnsi="Times New Roman" w:cs="Times New Roman"/>
                <w:sz w:val="24"/>
                <w:szCs w:val="24"/>
              </w:rPr>
              <w:t>damiesi</w:t>
            </w:r>
            <w:r w:rsidRPr="00BD2875">
              <w:rPr>
                <w:rFonts w:ascii="Times New Roman" w:eastAsia="Times New Roman" w:hAnsi="Times New Roman" w:cs="Times New Roman"/>
                <w:sz w:val="24"/>
                <w:szCs w:val="24"/>
              </w:rPr>
              <w:t xml:space="preserve"> užspringimo modeliu arba stebėdami vaizdo įrašus</w:t>
            </w:r>
            <w:r w:rsidR="00E2293C">
              <w:rPr>
                <w:rFonts w:ascii="Times New Roman" w:eastAsia="Times New Roman" w:hAnsi="Times New Roman" w:cs="Times New Roman"/>
                <w:sz w:val="24"/>
                <w:szCs w:val="24"/>
              </w:rPr>
              <w:t>,</w:t>
            </w:r>
            <w:r w:rsidRPr="00BD2875">
              <w:rPr>
                <w:rFonts w:ascii="Times New Roman" w:eastAsia="Times New Roman" w:hAnsi="Times New Roman" w:cs="Times New Roman"/>
                <w:sz w:val="24"/>
                <w:szCs w:val="24"/>
              </w:rPr>
              <w:t xml:space="preserve"> mokosi kaip teisingai atlikti </w:t>
            </w:r>
            <w:proofErr w:type="spellStart"/>
            <w:r w:rsidRPr="00BD2875">
              <w:rPr>
                <w:rFonts w:ascii="Times New Roman" w:eastAsia="Times New Roman" w:hAnsi="Times New Roman" w:cs="Times New Roman"/>
                <w:sz w:val="24"/>
                <w:szCs w:val="24"/>
              </w:rPr>
              <w:t>Heimlicho</w:t>
            </w:r>
            <w:proofErr w:type="spellEnd"/>
            <w:r w:rsidRPr="00BD2875">
              <w:rPr>
                <w:rFonts w:ascii="Times New Roman" w:eastAsia="Times New Roman" w:hAnsi="Times New Roman" w:cs="Times New Roman"/>
                <w:sz w:val="24"/>
                <w:szCs w:val="24"/>
              </w:rPr>
              <w:t xml:space="preserve"> manevrą. </w:t>
            </w:r>
            <w:r w:rsidRPr="00BD2875">
              <w:rPr>
                <w:rFonts w:ascii="Times New Roman" w:eastAsia="Times New Roman" w:hAnsi="Times New Roman" w:cs="Times New Roman"/>
                <w:i/>
                <w:sz w:val="24"/>
                <w:szCs w:val="24"/>
              </w:rPr>
              <w:t> </w:t>
            </w:r>
          </w:p>
        </w:tc>
      </w:tr>
      <w:tr w:rsidR="005A1DE6" w:rsidRPr="00BD2875" w:rsidTr="003C7A70">
        <w:trPr>
          <w:trHeight w:val="944"/>
        </w:trPr>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BD2875"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val="restart"/>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5A1DE6"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Kraujas ir kraujotaka</w:t>
            </w:r>
          </w:p>
          <w:p w:rsidR="005A1DE6" w:rsidRPr="00BD2875" w:rsidRDefault="005A1DE6" w:rsidP="009D1C69">
            <w:pPr>
              <w:pBdr>
                <w:top w:val="nil"/>
                <w:left w:val="nil"/>
                <w:bottom w:val="nil"/>
                <w:right w:val="nil"/>
                <w:between w:val="nil"/>
              </w:pBdr>
              <w:spacing w:after="0" w:line="240" w:lineRule="auto"/>
              <w:jc w:val="both"/>
            </w:pPr>
            <w:r w:rsidRPr="00BD2875">
              <w:t> </w:t>
            </w:r>
          </w:p>
          <w:p w:rsidR="005A1DE6" w:rsidRPr="00BD2875" w:rsidRDefault="005A1DE6" w:rsidP="009D1C69">
            <w:pPr>
              <w:pBdr>
                <w:top w:val="nil"/>
                <w:left w:val="nil"/>
                <w:bottom w:val="nil"/>
                <w:right w:val="nil"/>
                <w:between w:val="nil"/>
              </w:pBdr>
              <w:spacing w:after="0" w:line="240" w:lineRule="auto"/>
              <w:jc w:val="both"/>
            </w:pPr>
            <w:r w:rsidRPr="00BD2875">
              <w:t> </w:t>
            </w:r>
          </w:p>
          <w:p w:rsidR="005A1DE6" w:rsidRPr="00BD2875" w:rsidRDefault="005A1DE6" w:rsidP="009D1C69">
            <w:pPr>
              <w:pBdr>
                <w:top w:val="nil"/>
                <w:left w:val="nil"/>
                <w:bottom w:val="nil"/>
                <w:right w:val="nil"/>
                <w:between w:val="nil"/>
              </w:pBdr>
              <w:spacing w:after="0" w:line="240" w:lineRule="auto"/>
              <w:jc w:val="both"/>
            </w:pPr>
            <w:r w:rsidRPr="00BD2875">
              <w:t> </w:t>
            </w:r>
          </w:p>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w:t>
            </w:r>
          </w:p>
          <w:p w:rsidR="005A1DE6" w:rsidRPr="00A25593"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t> </w:t>
            </w: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Kraujas</w:t>
            </w:r>
          </w:p>
          <w:p w:rsidR="005A1DE6" w:rsidRPr="00FC5381" w:rsidRDefault="005A1DE6" w:rsidP="009D1C69">
            <w:pPr>
              <w:spacing w:after="0" w:line="240" w:lineRule="auto"/>
              <w:jc w:val="both"/>
              <w:rPr>
                <w:rFonts w:ascii="Times New Roman" w:eastAsia="Times New Roman" w:hAnsi="Times New Roman" w:cs="Times New Roman"/>
                <w:strike/>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A25593" w:rsidRDefault="005A1DE6" w:rsidP="00A25593">
            <w:pP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Sudar</w:t>
            </w:r>
            <w:r>
              <w:rPr>
                <w:rFonts w:ascii="Times New Roman" w:eastAsia="Times New Roman" w:hAnsi="Times New Roman" w:cs="Times New Roman"/>
                <w:sz w:val="24"/>
                <w:szCs w:val="24"/>
              </w:rPr>
              <w:t>o</w:t>
            </w:r>
            <w:r w:rsidRPr="00BD2875">
              <w:rPr>
                <w:rFonts w:ascii="Times New Roman" w:eastAsia="Times New Roman" w:hAnsi="Times New Roman" w:cs="Times New Roman"/>
                <w:sz w:val="24"/>
                <w:szCs w:val="24"/>
              </w:rPr>
              <w:t xml:space="preserve"> schemą / </w:t>
            </w:r>
            <w:proofErr w:type="spellStart"/>
            <w:r w:rsidRPr="00BD2875">
              <w:rPr>
                <w:rFonts w:ascii="Times New Roman" w:eastAsia="Times New Roman" w:hAnsi="Times New Roman" w:cs="Times New Roman"/>
                <w:sz w:val="24"/>
                <w:szCs w:val="24"/>
              </w:rPr>
              <w:t>infografiką</w:t>
            </w:r>
            <w:proofErr w:type="spellEnd"/>
            <w:r w:rsidRPr="00BD2875">
              <w:rPr>
                <w:rFonts w:ascii="Times New Roman" w:eastAsia="Times New Roman" w:hAnsi="Times New Roman" w:cs="Times New Roman"/>
                <w:sz w:val="24"/>
                <w:szCs w:val="24"/>
              </w:rPr>
              <w:t xml:space="preserve"> kuriame būtų susieta kraujo ląstelių sandaros ypatybės su jos atliekamomis funkcijomis.</w:t>
            </w:r>
          </w:p>
        </w:tc>
      </w:tr>
      <w:tr w:rsidR="005A1DE6"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BD2875"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tcBorders>
              <w:left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Kraujo sudėties pokyčiai</w:t>
            </w:r>
          </w:p>
          <w:p w:rsidR="005A1DE6" w:rsidRPr="00FC5381" w:rsidRDefault="005A1DE6" w:rsidP="009D1C69">
            <w:pPr>
              <w:spacing w:after="0" w:line="240" w:lineRule="auto"/>
              <w:jc w:val="both"/>
              <w:rPr>
                <w:rFonts w:ascii="Times New Roman" w:eastAsia="Times New Roman" w:hAnsi="Times New Roman" w:cs="Times New Roman"/>
                <w:strike/>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D1C69">
            <w:pP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Analizuoja pateiktus kraujo tyrimo rezultatus, daro išvadas apie žmogaus sveikatos būklę.</w:t>
            </w:r>
          </w:p>
          <w:p w:rsidR="005A1DE6" w:rsidRPr="00A25593" w:rsidRDefault="005A1DE6" w:rsidP="00A25593">
            <w:pP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 xml:space="preserve">Suranda informaciją apie anglies </w:t>
            </w:r>
            <w:proofErr w:type="spellStart"/>
            <w:r w:rsidRPr="00BD2875">
              <w:rPr>
                <w:rFonts w:ascii="Times New Roman" w:eastAsia="Times New Roman" w:hAnsi="Times New Roman" w:cs="Times New Roman"/>
                <w:sz w:val="24"/>
                <w:szCs w:val="24"/>
              </w:rPr>
              <w:t>monoksido</w:t>
            </w:r>
            <w:proofErr w:type="spellEnd"/>
            <w:r w:rsidRPr="00BD2875">
              <w:rPr>
                <w:rFonts w:ascii="Times New Roman" w:eastAsia="Times New Roman" w:hAnsi="Times New Roman" w:cs="Times New Roman"/>
                <w:sz w:val="24"/>
                <w:szCs w:val="24"/>
              </w:rPr>
              <w:t xml:space="preserve"> fizines savybes ir kokiomis sąlygomis į aplinką išsiskiria gyvybei pavojingos dujos.</w:t>
            </w:r>
          </w:p>
        </w:tc>
      </w:tr>
      <w:tr w:rsidR="005A1DE6"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BD2875"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tcBorders>
              <w:left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A25593" w:rsidRDefault="005A1DE6" w:rsidP="009D1C69">
            <w:pP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Kraujo donorystė ir kraujo grupės</w:t>
            </w: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A25593" w:rsidRDefault="005A1DE6" w:rsidP="00A25593">
            <w:pP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Suplanuoja tyrimą „Kraujo grupių nustatymas“, pasirenka tyrimui reikalingas priemones ir reagentus.</w:t>
            </w:r>
          </w:p>
        </w:tc>
      </w:tr>
      <w:tr w:rsidR="005A1DE6"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BD2875"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tcBorders>
              <w:left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Širdis ir kraujagyslės</w:t>
            </w: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A25593" w:rsidRDefault="00E2293C" w:rsidP="00A25593">
            <w:pPr>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Atlieka praktikos darbą</w:t>
            </w:r>
            <w:r w:rsidR="005A1DE6" w:rsidRPr="00BD2875">
              <w:rPr>
                <w:rFonts w:ascii="Times New Roman" w:eastAsia="Times New Roman" w:hAnsi="Times New Roman" w:cs="Times New Roman"/>
                <w:sz w:val="24"/>
                <w:szCs w:val="24"/>
              </w:rPr>
              <w:t xml:space="preserve"> „Kiaulės, jaučio ar kalakuto širdies sandaros tyrimas“.</w:t>
            </w:r>
          </w:p>
        </w:tc>
      </w:tr>
      <w:tr w:rsidR="005A1DE6"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BD2875"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tcBorders>
              <w:left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Kraujo apytaka</w:t>
            </w:r>
          </w:p>
          <w:p w:rsidR="005A1DE6" w:rsidRPr="00FC5381" w:rsidRDefault="005A1DE6" w:rsidP="009D1C69">
            <w:pPr>
              <w:spacing w:after="0" w:line="240" w:lineRule="auto"/>
              <w:jc w:val="both"/>
              <w:rPr>
                <w:rFonts w:ascii="Times New Roman" w:eastAsia="Times New Roman" w:hAnsi="Times New Roman" w:cs="Times New Roman"/>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A25593" w:rsidRDefault="005A1DE6" w:rsidP="00A25593">
            <w:pP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Braižo mažojo ir didžiojo kraujo apytakos ratų schemas.</w:t>
            </w:r>
          </w:p>
        </w:tc>
      </w:tr>
      <w:tr w:rsidR="005A1DE6"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BD2875"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tcBorders>
              <w:left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A25593" w:rsidRDefault="005A1DE6" w:rsidP="00A25593">
            <w:pP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Fizinis krūvis ir širdies darbas</w:t>
            </w: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E2293C" w:rsidP="00A255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Atlieka praktikos darbą „Fizinio krūvio į</w:t>
            </w:r>
            <w:r w:rsidR="005A1DE6" w:rsidRPr="00BD2875">
              <w:rPr>
                <w:rFonts w:ascii="Times New Roman" w:eastAsia="Times New Roman" w:hAnsi="Times New Roman" w:cs="Times New Roman"/>
                <w:sz w:val="24"/>
                <w:szCs w:val="24"/>
              </w:rPr>
              <w:t>taka širdies darbui ir kvėpavimo dažniui“</w:t>
            </w:r>
            <w:r w:rsidR="005A1DE6">
              <w:rPr>
                <w:rFonts w:ascii="Times New Roman" w:eastAsia="Times New Roman" w:hAnsi="Times New Roman" w:cs="Times New Roman"/>
                <w:sz w:val="24"/>
                <w:szCs w:val="24"/>
              </w:rPr>
              <w:t>.</w:t>
            </w:r>
          </w:p>
        </w:tc>
      </w:tr>
      <w:tr w:rsidR="005A1DE6"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BD2875" w:rsidRDefault="005A1DE6" w:rsidP="009D1C69">
            <w:pPr>
              <w:widowControl w:val="0"/>
              <w:pBdr>
                <w:top w:val="nil"/>
                <w:left w:val="nil"/>
                <w:bottom w:val="nil"/>
                <w:right w:val="nil"/>
                <w:between w:val="nil"/>
              </w:pBdr>
              <w:spacing w:after="0"/>
              <w:rPr>
                <w:rFonts w:ascii="Times New Roman" w:eastAsia="Times New Roman" w:hAnsi="Times New Roman" w:cs="Times New Roman"/>
                <w:color w:val="7030A0"/>
                <w:sz w:val="24"/>
                <w:szCs w:val="24"/>
              </w:rPr>
            </w:pPr>
          </w:p>
        </w:tc>
        <w:tc>
          <w:tcPr>
            <w:tcW w:w="1559" w:type="dxa"/>
            <w:vMerge/>
            <w:tcBorders>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Širdies ir kraujotakos sutrikimai / ligos</w:t>
            </w:r>
          </w:p>
          <w:p w:rsidR="005A1DE6" w:rsidRPr="00FC5381" w:rsidRDefault="005A1DE6" w:rsidP="009D1C69">
            <w:pPr>
              <w:spacing w:after="0" w:line="240" w:lineRule="auto"/>
              <w:jc w:val="both"/>
              <w:rPr>
                <w:rFonts w:ascii="Times New Roman" w:eastAsia="Times New Roman" w:hAnsi="Times New Roman" w:cs="Times New Roman"/>
                <w:strike/>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A25593" w:rsidRDefault="005A1DE6" w:rsidP="002805B0">
            <w:pP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Analizuo</w:t>
            </w:r>
            <w:r>
              <w:rPr>
                <w:rFonts w:ascii="Times New Roman" w:eastAsia="Times New Roman" w:hAnsi="Times New Roman" w:cs="Times New Roman"/>
                <w:sz w:val="24"/>
                <w:szCs w:val="24"/>
              </w:rPr>
              <w:t>ja</w:t>
            </w:r>
            <w:r w:rsidRPr="00BD2875">
              <w:rPr>
                <w:rFonts w:ascii="Times New Roman" w:eastAsia="Times New Roman" w:hAnsi="Times New Roman" w:cs="Times New Roman"/>
                <w:sz w:val="24"/>
                <w:szCs w:val="24"/>
              </w:rPr>
              <w:t xml:space="preserve"> informacinius šaltinius apie pasirinktos širdies ar kraujotakos ligos priežastis, </w:t>
            </w:r>
            <w:r>
              <w:rPr>
                <w:rFonts w:ascii="Times New Roman" w:eastAsia="Times New Roman" w:hAnsi="Times New Roman" w:cs="Times New Roman"/>
                <w:sz w:val="24"/>
                <w:szCs w:val="24"/>
              </w:rPr>
              <w:t xml:space="preserve">susirgimų </w:t>
            </w:r>
            <w:r w:rsidRPr="00BD2875">
              <w:rPr>
                <w:rFonts w:ascii="Times New Roman" w:eastAsia="Times New Roman" w:hAnsi="Times New Roman" w:cs="Times New Roman"/>
                <w:sz w:val="24"/>
                <w:szCs w:val="24"/>
              </w:rPr>
              <w:t xml:space="preserve">Lietuvoje statistiką ir </w:t>
            </w:r>
            <w:r>
              <w:rPr>
                <w:rFonts w:ascii="Times New Roman" w:eastAsia="Times New Roman" w:hAnsi="Times New Roman" w:cs="Times New Roman"/>
                <w:sz w:val="24"/>
                <w:szCs w:val="24"/>
              </w:rPr>
              <w:t>siūlo</w:t>
            </w:r>
            <w:r w:rsidRPr="00BD2875">
              <w:rPr>
                <w:rFonts w:ascii="Times New Roman" w:eastAsia="Times New Roman" w:hAnsi="Times New Roman" w:cs="Times New Roman"/>
                <w:sz w:val="24"/>
                <w:szCs w:val="24"/>
              </w:rPr>
              <w:t xml:space="preserve"> 2-4 prevencines priemones, kurios padėtų ateityje ligos išvengti.</w:t>
            </w:r>
          </w:p>
        </w:tc>
      </w:tr>
      <w:tr w:rsidR="005A1DE6"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BD2875"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val="restart"/>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FC5381" w:rsidRDefault="005A1DE6" w:rsidP="00FC5381">
            <w:pPr>
              <w:spacing w:after="0" w:line="240" w:lineRule="auto"/>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Mityba ir virškinimas  </w:t>
            </w:r>
          </w:p>
          <w:p w:rsidR="005A1DE6" w:rsidRPr="00FC5381" w:rsidRDefault="005A1DE6" w:rsidP="009D1C69">
            <w:pPr>
              <w:pBdr>
                <w:top w:val="nil"/>
                <w:left w:val="nil"/>
                <w:bottom w:val="nil"/>
                <w:right w:val="nil"/>
                <w:between w:val="nil"/>
              </w:pBdr>
              <w:spacing w:after="0" w:line="240" w:lineRule="auto"/>
              <w:jc w:val="both"/>
            </w:pPr>
            <w:r w:rsidRPr="00FC5381">
              <w:t> </w:t>
            </w:r>
          </w:p>
          <w:p w:rsidR="005A1DE6" w:rsidRPr="00FC5381" w:rsidRDefault="005A1DE6" w:rsidP="009D1C69">
            <w:pPr>
              <w:pBdr>
                <w:top w:val="nil"/>
                <w:left w:val="nil"/>
                <w:bottom w:val="nil"/>
                <w:right w:val="nil"/>
                <w:between w:val="nil"/>
              </w:pBdr>
              <w:spacing w:after="0" w:line="240" w:lineRule="auto"/>
              <w:jc w:val="both"/>
            </w:pPr>
            <w:r w:rsidRPr="00FC5381">
              <w:t> </w:t>
            </w:r>
          </w:p>
          <w:p w:rsidR="005A1DE6" w:rsidRPr="00FC5381" w:rsidRDefault="005A1DE6" w:rsidP="009D1C69">
            <w:pPr>
              <w:pBdr>
                <w:top w:val="nil"/>
                <w:left w:val="nil"/>
                <w:bottom w:val="nil"/>
                <w:right w:val="nil"/>
                <w:between w:val="nil"/>
              </w:pBdr>
              <w:spacing w:after="0" w:line="240" w:lineRule="auto"/>
              <w:jc w:val="both"/>
            </w:pPr>
            <w:r w:rsidRPr="00FC5381">
              <w:t> </w:t>
            </w:r>
          </w:p>
          <w:p w:rsidR="005A1DE6" w:rsidRPr="00BD2875" w:rsidRDefault="005A1DE6" w:rsidP="009D1C69">
            <w:pPr>
              <w:pBdr>
                <w:top w:val="nil"/>
                <w:left w:val="nil"/>
                <w:bottom w:val="nil"/>
                <w:right w:val="nil"/>
                <w:between w:val="nil"/>
              </w:pBdr>
              <w:spacing w:after="0" w:line="240" w:lineRule="auto"/>
              <w:jc w:val="both"/>
            </w:pPr>
            <w:r w:rsidRPr="00BD2875">
              <w:t> </w:t>
            </w:r>
          </w:p>
          <w:p w:rsidR="005A1DE6" w:rsidRPr="00BD2875" w:rsidRDefault="005A1DE6" w:rsidP="009D1C69">
            <w:pPr>
              <w:pBdr>
                <w:top w:val="nil"/>
                <w:left w:val="nil"/>
                <w:bottom w:val="nil"/>
                <w:right w:val="nil"/>
                <w:between w:val="nil"/>
              </w:pBdr>
              <w:spacing w:after="0" w:line="240" w:lineRule="auto"/>
              <w:jc w:val="both"/>
            </w:pPr>
            <w:r w:rsidRPr="00BD2875">
              <w:t> </w:t>
            </w:r>
          </w:p>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t> </w:t>
            </w: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8E5C28">
            <w:pP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Virškinimo sistemos organai ir liaukos</w:t>
            </w: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D1C69">
            <w:pP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Virškinimo proceso modeliavimas.</w:t>
            </w:r>
          </w:p>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tc>
      </w:tr>
      <w:tr w:rsidR="005A1DE6"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BD2875"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tcBorders>
              <w:left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A25593" w:rsidRDefault="005A1DE6" w:rsidP="009D1C69">
            <w:pP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Fermentų aktyvumui būtinos aplinkos sąlygos</w:t>
            </w: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D1C69">
            <w:pP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Tiriamasis darbas „Fermentų aktyvumas priklauso nuo aplinkos sąlygų“</w:t>
            </w:r>
            <w:r>
              <w:rPr>
                <w:rFonts w:ascii="Times New Roman" w:eastAsia="Times New Roman" w:hAnsi="Times New Roman" w:cs="Times New Roman"/>
                <w:sz w:val="24"/>
                <w:szCs w:val="24"/>
              </w:rPr>
              <w:t>.</w:t>
            </w:r>
          </w:p>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tc>
      </w:tr>
      <w:tr w:rsidR="005A1DE6"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BD2875"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tcBorders>
              <w:left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2805B0" w:rsidRDefault="005A1DE6" w:rsidP="009D1C69">
            <w:pP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Maisto produktų sudėtis</w:t>
            </w: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D1C69">
            <w:pP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Praktikos darbas „Pasirinktų maisto produktų sudėties tyrimas“</w:t>
            </w:r>
            <w:r>
              <w:rPr>
                <w:rFonts w:ascii="Times New Roman" w:eastAsia="Times New Roman" w:hAnsi="Times New Roman" w:cs="Times New Roman"/>
                <w:sz w:val="24"/>
                <w:szCs w:val="24"/>
              </w:rPr>
              <w:t>.</w:t>
            </w:r>
          </w:p>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tc>
      </w:tr>
      <w:tr w:rsidR="005A1DE6"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BD2875"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tcBorders>
              <w:left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spacing w:after="0" w:line="240" w:lineRule="auto"/>
              <w:jc w:val="both"/>
              <w:rPr>
                <w:rFonts w:ascii="Times New Roman" w:eastAsia="Times New Roman" w:hAnsi="Times New Roman" w:cs="Times New Roman"/>
                <w:sz w:val="24"/>
                <w:szCs w:val="24"/>
              </w:rPr>
            </w:pPr>
            <w:proofErr w:type="spellStart"/>
            <w:r w:rsidRPr="00FC5381">
              <w:rPr>
                <w:rFonts w:ascii="Times New Roman" w:eastAsia="Times New Roman" w:hAnsi="Times New Roman" w:cs="Times New Roman"/>
                <w:sz w:val="24"/>
                <w:szCs w:val="24"/>
              </w:rPr>
              <w:t>Vienasluoksnis</w:t>
            </w:r>
            <w:proofErr w:type="spellEnd"/>
            <w:r w:rsidRPr="00FC5381">
              <w:rPr>
                <w:rFonts w:ascii="Times New Roman" w:eastAsia="Times New Roman" w:hAnsi="Times New Roman" w:cs="Times New Roman"/>
                <w:sz w:val="24"/>
                <w:szCs w:val="24"/>
              </w:rPr>
              <w:t xml:space="preserve"> ir liaukinis epitelis</w:t>
            </w:r>
          </w:p>
          <w:p w:rsidR="005A1DE6" w:rsidRPr="00FC5381" w:rsidRDefault="005A1DE6" w:rsidP="009D1C69">
            <w:pPr>
              <w:spacing w:after="0" w:line="240" w:lineRule="auto"/>
              <w:jc w:val="both"/>
              <w:rPr>
                <w:rFonts w:ascii="Times New Roman" w:eastAsia="Times New Roman" w:hAnsi="Times New Roman" w:cs="Times New Roman"/>
                <w:strike/>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D1C69">
            <w:pP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Sukuria virškinamojo trakto modelį tinkantį peristaltikai demonstruoti.</w:t>
            </w:r>
          </w:p>
          <w:p w:rsidR="005A1DE6" w:rsidRPr="00BF1A42" w:rsidRDefault="005A1DE6" w:rsidP="00BF1A42">
            <w:pP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Praktikos darbas „</w:t>
            </w:r>
            <w:proofErr w:type="spellStart"/>
            <w:r w:rsidRPr="00BD2875">
              <w:rPr>
                <w:rFonts w:ascii="Times New Roman" w:eastAsia="Times New Roman" w:hAnsi="Times New Roman" w:cs="Times New Roman"/>
                <w:sz w:val="24"/>
                <w:szCs w:val="24"/>
              </w:rPr>
              <w:t>Epitelinių</w:t>
            </w:r>
            <w:proofErr w:type="spellEnd"/>
            <w:r w:rsidRPr="00BD2875">
              <w:rPr>
                <w:rFonts w:ascii="Times New Roman" w:eastAsia="Times New Roman" w:hAnsi="Times New Roman" w:cs="Times New Roman"/>
                <w:sz w:val="24"/>
                <w:szCs w:val="24"/>
              </w:rPr>
              <w:t xml:space="preserve"> ir lygiojo raumeninio audinio atpažinimas, struktūros ir funkcijų apibūdinimas“</w:t>
            </w:r>
            <w:r>
              <w:rPr>
                <w:rFonts w:ascii="Times New Roman" w:eastAsia="Times New Roman" w:hAnsi="Times New Roman" w:cs="Times New Roman"/>
                <w:sz w:val="24"/>
                <w:szCs w:val="24"/>
              </w:rPr>
              <w:t>.</w:t>
            </w:r>
          </w:p>
        </w:tc>
      </w:tr>
      <w:tr w:rsidR="005A1DE6"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BD2875"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tcBorders>
              <w:left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Medžiagų pernaša</w:t>
            </w:r>
          </w:p>
          <w:p w:rsidR="005A1DE6" w:rsidRPr="00FC5381" w:rsidRDefault="005A1DE6" w:rsidP="009D1C69">
            <w:pPr>
              <w:spacing w:after="0" w:line="240" w:lineRule="auto"/>
              <w:jc w:val="both"/>
              <w:rPr>
                <w:rFonts w:ascii="Times New Roman" w:eastAsia="Times New Roman" w:hAnsi="Times New Roman" w:cs="Times New Roman"/>
                <w:strike/>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2805B0" w:rsidRDefault="00027BFD" w:rsidP="00027B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A1DE6" w:rsidRPr="00BD2875">
              <w:rPr>
                <w:rFonts w:ascii="Times New Roman" w:eastAsia="Times New Roman" w:hAnsi="Times New Roman" w:cs="Times New Roman"/>
                <w:sz w:val="24"/>
                <w:szCs w:val="24"/>
              </w:rPr>
              <w:t>tl</w:t>
            </w:r>
            <w:r>
              <w:rPr>
                <w:rFonts w:ascii="Times New Roman" w:eastAsia="Times New Roman" w:hAnsi="Times New Roman" w:cs="Times New Roman"/>
                <w:sz w:val="24"/>
                <w:szCs w:val="24"/>
              </w:rPr>
              <w:t>ieka</w:t>
            </w:r>
            <w:r w:rsidR="005A1DE6" w:rsidRPr="00BD2875">
              <w:rPr>
                <w:rFonts w:ascii="Times New Roman" w:eastAsia="Times New Roman" w:hAnsi="Times New Roman" w:cs="Times New Roman"/>
                <w:sz w:val="24"/>
                <w:szCs w:val="24"/>
              </w:rPr>
              <w:t xml:space="preserve"> difuzijo</w:t>
            </w:r>
            <w:r>
              <w:rPr>
                <w:rFonts w:ascii="Times New Roman" w:eastAsia="Times New Roman" w:hAnsi="Times New Roman" w:cs="Times New Roman"/>
                <w:sz w:val="24"/>
                <w:szCs w:val="24"/>
              </w:rPr>
              <w:t xml:space="preserve">s ir </w:t>
            </w:r>
            <w:proofErr w:type="spellStart"/>
            <w:r>
              <w:rPr>
                <w:rFonts w:ascii="Times New Roman" w:eastAsia="Times New Roman" w:hAnsi="Times New Roman" w:cs="Times New Roman"/>
                <w:sz w:val="24"/>
                <w:szCs w:val="24"/>
              </w:rPr>
              <w:t>osmoso</w:t>
            </w:r>
            <w:proofErr w:type="spellEnd"/>
            <w:r>
              <w:rPr>
                <w:rFonts w:ascii="Times New Roman" w:eastAsia="Times New Roman" w:hAnsi="Times New Roman" w:cs="Times New Roman"/>
                <w:sz w:val="24"/>
                <w:szCs w:val="24"/>
              </w:rPr>
              <w:t xml:space="preserve"> reiškinio stebėjimą, susieja su vandens ir mineralinių medžiagų įsiurbimu žarnyne.</w:t>
            </w:r>
          </w:p>
        </w:tc>
      </w:tr>
      <w:tr w:rsidR="005A1DE6"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BD2875"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tcBorders>
              <w:left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F1A42" w:rsidRDefault="005A1DE6" w:rsidP="00BF1A42">
            <w:pP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Vitaminai ir mineralinės medžiagos</w:t>
            </w: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F1A42" w:rsidRDefault="005A1DE6" w:rsidP="00BF1A42">
            <w:pP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 xml:space="preserve">Diskusija apie sintetinių ir maisto produktuose esančių vitaminų </w:t>
            </w:r>
            <w:proofErr w:type="spellStart"/>
            <w:r w:rsidRPr="00BD2875">
              <w:rPr>
                <w:rFonts w:ascii="Times New Roman" w:eastAsia="Times New Roman" w:hAnsi="Times New Roman" w:cs="Times New Roman"/>
                <w:sz w:val="24"/>
                <w:szCs w:val="24"/>
              </w:rPr>
              <w:t>privalumus</w:t>
            </w:r>
            <w:proofErr w:type="spellEnd"/>
            <w:r w:rsidRPr="00BD2875">
              <w:rPr>
                <w:rFonts w:ascii="Times New Roman" w:eastAsia="Times New Roman" w:hAnsi="Times New Roman" w:cs="Times New Roman"/>
                <w:sz w:val="24"/>
                <w:szCs w:val="24"/>
              </w:rPr>
              <w:t xml:space="preserve"> ir trūkumus.</w:t>
            </w:r>
          </w:p>
        </w:tc>
      </w:tr>
      <w:tr w:rsidR="005A1DE6" w:rsidRPr="00BD2875" w:rsidTr="003C7A70">
        <w:tc>
          <w:tcPr>
            <w:tcW w:w="1419" w:type="dxa"/>
            <w:vMerge/>
            <w:tcBorders>
              <w:top w:val="single" w:sz="12" w:space="0" w:color="A5A5A5" w:themeColor="accent3"/>
              <w:left w:val="single" w:sz="8" w:space="0" w:color="A3A3A3"/>
              <w:bottom w:val="single" w:sz="12" w:space="0" w:color="A5A5A5" w:themeColor="accent3"/>
              <w:right w:val="single" w:sz="8" w:space="0" w:color="A3A3A3"/>
            </w:tcBorders>
            <w:tcMar>
              <w:top w:w="80" w:type="dxa"/>
              <w:left w:w="80" w:type="dxa"/>
              <w:bottom w:w="80" w:type="dxa"/>
              <w:right w:w="80" w:type="dxa"/>
            </w:tcMar>
          </w:tcPr>
          <w:p w:rsidR="005A1DE6" w:rsidRPr="00BD2875"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tcBorders>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811D1F" w:rsidRDefault="005A1DE6" w:rsidP="00811D1F">
            <w:pP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 xml:space="preserve">Sveikatai palanki mityba ir </w:t>
            </w:r>
            <w:proofErr w:type="spellStart"/>
            <w:r w:rsidRPr="00FC5381">
              <w:rPr>
                <w:rFonts w:ascii="Times New Roman" w:eastAsia="Times New Roman" w:hAnsi="Times New Roman" w:cs="Times New Roman"/>
                <w:sz w:val="24"/>
                <w:szCs w:val="24"/>
              </w:rPr>
              <w:t>mikrobiota</w:t>
            </w:r>
            <w:proofErr w:type="spellEnd"/>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F1A42" w:rsidRDefault="005A1DE6" w:rsidP="00BF1A42">
            <w:pP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Dokumentinio filmo „</w:t>
            </w:r>
            <w:proofErr w:type="spellStart"/>
            <w:r w:rsidRPr="00BD2875">
              <w:rPr>
                <w:rFonts w:ascii="Times New Roman" w:eastAsia="Times New Roman" w:hAnsi="Times New Roman" w:cs="Times New Roman"/>
                <w:sz w:val="24"/>
                <w:szCs w:val="24"/>
              </w:rPr>
              <w:t>Mikrobiota</w:t>
            </w:r>
            <w:proofErr w:type="spellEnd"/>
            <w:r w:rsidRPr="00BD2875">
              <w:rPr>
                <w:rFonts w:ascii="Times New Roman" w:eastAsia="Times New Roman" w:hAnsi="Times New Roman" w:cs="Times New Roman"/>
                <w:sz w:val="24"/>
                <w:szCs w:val="24"/>
              </w:rPr>
              <w:t xml:space="preserve"> – darbštieji žarnyno stebukladariai“  peržiūra ir mokytojo pateiktų teiginių pagrindimas arba paneigimas.</w:t>
            </w:r>
          </w:p>
        </w:tc>
      </w:tr>
      <w:tr w:rsidR="00147E87" w:rsidRPr="00BD2875" w:rsidTr="003C7A70">
        <w:tc>
          <w:tcPr>
            <w:tcW w:w="1419" w:type="dxa"/>
            <w:tcBorders>
              <w:top w:val="single" w:sz="12" w:space="0" w:color="A5A5A5" w:themeColor="accent3"/>
              <w:left w:val="single" w:sz="8" w:space="0" w:color="A3A3A3"/>
              <w:bottom w:val="single" w:sz="12" w:space="0" w:color="A5A5A5" w:themeColor="accent3"/>
              <w:right w:val="single" w:sz="8" w:space="0" w:color="A3A3A3"/>
            </w:tcBorders>
            <w:tcMar>
              <w:top w:w="80" w:type="dxa"/>
              <w:left w:w="80" w:type="dxa"/>
              <w:bottom w:w="80" w:type="dxa"/>
              <w:right w:w="80" w:type="dxa"/>
            </w:tcMar>
          </w:tcPr>
          <w:p w:rsidR="00147E87" w:rsidRPr="00BD2875" w:rsidRDefault="00147E87"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47E87" w:rsidRPr="00FC5381" w:rsidRDefault="00147E87" w:rsidP="009D1C69">
            <w:pPr>
              <w:spacing w:after="0" w:line="240" w:lineRule="auto"/>
              <w:jc w:val="both"/>
            </w:pPr>
            <w:r w:rsidRPr="00FC5381">
              <w:rPr>
                <w:rFonts w:ascii="Times New Roman" w:eastAsia="Times New Roman" w:hAnsi="Times New Roman" w:cs="Times New Roman"/>
                <w:sz w:val="24"/>
                <w:szCs w:val="24"/>
              </w:rPr>
              <w:t xml:space="preserve">Skyriaus apibendrinimas </w:t>
            </w: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47E87" w:rsidRPr="00FC5381" w:rsidRDefault="00147E87" w:rsidP="009D1C69">
            <w:pP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Vertinimas</w:t>
            </w:r>
            <w:r w:rsidR="002805B0">
              <w:rPr>
                <w:rFonts w:ascii="Times New Roman" w:eastAsia="Times New Roman" w:hAnsi="Times New Roman" w:cs="Times New Roman"/>
                <w:sz w:val="24"/>
                <w:szCs w:val="24"/>
              </w:rPr>
              <w:t xml:space="preserve"> </w:t>
            </w:r>
            <w:r w:rsidRPr="00FC5381">
              <w:rPr>
                <w:rFonts w:ascii="Times New Roman" w:eastAsia="Times New Roman" w:hAnsi="Times New Roman" w:cs="Times New Roman"/>
                <w:sz w:val="24"/>
                <w:szCs w:val="24"/>
              </w:rPr>
              <w:t>/</w:t>
            </w:r>
            <w:r w:rsidR="002805B0">
              <w:rPr>
                <w:rFonts w:ascii="Times New Roman" w:eastAsia="Times New Roman" w:hAnsi="Times New Roman" w:cs="Times New Roman"/>
                <w:sz w:val="24"/>
                <w:szCs w:val="24"/>
              </w:rPr>
              <w:t xml:space="preserve"> </w:t>
            </w:r>
            <w:r w:rsidRPr="00FC5381">
              <w:rPr>
                <w:rFonts w:ascii="Times New Roman" w:eastAsia="Times New Roman" w:hAnsi="Times New Roman" w:cs="Times New Roman"/>
                <w:sz w:val="24"/>
                <w:szCs w:val="24"/>
              </w:rPr>
              <w:t>įsivertinimas</w:t>
            </w: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47E87" w:rsidRPr="00BD2875" w:rsidRDefault="00147E87"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147E87" w:rsidRPr="00BD2875" w:rsidRDefault="00147E87" w:rsidP="009A04BB">
            <w:pP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47E87" w:rsidRPr="00BD2875" w:rsidRDefault="00147E87" w:rsidP="009D1C69">
            <w:pPr>
              <w:spacing w:after="0" w:line="240" w:lineRule="auto"/>
              <w:jc w:val="both"/>
              <w:rPr>
                <w:rFonts w:ascii="Times New Roman" w:eastAsia="Times New Roman" w:hAnsi="Times New Roman" w:cs="Times New Roman"/>
                <w:sz w:val="24"/>
                <w:szCs w:val="24"/>
              </w:rPr>
            </w:pPr>
          </w:p>
        </w:tc>
      </w:tr>
      <w:tr w:rsidR="005A1DE6" w:rsidRPr="00BD2875" w:rsidTr="003C7A70">
        <w:tc>
          <w:tcPr>
            <w:tcW w:w="1419" w:type="dxa"/>
            <w:vMerge w:val="restart"/>
            <w:tcBorders>
              <w:top w:val="single" w:sz="12" w:space="0" w:color="A5A5A5" w:themeColor="accent3"/>
              <w:left w:val="single" w:sz="8" w:space="0" w:color="A3A3A3"/>
              <w:right w:val="single" w:sz="8" w:space="0" w:color="A3A3A3"/>
            </w:tcBorders>
            <w:tcMar>
              <w:top w:w="80" w:type="dxa"/>
              <w:left w:w="80" w:type="dxa"/>
              <w:bottom w:w="80" w:type="dxa"/>
              <w:right w:w="80" w:type="dxa"/>
            </w:tcMar>
          </w:tcPr>
          <w:p w:rsidR="005A1DE6" w:rsidRPr="00797A44" w:rsidRDefault="005A1DE6" w:rsidP="00A837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7A44">
              <w:rPr>
                <w:rFonts w:ascii="Times New Roman" w:eastAsia="Times New Roman" w:hAnsi="Times New Roman" w:cs="Times New Roman"/>
                <w:sz w:val="24"/>
                <w:szCs w:val="24"/>
              </w:rPr>
              <w:t>Infekcinės ligos ir imunitetas</w:t>
            </w:r>
          </w:p>
          <w:p w:rsidR="005A1DE6" w:rsidRPr="00FC5381" w:rsidRDefault="005A1DE6" w:rsidP="009D1C69">
            <w:pP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 </w:t>
            </w:r>
          </w:p>
          <w:p w:rsidR="005A1DE6" w:rsidRPr="00FC5381" w:rsidRDefault="005A1DE6" w:rsidP="009D1C69">
            <w:pP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 </w:t>
            </w:r>
          </w:p>
          <w:p w:rsidR="005A1DE6" w:rsidRPr="00FC5381" w:rsidRDefault="005A1DE6" w:rsidP="009D1C69">
            <w:pP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 </w:t>
            </w:r>
          </w:p>
          <w:p w:rsidR="005A1DE6" w:rsidRPr="00FC5381" w:rsidRDefault="005A1DE6" w:rsidP="009D1C69">
            <w:pP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 </w:t>
            </w:r>
          </w:p>
          <w:p w:rsidR="005A1DE6" w:rsidRPr="00FC5381" w:rsidRDefault="005A1DE6" w:rsidP="009D1C69">
            <w:pP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 </w:t>
            </w:r>
          </w:p>
          <w:p w:rsidR="005A1DE6" w:rsidRPr="00FC5381" w:rsidRDefault="005A1DE6" w:rsidP="009D1C69">
            <w:pPr>
              <w:spacing w:after="0" w:line="240" w:lineRule="auto"/>
              <w:jc w:val="both"/>
            </w:pPr>
            <w:r w:rsidRPr="00FC5381">
              <w:t> </w:t>
            </w:r>
          </w:p>
          <w:p w:rsidR="005A1DE6" w:rsidRPr="00FC5381" w:rsidRDefault="005A1DE6" w:rsidP="009D1C69">
            <w:pPr>
              <w:spacing w:after="0" w:line="240" w:lineRule="auto"/>
              <w:jc w:val="both"/>
            </w:pPr>
            <w:r w:rsidRPr="00FC5381">
              <w:t> </w:t>
            </w:r>
          </w:p>
          <w:p w:rsidR="005A1DE6" w:rsidRPr="00FC5381" w:rsidRDefault="005A1DE6" w:rsidP="009D1C69">
            <w:pPr>
              <w:spacing w:after="0" w:line="240" w:lineRule="auto"/>
              <w:jc w:val="both"/>
            </w:pPr>
            <w:r w:rsidRPr="00FC5381">
              <w:t> </w:t>
            </w:r>
          </w:p>
          <w:p w:rsidR="005A1DE6" w:rsidRPr="00FC5381" w:rsidRDefault="005A1DE6" w:rsidP="009D1C69">
            <w:pPr>
              <w:spacing w:after="0" w:line="240" w:lineRule="auto"/>
              <w:jc w:val="both"/>
            </w:pPr>
            <w:r w:rsidRPr="00FC5381">
              <w:t> </w:t>
            </w:r>
          </w:p>
          <w:p w:rsidR="005A1DE6" w:rsidRPr="00BD2875" w:rsidRDefault="005A1DE6" w:rsidP="002805B0">
            <w:pPr>
              <w:spacing w:after="0" w:line="240" w:lineRule="auto"/>
              <w:jc w:val="both"/>
              <w:rPr>
                <w:rFonts w:ascii="Times New Roman" w:eastAsia="Times New Roman" w:hAnsi="Times New Roman" w:cs="Times New Roman"/>
                <w:color w:val="000000"/>
                <w:sz w:val="24"/>
                <w:szCs w:val="24"/>
              </w:rPr>
            </w:pPr>
            <w:r w:rsidRPr="00FC5381">
              <w:t> </w:t>
            </w:r>
          </w:p>
        </w:tc>
        <w:tc>
          <w:tcPr>
            <w:tcW w:w="1559" w:type="dxa"/>
            <w:vMerge w:val="restart"/>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FC5381" w:rsidRDefault="005A1DE6" w:rsidP="009D1C69">
            <w:pPr>
              <w:tabs>
                <w:tab w:val="right" w:pos="10397"/>
                <w:tab w:val="right" w:pos="10397"/>
              </w:tabs>
              <w:spacing w:before="100"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 xml:space="preserve">Imunitetas </w:t>
            </w:r>
          </w:p>
          <w:p w:rsidR="005A1DE6" w:rsidRPr="00FC5381" w:rsidRDefault="005A1DE6" w:rsidP="009D1C69">
            <w:pPr>
              <w:pBdr>
                <w:top w:val="nil"/>
                <w:left w:val="nil"/>
                <w:bottom w:val="nil"/>
                <w:right w:val="nil"/>
                <w:between w:val="nil"/>
              </w:pBdr>
              <w:spacing w:after="0" w:line="240" w:lineRule="auto"/>
              <w:jc w:val="both"/>
            </w:pPr>
            <w:bookmarkStart w:id="6" w:name="_xjrizgdpxtq1" w:colFirst="0" w:colLast="0"/>
            <w:bookmarkEnd w:id="6"/>
            <w:r w:rsidRPr="00FC5381">
              <w:lastRenderedPageBreak/>
              <w:t> </w:t>
            </w:r>
          </w:p>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 </w:t>
            </w: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lastRenderedPageBreak/>
              <w:t xml:space="preserve">Imunitetas ir organizmo </w:t>
            </w:r>
            <w:r w:rsidRPr="00FC5381">
              <w:rPr>
                <w:rFonts w:ascii="Times New Roman" w:eastAsia="Times New Roman" w:hAnsi="Times New Roman" w:cs="Times New Roman"/>
                <w:sz w:val="24"/>
                <w:szCs w:val="24"/>
              </w:rPr>
              <w:lastRenderedPageBreak/>
              <w:t>gynybiniai mechanizmai</w:t>
            </w: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lastRenderedPageBreak/>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7E574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Analizuo</w:t>
            </w:r>
            <w:r w:rsidR="007E5743">
              <w:rPr>
                <w:rFonts w:ascii="Times New Roman" w:eastAsia="Times New Roman" w:hAnsi="Times New Roman" w:cs="Times New Roman"/>
                <w:sz w:val="24"/>
                <w:szCs w:val="24"/>
              </w:rPr>
              <w:t>ja</w:t>
            </w:r>
            <w:r w:rsidRPr="00BD2875">
              <w:rPr>
                <w:rFonts w:ascii="Times New Roman" w:eastAsia="Times New Roman" w:hAnsi="Times New Roman" w:cs="Times New Roman"/>
                <w:sz w:val="24"/>
                <w:szCs w:val="24"/>
              </w:rPr>
              <w:t xml:space="preserve"> imuniteto stiprinimo būdus (fizinis aktyvumas, sveikatai palanki </w:t>
            </w:r>
            <w:r w:rsidRPr="00BD2875">
              <w:rPr>
                <w:rFonts w:ascii="Times New Roman" w:eastAsia="Times New Roman" w:hAnsi="Times New Roman" w:cs="Times New Roman"/>
                <w:sz w:val="24"/>
                <w:szCs w:val="24"/>
              </w:rPr>
              <w:lastRenderedPageBreak/>
              <w:t>mityba, žalingų įpročių atsisakymas, streso vengimas ir kt.).</w:t>
            </w:r>
          </w:p>
        </w:tc>
      </w:tr>
      <w:tr w:rsidR="005A1DE6" w:rsidRPr="00BD2875" w:rsidTr="003C7A70">
        <w:tc>
          <w:tcPr>
            <w:tcW w:w="1419" w:type="dxa"/>
            <w:vMerge/>
            <w:tcBorders>
              <w:left w:val="single" w:sz="8" w:space="0" w:color="A3A3A3"/>
              <w:right w:val="single" w:sz="8" w:space="0" w:color="A3A3A3"/>
            </w:tcBorders>
            <w:tcMar>
              <w:top w:w="80" w:type="dxa"/>
              <w:left w:w="80" w:type="dxa"/>
              <w:bottom w:w="80" w:type="dxa"/>
              <w:right w:w="80" w:type="dxa"/>
            </w:tcMar>
          </w:tcPr>
          <w:p w:rsidR="005A1DE6" w:rsidRPr="00BD2875" w:rsidRDefault="005A1DE6" w:rsidP="002805B0">
            <w:pPr>
              <w:spacing w:after="0" w:line="240" w:lineRule="auto"/>
              <w:jc w:val="both"/>
              <w:rPr>
                <w:rFonts w:ascii="Times New Roman" w:eastAsia="Times New Roman" w:hAnsi="Times New Roman" w:cs="Times New Roman"/>
                <w:color w:val="000000"/>
                <w:sz w:val="24"/>
                <w:szCs w:val="24"/>
              </w:rPr>
            </w:pPr>
          </w:p>
        </w:tc>
        <w:tc>
          <w:tcPr>
            <w:tcW w:w="1559" w:type="dxa"/>
            <w:vMerge/>
            <w:tcBorders>
              <w:left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Vakcinos ir kraujo serumas</w:t>
            </w:r>
          </w:p>
          <w:p w:rsidR="005A1DE6" w:rsidRPr="00FC5381" w:rsidRDefault="005A1DE6" w:rsidP="008E5C2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7E5743"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Kuria</w:t>
            </w:r>
            <w:r w:rsidR="005A1DE6" w:rsidRPr="00BD2875">
              <w:rPr>
                <w:rFonts w:ascii="Times New Roman" w:eastAsia="Times New Roman" w:hAnsi="Times New Roman" w:cs="Times New Roman"/>
                <w:sz w:val="24"/>
                <w:szCs w:val="24"/>
              </w:rPr>
              <w:t xml:space="preserve"> plakatą „Renkuosi skiepus ar ligą“.</w:t>
            </w:r>
          </w:p>
          <w:p w:rsidR="005A1DE6" w:rsidRPr="00BD2875" w:rsidRDefault="005A1DE6" w:rsidP="007E574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Diskusija apie skiepijimo reikšmę ne tik pavieniam asmeniui, bet ir visuomenės saugumui; aptaria etin</w:t>
            </w:r>
            <w:r w:rsidR="007E5743">
              <w:rPr>
                <w:rFonts w:ascii="Times New Roman" w:eastAsia="Times New Roman" w:hAnsi="Times New Roman" w:cs="Times New Roman"/>
                <w:sz w:val="24"/>
                <w:szCs w:val="24"/>
              </w:rPr>
              <w:t>es</w:t>
            </w:r>
            <w:r w:rsidRPr="00BD2875">
              <w:rPr>
                <w:rFonts w:ascii="Times New Roman" w:eastAsia="Times New Roman" w:hAnsi="Times New Roman" w:cs="Times New Roman"/>
                <w:sz w:val="24"/>
                <w:szCs w:val="24"/>
              </w:rPr>
              <w:t xml:space="preserve"> problem</w:t>
            </w:r>
            <w:r w:rsidR="007E5743">
              <w:rPr>
                <w:rFonts w:ascii="Times New Roman" w:eastAsia="Times New Roman" w:hAnsi="Times New Roman" w:cs="Times New Roman"/>
                <w:sz w:val="24"/>
                <w:szCs w:val="24"/>
              </w:rPr>
              <w:t>a</w:t>
            </w:r>
            <w:r w:rsidRPr="00BD2875">
              <w:rPr>
                <w:rFonts w:ascii="Times New Roman" w:eastAsia="Times New Roman" w:hAnsi="Times New Roman" w:cs="Times New Roman"/>
                <w:sz w:val="24"/>
                <w:szCs w:val="24"/>
              </w:rPr>
              <w:t>s, kurios kyla dėl sąmoningo asmenų nesutikimo patiems skiepytis ar skiepyti savo vaikus.</w:t>
            </w:r>
          </w:p>
        </w:tc>
      </w:tr>
      <w:tr w:rsidR="005A1DE6" w:rsidRPr="00BD2875" w:rsidTr="003C7A70">
        <w:tc>
          <w:tcPr>
            <w:tcW w:w="1419" w:type="dxa"/>
            <w:vMerge/>
            <w:tcBorders>
              <w:left w:val="single" w:sz="8" w:space="0" w:color="A3A3A3"/>
              <w:right w:val="single" w:sz="8" w:space="0" w:color="A3A3A3"/>
            </w:tcBorders>
            <w:tcMar>
              <w:top w:w="80" w:type="dxa"/>
              <w:left w:w="80" w:type="dxa"/>
              <w:bottom w:w="80" w:type="dxa"/>
              <w:right w:w="80" w:type="dxa"/>
            </w:tcMar>
          </w:tcPr>
          <w:p w:rsidR="005A1DE6" w:rsidRPr="00BD2875" w:rsidRDefault="005A1DE6" w:rsidP="002805B0">
            <w:pPr>
              <w:spacing w:after="0" w:line="240" w:lineRule="auto"/>
              <w:jc w:val="both"/>
              <w:rPr>
                <w:rFonts w:ascii="Times New Roman" w:eastAsia="Times New Roman" w:hAnsi="Times New Roman" w:cs="Times New Roman"/>
                <w:color w:val="000000"/>
                <w:sz w:val="24"/>
                <w:szCs w:val="24"/>
              </w:rPr>
            </w:pPr>
          </w:p>
        </w:tc>
        <w:tc>
          <w:tcPr>
            <w:tcW w:w="1559" w:type="dxa"/>
            <w:vMerge/>
            <w:tcBorders>
              <w:left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Infekcinių ligų plitimas</w:t>
            </w:r>
          </w:p>
          <w:p w:rsidR="005A1DE6" w:rsidRPr="00FC5381" w:rsidRDefault="005A1DE6" w:rsidP="008E5C2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7E5743"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5A1DE6" w:rsidRPr="00BD2875">
              <w:rPr>
                <w:rFonts w:ascii="Times New Roman" w:eastAsia="Times New Roman" w:hAnsi="Times New Roman" w:cs="Times New Roman"/>
                <w:sz w:val="24"/>
                <w:szCs w:val="24"/>
              </w:rPr>
              <w:t xml:space="preserve">eržiūrėjus </w:t>
            </w:r>
            <w:proofErr w:type="spellStart"/>
            <w:r w:rsidR="005A1DE6" w:rsidRPr="00BD2875">
              <w:rPr>
                <w:rFonts w:ascii="Times New Roman" w:eastAsia="Times New Roman" w:hAnsi="Times New Roman" w:cs="Times New Roman"/>
                <w:sz w:val="24"/>
                <w:szCs w:val="24"/>
              </w:rPr>
              <w:t>Steveno</w:t>
            </w:r>
            <w:proofErr w:type="spellEnd"/>
            <w:r w:rsidR="005A1DE6" w:rsidRPr="00BD2875">
              <w:rPr>
                <w:rFonts w:ascii="Times New Roman" w:eastAsia="Times New Roman" w:hAnsi="Times New Roman" w:cs="Times New Roman"/>
                <w:sz w:val="24"/>
                <w:szCs w:val="24"/>
              </w:rPr>
              <w:t xml:space="preserve"> </w:t>
            </w:r>
            <w:proofErr w:type="spellStart"/>
            <w:r w:rsidR="005A1DE6" w:rsidRPr="00BD2875">
              <w:rPr>
                <w:rFonts w:ascii="Times New Roman" w:eastAsia="Times New Roman" w:hAnsi="Times New Roman" w:cs="Times New Roman"/>
                <w:sz w:val="24"/>
                <w:szCs w:val="24"/>
              </w:rPr>
              <w:t>Soderbergo</w:t>
            </w:r>
            <w:proofErr w:type="spellEnd"/>
            <w:r w:rsidR="005A1DE6" w:rsidRPr="00BD2875">
              <w:rPr>
                <w:rFonts w:ascii="Times New Roman" w:eastAsia="Times New Roman" w:hAnsi="Times New Roman" w:cs="Times New Roman"/>
                <w:sz w:val="24"/>
                <w:szCs w:val="24"/>
              </w:rPr>
              <w:t xml:space="preserve"> kino filmą apie pandemiją „Užkratas“ („</w:t>
            </w:r>
            <w:proofErr w:type="spellStart"/>
            <w:r w:rsidR="005A1DE6" w:rsidRPr="00BD2875">
              <w:rPr>
                <w:rFonts w:ascii="Times New Roman" w:eastAsia="Times New Roman" w:hAnsi="Times New Roman" w:cs="Times New Roman"/>
                <w:sz w:val="24"/>
                <w:szCs w:val="24"/>
              </w:rPr>
              <w:t>Contagion</w:t>
            </w:r>
            <w:proofErr w:type="spellEnd"/>
            <w:r w:rsidR="005A1DE6" w:rsidRPr="00BD2875">
              <w:rPr>
                <w:rFonts w:ascii="Times New Roman" w:eastAsia="Times New Roman" w:hAnsi="Times New Roman" w:cs="Times New Roman"/>
                <w:sz w:val="24"/>
                <w:szCs w:val="24"/>
              </w:rPr>
              <w:t>“), aptar</w:t>
            </w:r>
            <w:r>
              <w:rPr>
                <w:rFonts w:ascii="Times New Roman" w:eastAsia="Times New Roman" w:hAnsi="Times New Roman" w:cs="Times New Roman"/>
                <w:sz w:val="24"/>
                <w:szCs w:val="24"/>
              </w:rPr>
              <w:t>ia</w:t>
            </w:r>
            <w:r w:rsidR="005A1DE6" w:rsidRPr="00BD2875">
              <w:rPr>
                <w:rFonts w:ascii="Times New Roman" w:eastAsia="Times New Roman" w:hAnsi="Times New Roman" w:cs="Times New Roman"/>
                <w:sz w:val="24"/>
                <w:szCs w:val="24"/>
              </w:rPr>
              <w:t>  greitai plintančios infekcinės ligos grėsmę visuomenei.</w:t>
            </w:r>
          </w:p>
          <w:p w:rsidR="005A1DE6" w:rsidRPr="00BD2875" w:rsidRDefault="005A1DE6" w:rsidP="007E574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Pareng</w:t>
            </w:r>
            <w:r w:rsidR="007E5743">
              <w:rPr>
                <w:rFonts w:ascii="Times New Roman" w:eastAsia="Times New Roman" w:hAnsi="Times New Roman" w:cs="Times New Roman"/>
                <w:sz w:val="24"/>
                <w:szCs w:val="24"/>
              </w:rPr>
              <w:t>ia</w:t>
            </w:r>
            <w:r w:rsidRPr="00BD2875">
              <w:rPr>
                <w:rFonts w:ascii="Times New Roman" w:eastAsia="Times New Roman" w:hAnsi="Times New Roman" w:cs="Times New Roman"/>
                <w:sz w:val="24"/>
                <w:szCs w:val="24"/>
              </w:rPr>
              <w:t xml:space="preserve"> gamtamokslinį pranešimą apie didžiąsias </w:t>
            </w:r>
            <w:proofErr w:type="spellStart"/>
            <w:r w:rsidRPr="00BD2875">
              <w:rPr>
                <w:rFonts w:ascii="Times New Roman" w:eastAsia="Times New Roman" w:hAnsi="Times New Roman" w:cs="Times New Roman"/>
                <w:sz w:val="24"/>
                <w:szCs w:val="24"/>
              </w:rPr>
              <w:t>pandemijas</w:t>
            </w:r>
            <w:proofErr w:type="spellEnd"/>
            <w:r w:rsidRPr="00BD2875">
              <w:rPr>
                <w:rFonts w:ascii="Times New Roman" w:eastAsia="Times New Roman" w:hAnsi="Times New Roman" w:cs="Times New Roman"/>
                <w:sz w:val="24"/>
                <w:szCs w:val="24"/>
              </w:rPr>
              <w:t xml:space="preserve"> nuo viduramžių iki šių dienų (integracija su istorija); analizuo</w:t>
            </w:r>
            <w:r w:rsidR="007E5743">
              <w:rPr>
                <w:rFonts w:ascii="Times New Roman" w:eastAsia="Times New Roman" w:hAnsi="Times New Roman" w:cs="Times New Roman"/>
                <w:sz w:val="24"/>
                <w:szCs w:val="24"/>
              </w:rPr>
              <w:t>ja</w:t>
            </w:r>
            <w:r w:rsidRPr="00BD2875">
              <w:rPr>
                <w:rFonts w:ascii="Times New Roman" w:eastAsia="Times New Roman" w:hAnsi="Times New Roman" w:cs="Times New Roman"/>
                <w:sz w:val="24"/>
                <w:szCs w:val="24"/>
              </w:rPr>
              <w:t xml:space="preserve"> pateiktus duomenis apie infekcinių ligų plitimo greitį; prognozuo</w:t>
            </w:r>
            <w:r w:rsidR="007E5743">
              <w:rPr>
                <w:rFonts w:ascii="Times New Roman" w:eastAsia="Times New Roman" w:hAnsi="Times New Roman" w:cs="Times New Roman"/>
                <w:sz w:val="24"/>
                <w:szCs w:val="24"/>
              </w:rPr>
              <w:t>ja</w:t>
            </w:r>
            <w:r w:rsidRPr="00BD2875">
              <w:rPr>
                <w:rFonts w:ascii="Times New Roman" w:eastAsia="Times New Roman" w:hAnsi="Times New Roman" w:cs="Times New Roman"/>
                <w:sz w:val="24"/>
                <w:szCs w:val="24"/>
              </w:rPr>
              <w:t xml:space="preserve"> infekcijos poveikį žmonių populiacijos dydžiui (modeliuojant vis kitus užsikrėtimo ir mirtingumo rodiklius). </w:t>
            </w:r>
          </w:p>
        </w:tc>
      </w:tr>
      <w:tr w:rsidR="005A1DE6" w:rsidRPr="00BD2875" w:rsidTr="003C7A70">
        <w:tc>
          <w:tcPr>
            <w:tcW w:w="1419" w:type="dxa"/>
            <w:vMerge/>
            <w:tcBorders>
              <w:left w:val="single" w:sz="8" w:space="0" w:color="A3A3A3"/>
              <w:right w:val="single" w:sz="8" w:space="0" w:color="A3A3A3"/>
            </w:tcBorders>
            <w:tcMar>
              <w:top w:w="80" w:type="dxa"/>
              <w:left w:w="80" w:type="dxa"/>
              <w:bottom w:w="80" w:type="dxa"/>
              <w:right w:w="80" w:type="dxa"/>
            </w:tcMar>
          </w:tcPr>
          <w:p w:rsidR="005A1DE6" w:rsidRPr="00BD2875" w:rsidRDefault="005A1DE6" w:rsidP="002805B0">
            <w:pPr>
              <w:spacing w:after="0" w:line="240" w:lineRule="auto"/>
              <w:jc w:val="both"/>
              <w:rPr>
                <w:rFonts w:ascii="Times New Roman" w:eastAsia="Times New Roman" w:hAnsi="Times New Roman" w:cs="Times New Roman"/>
                <w:color w:val="000000"/>
                <w:sz w:val="24"/>
                <w:szCs w:val="24"/>
              </w:rPr>
            </w:pPr>
          </w:p>
        </w:tc>
        <w:tc>
          <w:tcPr>
            <w:tcW w:w="1559" w:type="dxa"/>
            <w:vMerge/>
            <w:tcBorders>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Alergija</w:t>
            </w:r>
          </w:p>
          <w:p w:rsidR="005A1DE6" w:rsidRPr="00FC5381" w:rsidRDefault="005A1DE6" w:rsidP="009D1C69">
            <w:pPr>
              <w:spacing w:after="0" w:line="240" w:lineRule="auto"/>
              <w:jc w:val="both"/>
              <w:rPr>
                <w:rFonts w:ascii="Times New Roman" w:eastAsia="Times New Roman" w:hAnsi="Times New Roman" w:cs="Times New Roman"/>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D1C69">
            <w:pP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Įvairiuose literatūros šaltiniuose analizuoja informaciją apie alerginių susirgimų priežastis.</w:t>
            </w:r>
          </w:p>
        </w:tc>
      </w:tr>
      <w:tr w:rsidR="005A1DE6" w:rsidRPr="00BD2875" w:rsidTr="003C7A70">
        <w:tc>
          <w:tcPr>
            <w:tcW w:w="1419" w:type="dxa"/>
            <w:vMerge/>
            <w:tcBorders>
              <w:left w:val="single" w:sz="8" w:space="0" w:color="A3A3A3"/>
              <w:right w:val="single" w:sz="8" w:space="0" w:color="A3A3A3"/>
            </w:tcBorders>
            <w:tcMar>
              <w:top w:w="80" w:type="dxa"/>
              <w:left w:w="80" w:type="dxa"/>
              <w:bottom w:w="80" w:type="dxa"/>
              <w:right w:w="80" w:type="dxa"/>
            </w:tcMar>
          </w:tcPr>
          <w:p w:rsidR="005A1DE6" w:rsidRPr="00BD2875" w:rsidRDefault="005A1DE6" w:rsidP="002805B0">
            <w:pPr>
              <w:spacing w:after="0" w:line="240" w:lineRule="auto"/>
              <w:jc w:val="both"/>
              <w:rPr>
                <w:rFonts w:ascii="Times New Roman" w:eastAsia="Times New Roman" w:hAnsi="Times New Roman" w:cs="Times New Roman"/>
                <w:color w:val="000000"/>
                <w:sz w:val="24"/>
                <w:szCs w:val="24"/>
              </w:rPr>
            </w:pPr>
          </w:p>
        </w:tc>
        <w:tc>
          <w:tcPr>
            <w:tcW w:w="1559" w:type="dxa"/>
            <w:vMerge w:val="restart"/>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 xml:space="preserve">Infekcinės ligos </w:t>
            </w:r>
          </w:p>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 xml:space="preserve"> </w:t>
            </w:r>
          </w:p>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C5381">
              <w:rPr>
                <w:rFonts w:ascii="Times New Roman" w:eastAsia="Times New Roman" w:hAnsi="Times New Roman" w:cs="Times New Roman"/>
                <w:color w:val="000000"/>
                <w:sz w:val="24"/>
                <w:szCs w:val="24"/>
              </w:rPr>
              <w:t> </w:t>
            </w:r>
          </w:p>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color w:val="000000"/>
                <w:sz w:val="24"/>
                <w:szCs w:val="24"/>
              </w:rPr>
              <w:t> </w:t>
            </w: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Virusinės infekcijos</w:t>
            </w:r>
          </w:p>
          <w:p w:rsidR="005A1DE6" w:rsidRPr="00FC5381" w:rsidRDefault="005A1DE6" w:rsidP="009D1C69">
            <w:pPr>
              <w:tabs>
                <w:tab w:val="right" w:pos="10397"/>
                <w:tab w:val="right" w:pos="10397"/>
              </w:tabs>
              <w:spacing w:before="100" w:after="0" w:line="240" w:lineRule="auto"/>
              <w:jc w:val="both"/>
              <w:rPr>
                <w:rFonts w:ascii="Times New Roman" w:eastAsia="Times New Roman" w:hAnsi="Times New Roman" w:cs="Times New Roman"/>
                <w:sz w:val="24"/>
                <w:szCs w:val="24"/>
              </w:rPr>
            </w:pPr>
            <w:bookmarkStart w:id="7" w:name="_uqc3rov19xee" w:colFirst="0" w:colLast="0"/>
            <w:bookmarkEnd w:id="7"/>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Analizuo</w:t>
            </w:r>
            <w:r w:rsidR="007E5743">
              <w:rPr>
                <w:rFonts w:ascii="Times New Roman" w:eastAsia="Times New Roman" w:hAnsi="Times New Roman" w:cs="Times New Roman"/>
                <w:sz w:val="24"/>
                <w:szCs w:val="24"/>
              </w:rPr>
              <w:t>ja</w:t>
            </w:r>
            <w:r w:rsidRPr="00BD2875">
              <w:rPr>
                <w:rFonts w:ascii="Times New Roman" w:eastAsia="Times New Roman" w:hAnsi="Times New Roman" w:cs="Times New Roman"/>
                <w:sz w:val="24"/>
                <w:szCs w:val="24"/>
              </w:rPr>
              <w:t xml:space="preserve"> informaciją apie ŽIV užsikrėtusiųjų dinamiką Lietuvoje; sergančių AIDS gyvenimo kokybę ir trukmę.</w:t>
            </w:r>
          </w:p>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5A1DE6" w:rsidRPr="00BD2875" w:rsidTr="003C7A70">
        <w:tc>
          <w:tcPr>
            <w:tcW w:w="1419" w:type="dxa"/>
            <w:vMerge/>
            <w:tcBorders>
              <w:left w:val="single" w:sz="8" w:space="0" w:color="A3A3A3"/>
              <w:right w:val="single" w:sz="8" w:space="0" w:color="A3A3A3"/>
            </w:tcBorders>
            <w:tcMar>
              <w:top w:w="80" w:type="dxa"/>
              <w:left w:w="80" w:type="dxa"/>
              <w:bottom w:w="80" w:type="dxa"/>
              <w:right w:w="80" w:type="dxa"/>
            </w:tcMar>
          </w:tcPr>
          <w:p w:rsidR="005A1DE6" w:rsidRPr="00BD2875" w:rsidRDefault="005A1DE6" w:rsidP="002805B0">
            <w:pPr>
              <w:spacing w:after="0" w:line="240" w:lineRule="auto"/>
              <w:jc w:val="both"/>
              <w:rPr>
                <w:rFonts w:ascii="Times New Roman" w:eastAsia="Times New Roman" w:hAnsi="Times New Roman" w:cs="Times New Roman"/>
                <w:color w:val="000000"/>
                <w:sz w:val="24"/>
                <w:szCs w:val="24"/>
              </w:rPr>
            </w:pPr>
          </w:p>
        </w:tc>
        <w:tc>
          <w:tcPr>
            <w:tcW w:w="1559" w:type="dxa"/>
            <w:vMerge/>
            <w:tcBorders>
              <w:left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Užkrečiamos / infekcinės ligos</w:t>
            </w:r>
          </w:p>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 xml:space="preserve">Nagrinėja statistinius </w:t>
            </w:r>
            <w:r w:rsidR="007E5743">
              <w:rPr>
                <w:rFonts w:ascii="Times New Roman" w:eastAsia="Times New Roman" w:hAnsi="Times New Roman" w:cs="Times New Roman"/>
                <w:sz w:val="24"/>
                <w:szCs w:val="24"/>
              </w:rPr>
              <w:t>užkrečiamų</w:t>
            </w:r>
            <w:r w:rsidRPr="00BD2875">
              <w:rPr>
                <w:rFonts w:ascii="Times New Roman" w:eastAsia="Times New Roman" w:hAnsi="Times New Roman" w:cs="Times New Roman"/>
                <w:sz w:val="24"/>
                <w:szCs w:val="24"/>
              </w:rPr>
              <w:t xml:space="preserve"> ligų paplitimo duomenis Lietuvoje.</w:t>
            </w:r>
          </w:p>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A1DE6" w:rsidRPr="00BD2875" w:rsidTr="003C7A70">
        <w:tc>
          <w:tcPr>
            <w:tcW w:w="1419" w:type="dxa"/>
            <w:vMerge/>
            <w:tcBorders>
              <w:left w:val="single" w:sz="8" w:space="0" w:color="A3A3A3"/>
              <w:right w:val="single" w:sz="8" w:space="0" w:color="A3A3A3"/>
            </w:tcBorders>
            <w:tcMar>
              <w:top w:w="80" w:type="dxa"/>
              <w:left w:w="80" w:type="dxa"/>
              <w:bottom w:w="80" w:type="dxa"/>
              <w:right w:w="80" w:type="dxa"/>
            </w:tcMar>
          </w:tcPr>
          <w:p w:rsidR="005A1DE6" w:rsidRPr="00FC5381" w:rsidRDefault="005A1DE6" w:rsidP="002805B0">
            <w:pPr>
              <w:spacing w:after="0" w:line="240" w:lineRule="auto"/>
              <w:jc w:val="both"/>
              <w:rPr>
                <w:rFonts w:ascii="Times New Roman" w:eastAsia="Times New Roman" w:hAnsi="Times New Roman" w:cs="Times New Roman"/>
                <w:sz w:val="24"/>
                <w:szCs w:val="24"/>
              </w:rPr>
            </w:pPr>
          </w:p>
        </w:tc>
        <w:tc>
          <w:tcPr>
            <w:tcW w:w="1559" w:type="dxa"/>
            <w:vMerge/>
            <w:tcBorders>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C5381">
              <w:rPr>
                <w:rFonts w:ascii="Times New Roman" w:eastAsia="Times New Roman" w:hAnsi="Times New Roman" w:cs="Times New Roman"/>
                <w:color w:val="000000"/>
                <w:sz w:val="24"/>
                <w:szCs w:val="24"/>
              </w:rPr>
              <w:t>Antibiotikai ir jiems atsparios bakterijos</w:t>
            </w:r>
          </w:p>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Stebi vaizdo įrašą apie antibiotikus ir atsako į klausimus apie antibiotikų poveikį bakterijoms.</w:t>
            </w:r>
          </w:p>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A1DE6" w:rsidRPr="00BD2875" w:rsidRDefault="005A1DE6" w:rsidP="009D1C69">
            <w:pPr>
              <w:pBdr>
                <w:top w:val="nil"/>
                <w:left w:val="nil"/>
                <w:bottom w:val="nil"/>
                <w:right w:val="nil"/>
                <w:between w:val="nil"/>
              </w:pBdr>
              <w:spacing w:after="0" w:line="240" w:lineRule="auto"/>
              <w:jc w:val="both"/>
              <w:rPr>
                <w:color w:val="000000"/>
              </w:rPr>
            </w:pPr>
            <w:r w:rsidRPr="00BD2875">
              <w:rPr>
                <w:color w:val="000000"/>
              </w:rPr>
              <w:t> </w:t>
            </w:r>
          </w:p>
          <w:p w:rsidR="005A1DE6" w:rsidRPr="00BD2875" w:rsidRDefault="005A1DE6" w:rsidP="009D1C69">
            <w:pPr>
              <w:pBdr>
                <w:top w:val="nil"/>
                <w:left w:val="nil"/>
                <w:bottom w:val="nil"/>
                <w:right w:val="nil"/>
                <w:between w:val="nil"/>
              </w:pBdr>
              <w:spacing w:after="0" w:line="240" w:lineRule="auto"/>
              <w:jc w:val="both"/>
              <w:rPr>
                <w:color w:val="000000"/>
              </w:rPr>
            </w:pPr>
          </w:p>
        </w:tc>
      </w:tr>
      <w:tr w:rsidR="005A1DE6" w:rsidRPr="00BD2875" w:rsidTr="003C7A70">
        <w:tc>
          <w:tcPr>
            <w:tcW w:w="1419" w:type="dxa"/>
            <w:vMerge/>
            <w:tcBorders>
              <w:left w:val="single" w:sz="8" w:space="0" w:color="A3A3A3"/>
              <w:bottom w:val="single" w:sz="12" w:space="0" w:color="A5A5A5" w:themeColor="accent3"/>
              <w:right w:val="single" w:sz="8" w:space="0" w:color="A3A3A3"/>
            </w:tcBorders>
            <w:tcMar>
              <w:top w:w="80" w:type="dxa"/>
              <w:left w:w="80" w:type="dxa"/>
              <w:bottom w:w="80" w:type="dxa"/>
              <w:right w:w="80" w:type="dxa"/>
            </w:tcMar>
          </w:tcPr>
          <w:p w:rsidR="005A1DE6" w:rsidRPr="00FC5381" w:rsidRDefault="005A1DE6" w:rsidP="009D1C69">
            <w:pPr>
              <w:widowControl w:val="0"/>
              <w:pBdr>
                <w:top w:val="nil"/>
                <w:left w:val="nil"/>
                <w:bottom w:val="nil"/>
                <w:right w:val="nil"/>
                <w:between w:val="nil"/>
              </w:pBdr>
              <w:spacing w:after="0"/>
              <w:rPr>
                <w:color w:val="000000"/>
              </w:rPr>
            </w:pP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 xml:space="preserve">Skyriaus apibendrinimas </w:t>
            </w: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C5381">
              <w:rPr>
                <w:rFonts w:ascii="Times New Roman" w:eastAsia="Times New Roman" w:hAnsi="Times New Roman" w:cs="Times New Roman"/>
                <w:color w:val="000000"/>
                <w:sz w:val="24"/>
                <w:szCs w:val="24"/>
              </w:rPr>
              <w:t>Vertinimas / įsivertinimas</w:t>
            </w: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 </w:t>
            </w:r>
          </w:p>
        </w:tc>
      </w:tr>
      <w:tr w:rsidR="005A1DE6" w:rsidRPr="00BD2875" w:rsidTr="003C7A70">
        <w:tc>
          <w:tcPr>
            <w:tcW w:w="1419" w:type="dxa"/>
            <w:vMerge w:val="restart"/>
            <w:tcBorders>
              <w:top w:val="single" w:sz="12" w:space="0" w:color="A5A5A5" w:themeColor="accent3"/>
              <w:left w:val="single" w:sz="8" w:space="0" w:color="A3A3A3"/>
              <w:right w:val="single" w:sz="8" w:space="0" w:color="A3A3A3"/>
            </w:tcBorders>
            <w:tcMar>
              <w:top w:w="80" w:type="dxa"/>
              <w:left w:w="80" w:type="dxa"/>
              <w:bottom w:w="80" w:type="dxa"/>
              <w:right w:w="80" w:type="dxa"/>
            </w:tcMar>
          </w:tcPr>
          <w:p w:rsidR="005A1DE6" w:rsidRPr="00FC5381" w:rsidRDefault="005A1DE6" w:rsidP="002805B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Organizm</w:t>
            </w:r>
            <w:proofErr w:type="spellEnd"/>
            <w:r>
              <w:rPr>
                <w:rFonts w:ascii="Times New Roman" w:eastAsia="Times New Roman" w:hAnsi="Times New Roman" w:cs="Times New Roman"/>
                <w:sz w:val="24"/>
                <w:szCs w:val="24"/>
              </w:rPr>
              <w:t xml:space="preserve"> o funkcijų reguliavimas</w:t>
            </w:r>
          </w:p>
          <w:p w:rsidR="005A1DE6" w:rsidRPr="00FC5381" w:rsidRDefault="005A1DE6" w:rsidP="002805B0">
            <w:pPr>
              <w:spacing w:after="0" w:line="240" w:lineRule="auto"/>
              <w:jc w:val="both"/>
              <w:rPr>
                <w:rFonts w:ascii="Times New Roman" w:eastAsia="Times New Roman" w:hAnsi="Times New Roman" w:cs="Times New Roman"/>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2805B0">
            <w:pPr>
              <w:spacing w:after="0" w:line="240" w:lineRule="auto"/>
              <w:jc w:val="both"/>
              <w:rPr>
                <w:rFonts w:ascii="Times New Roman" w:eastAsia="Times New Roman" w:hAnsi="Times New Roman" w:cs="Times New Roman"/>
                <w:color w:val="FF0000"/>
                <w:sz w:val="24"/>
                <w:szCs w:val="24"/>
              </w:rPr>
            </w:pPr>
          </w:p>
          <w:p w:rsidR="005A1DE6" w:rsidRPr="00FC5381" w:rsidRDefault="005A1DE6" w:rsidP="009D1C69">
            <w:pPr>
              <w:spacing w:after="0" w:line="240" w:lineRule="auto"/>
              <w:jc w:val="both"/>
              <w:rPr>
                <w:rFonts w:ascii="Times New Roman" w:eastAsia="Times New Roman" w:hAnsi="Times New Roman" w:cs="Times New Roman"/>
                <w:color w:val="000000"/>
                <w:sz w:val="24"/>
                <w:szCs w:val="24"/>
              </w:rPr>
            </w:pPr>
          </w:p>
        </w:tc>
        <w:tc>
          <w:tcPr>
            <w:tcW w:w="1559" w:type="dxa"/>
            <w:vMerge w:val="restart"/>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lastRenderedPageBreak/>
              <w:t xml:space="preserve">Nervinis organizmo funkcijų </w:t>
            </w:r>
            <w:r w:rsidRPr="00FC5381">
              <w:rPr>
                <w:rFonts w:ascii="Times New Roman" w:eastAsia="Times New Roman" w:hAnsi="Times New Roman" w:cs="Times New Roman"/>
                <w:sz w:val="24"/>
                <w:szCs w:val="24"/>
              </w:rPr>
              <w:lastRenderedPageBreak/>
              <w:t>reguliavimas, jutimai</w:t>
            </w:r>
          </w:p>
          <w:p w:rsidR="005A1DE6" w:rsidRPr="00FC5381" w:rsidRDefault="005A1DE6" w:rsidP="009D1C69">
            <w:pPr>
              <w:pBdr>
                <w:top w:val="nil"/>
                <w:left w:val="nil"/>
                <w:bottom w:val="nil"/>
                <w:right w:val="nil"/>
                <w:between w:val="nil"/>
              </w:pBdr>
              <w:spacing w:after="0" w:line="240" w:lineRule="auto"/>
              <w:jc w:val="both"/>
              <w:rPr>
                <w:color w:val="000000"/>
              </w:rPr>
            </w:pPr>
            <w:r w:rsidRPr="00FC5381">
              <w:rPr>
                <w:color w:val="000000"/>
              </w:rPr>
              <w:t> </w:t>
            </w:r>
          </w:p>
          <w:p w:rsidR="005A1DE6" w:rsidRPr="00FC5381" w:rsidRDefault="005A1DE6" w:rsidP="009D1C69">
            <w:pPr>
              <w:pBdr>
                <w:top w:val="nil"/>
                <w:left w:val="nil"/>
                <w:bottom w:val="nil"/>
                <w:right w:val="nil"/>
                <w:between w:val="nil"/>
              </w:pBdr>
              <w:spacing w:after="0" w:line="240" w:lineRule="auto"/>
              <w:jc w:val="both"/>
              <w:rPr>
                <w:color w:val="000000"/>
              </w:rPr>
            </w:pPr>
            <w:r w:rsidRPr="00FC5381">
              <w:rPr>
                <w:color w:val="000000"/>
              </w:rPr>
              <w:t> </w:t>
            </w:r>
          </w:p>
          <w:p w:rsidR="005A1DE6" w:rsidRPr="00BD2875" w:rsidRDefault="005A1DE6" w:rsidP="009D1C69">
            <w:pPr>
              <w:pBdr>
                <w:top w:val="nil"/>
                <w:left w:val="nil"/>
                <w:bottom w:val="nil"/>
                <w:right w:val="nil"/>
                <w:between w:val="nil"/>
              </w:pBdr>
              <w:spacing w:after="0" w:line="240" w:lineRule="auto"/>
              <w:jc w:val="both"/>
              <w:rPr>
                <w:color w:val="000000"/>
              </w:rPr>
            </w:pPr>
            <w:r w:rsidRPr="00BD2875">
              <w:rPr>
                <w:color w:val="000000"/>
              </w:rPr>
              <w:t> </w:t>
            </w:r>
          </w:p>
          <w:p w:rsidR="005A1DE6" w:rsidRPr="00BD2875" w:rsidRDefault="005A1DE6" w:rsidP="009D1C69">
            <w:pPr>
              <w:pBdr>
                <w:top w:val="nil"/>
                <w:left w:val="nil"/>
                <w:bottom w:val="nil"/>
                <w:right w:val="nil"/>
                <w:between w:val="nil"/>
              </w:pBdr>
              <w:spacing w:after="0" w:line="240" w:lineRule="auto"/>
              <w:jc w:val="both"/>
              <w:rPr>
                <w:color w:val="000000"/>
              </w:rPr>
            </w:pPr>
            <w:r w:rsidRPr="00BD2875">
              <w:rPr>
                <w:color w:val="000000"/>
              </w:rPr>
              <w:t> </w:t>
            </w:r>
          </w:p>
          <w:p w:rsidR="005A1DE6" w:rsidRPr="00BD2875" w:rsidRDefault="005A1DE6" w:rsidP="009D1C69">
            <w:pPr>
              <w:pBdr>
                <w:top w:val="nil"/>
                <w:left w:val="nil"/>
                <w:bottom w:val="nil"/>
                <w:right w:val="nil"/>
                <w:between w:val="nil"/>
              </w:pBdr>
              <w:spacing w:after="0" w:line="240" w:lineRule="auto"/>
              <w:jc w:val="both"/>
              <w:rPr>
                <w:color w:val="000000"/>
              </w:rPr>
            </w:pPr>
            <w:r w:rsidRPr="00BD2875">
              <w:rPr>
                <w:color w:val="000000"/>
              </w:rPr>
              <w:t> </w:t>
            </w:r>
          </w:p>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color w:val="000000"/>
              </w:rPr>
              <w:t> </w:t>
            </w: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C5381">
              <w:rPr>
                <w:rFonts w:ascii="Times New Roman" w:eastAsia="Times New Roman" w:hAnsi="Times New Roman" w:cs="Times New Roman"/>
                <w:color w:val="000000"/>
                <w:sz w:val="24"/>
                <w:szCs w:val="24"/>
              </w:rPr>
              <w:lastRenderedPageBreak/>
              <w:t>Nervų sistemos sandara</w:t>
            </w:r>
          </w:p>
          <w:p w:rsidR="005A1DE6" w:rsidRPr="00FC5381" w:rsidRDefault="005A1DE6" w:rsidP="009D1C69">
            <w:pPr>
              <w:tabs>
                <w:tab w:val="right" w:pos="10397"/>
                <w:tab w:val="right" w:pos="10397"/>
              </w:tabs>
              <w:spacing w:before="100" w:after="0" w:line="240" w:lineRule="auto"/>
              <w:jc w:val="both"/>
              <w:rPr>
                <w:rFonts w:ascii="Times New Roman" w:eastAsia="Times New Roman" w:hAnsi="Times New Roman" w:cs="Times New Roman"/>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 xml:space="preserve">Daro iš pasirinktų medžiagų neurono modelį, tą patį neurono modelį, atlikus tam tikrus pakeitimus permodeliuoja į kitos </w:t>
            </w:r>
            <w:r w:rsidRPr="00BD2875">
              <w:rPr>
                <w:rFonts w:ascii="Times New Roman" w:eastAsia="Times New Roman" w:hAnsi="Times New Roman" w:cs="Times New Roman"/>
                <w:color w:val="000000"/>
                <w:sz w:val="24"/>
                <w:szCs w:val="24"/>
              </w:rPr>
              <w:lastRenderedPageBreak/>
              <w:t>rūšies neuroną; lygina tarpusavyje skirtingų rūšių neuronus ir jų atliekamas funkcijas.</w:t>
            </w:r>
          </w:p>
        </w:tc>
      </w:tr>
      <w:tr w:rsidR="005A1DE6"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FC5381"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tcBorders>
              <w:left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color w:val="000000"/>
              </w:rPr>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Centrinė nervų sistema. Galvos ir nugaros smegenys</w:t>
            </w:r>
          </w:p>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2</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Atlieka testus padedančius nusistatyti vyraujančios atminties rūšį. Naudodamiesi pasirinktais simboliais, nubraižo reflekso lanko schemą ir sužymi jos dalis. </w:t>
            </w:r>
          </w:p>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 xml:space="preserve">Savarankiškai namuose peržiūri </w:t>
            </w:r>
            <w:proofErr w:type="spellStart"/>
            <w:r w:rsidRPr="00BD2875">
              <w:rPr>
                <w:rFonts w:ascii="Times New Roman" w:eastAsia="Times New Roman" w:hAnsi="Times New Roman" w:cs="Times New Roman"/>
                <w:sz w:val="24"/>
                <w:szCs w:val="24"/>
              </w:rPr>
              <w:t>Julian</w:t>
            </w:r>
            <w:proofErr w:type="spellEnd"/>
            <w:r w:rsidRPr="00BD2875">
              <w:rPr>
                <w:rFonts w:ascii="Times New Roman" w:eastAsia="Times New Roman" w:hAnsi="Times New Roman" w:cs="Times New Roman"/>
                <w:sz w:val="24"/>
                <w:szCs w:val="24"/>
              </w:rPr>
              <w:t xml:space="preserve"> </w:t>
            </w:r>
            <w:proofErr w:type="spellStart"/>
            <w:r w:rsidRPr="00BD2875">
              <w:rPr>
                <w:rFonts w:ascii="Times New Roman" w:eastAsia="Times New Roman" w:hAnsi="Times New Roman" w:cs="Times New Roman"/>
                <w:sz w:val="24"/>
                <w:szCs w:val="24"/>
              </w:rPr>
              <w:t>Schnabel</w:t>
            </w:r>
            <w:proofErr w:type="spellEnd"/>
            <w:r w:rsidRPr="00BD2875">
              <w:rPr>
                <w:rFonts w:ascii="Times New Roman" w:eastAsia="Times New Roman" w:hAnsi="Times New Roman" w:cs="Times New Roman"/>
                <w:sz w:val="24"/>
                <w:szCs w:val="24"/>
              </w:rPr>
              <w:t xml:space="preserve"> kino filmą (trilerį) „Drugelis ir skafandras“ ir atlieka paskirtas užduotis. </w:t>
            </w:r>
          </w:p>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Analizuoja pavyzdžius, kaip nesąlyginiai refleksai padeda susidaryti sąlyginiams refleksams.</w:t>
            </w:r>
          </w:p>
        </w:tc>
      </w:tr>
      <w:tr w:rsidR="005A1DE6"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FC5381"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tcBorders>
              <w:left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color w:val="000000"/>
              </w:rPr>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Periferinė nervų sistema</w:t>
            </w:r>
          </w:p>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Atlieka tyrimą „Reflekso laiko nustatymas atmerktomis ir užmerktomis akimis“.</w:t>
            </w:r>
          </w:p>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Atlieka bandymą "Skonio ir kvapo atpažinimas".</w:t>
            </w:r>
          </w:p>
        </w:tc>
      </w:tr>
      <w:tr w:rsidR="005A1DE6"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BD2875"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tcBorders>
              <w:left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rPr>
                <w:color w:val="000000"/>
              </w:rPr>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Akis ir ausis</w:t>
            </w:r>
          </w:p>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2</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Susiplanuoja ir atlieka praktikos darbą „Aklosios dėmės nustatymas“. </w:t>
            </w:r>
          </w:p>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Sudaro schemą, kurioje susieja šviesos /  garso dirgiklį su akies / ausies sandara  ir CNS bei paaiškina regos / klausos pojūčio reikšmę aplinkos pažinimui.</w:t>
            </w:r>
          </w:p>
        </w:tc>
      </w:tr>
      <w:tr w:rsidR="005A1DE6"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BD2875"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tcBorders>
              <w:left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rPr>
                <w:color w:val="000000"/>
              </w:rPr>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C5381">
              <w:rPr>
                <w:rFonts w:ascii="Times New Roman" w:eastAsia="Times New Roman" w:hAnsi="Times New Roman" w:cs="Times New Roman"/>
                <w:color w:val="000000"/>
                <w:sz w:val="24"/>
                <w:szCs w:val="24"/>
              </w:rPr>
              <w:t>Judėjimas</w:t>
            </w:r>
          </w:p>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Naudodamiesi  rankos raumenų (dvigalvio ir trigalvio) veikimu, paaiškina, kaip raumenys susitraukia reaguodami į nervinį impulsą. </w:t>
            </w:r>
          </w:p>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Parengia gamtamokslinį pranešimą apie judėjimo reikšmę kaulų, raumenų vystymuisi ar kita su fiziniu aktyvumo įtaka sveikatai tema.</w:t>
            </w:r>
          </w:p>
        </w:tc>
      </w:tr>
      <w:tr w:rsidR="005A1DE6"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BD2875"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tcBorders>
              <w:left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rPr>
                <w:color w:val="000000"/>
              </w:rPr>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Priklausomybių ligos</w:t>
            </w:r>
          </w:p>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Analizuoja statistinius duomenis apie įvairių priklausomybių ligų paplitimą Lietuvoje.</w:t>
            </w:r>
          </w:p>
        </w:tc>
      </w:tr>
      <w:tr w:rsidR="005A1DE6"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BD2875"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tcBorders>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color w:val="000000"/>
              </w:rPr>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811D1F" w:rsidRDefault="005A1DE6" w:rsidP="00811D1F">
            <w:pPr>
              <w:tabs>
                <w:tab w:val="right" w:pos="10397"/>
                <w:tab w:val="right" w:pos="10397"/>
              </w:tabs>
              <w:spacing w:before="100" w:after="0" w:line="240" w:lineRule="auto"/>
              <w:rPr>
                <w:rFonts w:ascii="Times New Roman" w:eastAsia="Times New Roman" w:hAnsi="Times New Roman" w:cs="Times New Roman"/>
                <w:sz w:val="24"/>
                <w:szCs w:val="24"/>
                <w:lang w:val="en-US"/>
              </w:rPr>
            </w:pPr>
            <w:r w:rsidRPr="00FC5381">
              <w:rPr>
                <w:rFonts w:ascii="Times New Roman" w:eastAsia="Times New Roman" w:hAnsi="Times New Roman" w:cs="Times New Roman"/>
                <w:sz w:val="24"/>
                <w:szCs w:val="24"/>
              </w:rPr>
              <w:t xml:space="preserve">Pastovios </w:t>
            </w:r>
            <w:proofErr w:type="spellStart"/>
            <w:r w:rsidRPr="00FC5381">
              <w:rPr>
                <w:rFonts w:ascii="Times New Roman" w:eastAsia="Times New Roman" w:hAnsi="Times New Roman" w:cs="Times New Roman"/>
                <w:sz w:val="24"/>
                <w:szCs w:val="24"/>
              </w:rPr>
              <w:t>temperatū</w:t>
            </w:r>
            <w:r w:rsidRPr="00FC5381">
              <w:rPr>
                <w:rFonts w:ascii="Times New Roman" w:eastAsia="Times New Roman" w:hAnsi="Times New Roman" w:cs="Times New Roman"/>
                <w:sz w:val="24"/>
                <w:szCs w:val="24"/>
                <w:lang w:val="en-US"/>
              </w:rPr>
              <w:t>ros</w:t>
            </w:r>
            <w:proofErr w:type="spellEnd"/>
            <w:r w:rsidRPr="00FC5381">
              <w:rPr>
                <w:rFonts w:ascii="Times New Roman" w:eastAsia="Times New Roman" w:hAnsi="Times New Roman" w:cs="Times New Roman"/>
                <w:sz w:val="24"/>
                <w:szCs w:val="24"/>
                <w:lang w:val="en-US"/>
              </w:rPr>
              <w:t xml:space="preserve"> </w:t>
            </w:r>
            <w:proofErr w:type="spellStart"/>
            <w:r w:rsidRPr="00FC5381">
              <w:rPr>
                <w:rFonts w:ascii="Times New Roman" w:eastAsia="Times New Roman" w:hAnsi="Times New Roman" w:cs="Times New Roman"/>
                <w:sz w:val="24"/>
                <w:szCs w:val="24"/>
                <w:lang w:val="en-US"/>
              </w:rPr>
              <w:t>palaikymas</w:t>
            </w:r>
            <w:proofErr w:type="spellEnd"/>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Palygina termostato veikimą su homeostazės valdymu neigiamu grįžtamuoju principu.</w:t>
            </w:r>
          </w:p>
        </w:tc>
      </w:tr>
      <w:tr w:rsidR="005A1DE6" w:rsidRPr="00BD2875" w:rsidTr="003C7A70">
        <w:tc>
          <w:tcPr>
            <w:tcW w:w="1419" w:type="dxa"/>
            <w:vMerge/>
            <w:tcBorders>
              <w:top w:val="single" w:sz="12" w:space="0" w:color="A5A5A5" w:themeColor="accent3"/>
              <w:left w:val="single" w:sz="8" w:space="0" w:color="A3A3A3"/>
              <w:right w:val="single" w:sz="8" w:space="0" w:color="A3A3A3"/>
            </w:tcBorders>
            <w:tcMar>
              <w:top w:w="80" w:type="dxa"/>
              <w:left w:w="80" w:type="dxa"/>
              <w:bottom w:w="80" w:type="dxa"/>
              <w:right w:w="80" w:type="dxa"/>
            </w:tcMar>
          </w:tcPr>
          <w:p w:rsidR="005A1DE6" w:rsidRPr="00BD2875"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val="restart"/>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Humoralinis reguliavimas</w:t>
            </w:r>
          </w:p>
          <w:p w:rsidR="005A1DE6" w:rsidRPr="00FC5381" w:rsidRDefault="005A1DE6" w:rsidP="009D1C69">
            <w:pPr>
              <w:pBdr>
                <w:top w:val="nil"/>
                <w:left w:val="nil"/>
                <w:bottom w:val="nil"/>
                <w:right w:val="nil"/>
                <w:between w:val="nil"/>
              </w:pBdr>
              <w:spacing w:after="0" w:line="240" w:lineRule="auto"/>
              <w:jc w:val="both"/>
            </w:pPr>
            <w:r w:rsidRPr="00FC5381">
              <w:t> </w:t>
            </w:r>
          </w:p>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color w:val="000000"/>
              </w:rPr>
              <w:t> </w:t>
            </w: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Endokrininė sistema ir hormonai</w:t>
            </w:r>
          </w:p>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 xml:space="preserve">Dirba grupėse ir sudaro </w:t>
            </w:r>
            <w:proofErr w:type="spellStart"/>
            <w:r w:rsidRPr="00BD2875">
              <w:rPr>
                <w:rFonts w:ascii="Times New Roman" w:eastAsia="Times New Roman" w:hAnsi="Times New Roman" w:cs="Times New Roman"/>
                <w:sz w:val="24"/>
                <w:szCs w:val="24"/>
              </w:rPr>
              <w:t>infografikus</w:t>
            </w:r>
            <w:proofErr w:type="spellEnd"/>
            <w:r w:rsidRPr="00BD2875">
              <w:rPr>
                <w:rFonts w:ascii="Times New Roman" w:eastAsia="Times New Roman" w:hAnsi="Times New Roman" w:cs="Times New Roman"/>
                <w:sz w:val="24"/>
                <w:szCs w:val="24"/>
              </w:rPr>
              <w:t xml:space="preserve"> apie paskirtą endokrininę liauką, įvardija jos išskiriamus hormonus, apibūdina jų poveikį organizmui.</w:t>
            </w:r>
          </w:p>
        </w:tc>
      </w:tr>
      <w:tr w:rsidR="005A1DE6"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BD2875"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tcBorders>
              <w:left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Homeostazė</w:t>
            </w:r>
          </w:p>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2</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D1C69">
            <w:pPr>
              <w:spacing w:after="0" w:line="240" w:lineRule="auto"/>
              <w:jc w:val="both"/>
              <w:rPr>
                <w:rFonts w:ascii="Times New Roman" w:eastAsia="Times New Roman" w:hAnsi="Times New Roman" w:cs="Times New Roman"/>
                <w:strike/>
                <w:sz w:val="24"/>
                <w:szCs w:val="24"/>
              </w:rPr>
            </w:pPr>
            <w:r w:rsidRPr="00BD2875">
              <w:rPr>
                <w:rFonts w:ascii="Times New Roman" w:eastAsia="Times New Roman" w:hAnsi="Times New Roman" w:cs="Times New Roman"/>
                <w:sz w:val="24"/>
                <w:szCs w:val="24"/>
              </w:rPr>
              <w:t xml:space="preserve">Analizuoja informaciją apie cukrinio diabeto žalą kraujotakos ir kitų organų veiklai. Susieja teiginius: cukrinis diabetas, </w:t>
            </w:r>
            <w:proofErr w:type="spellStart"/>
            <w:r w:rsidRPr="00BD2875">
              <w:rPr>
                <w:rFonts w:ascii="Times New Roman" w:eastAsia="Times New Roman" w:hAnsi="Times New Roman" w:cs="Times New Roman"/>
                <w:sz w:val="24"/>
                <w:szCs w:val="24"/>
              </w:rPr>
              <w:lastRenderedPageBreak/>
              <w:t>osmosas</w:t>
            </w:r>
            <w:proofErr w:type="spellEnd"/>
            <w:r w:rsidRPr="00BD2875">
              <w:rPr>
                <w:rFonts w:ascii="Times New Roman" w:eastAsia="Times New Roman" w:hAnsi="Times New Roman" w:cs="Times New Roman"/>
                <w:sz w:val="24"/>
                <w:szCs w:val="24"/>
              </w:rPr>
              <w:t>, alkis, didėjantis kraujospūdis, pažeistos kraujagyslės, augantis svoris.</w:t>
            </w:r>
          </w:p>
        </w:tc>
      </w:tr>
      <w:tr w:rsidR="005A1DE6"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BD2875"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tcBorders>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color w:val="000000"/>
              </w:rPr>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Organizmo reakcija į stresą</w:t>
            </w:r>
          </w:p>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Parengia gamtamokslinį pranešimą „Stresas – gelbėtojas ar žudikas?“</w:t>
            </w:r>
            <w:r w:rsidR="00A324BF">
              <w:rPr>
                <w:rFonts w:ascii="Times New Roman" w:eastAsia="Times New Roman" w:hAnsi="Times New Roman" w:cs="Times New Roman"/>
                <w:sz w:val="24"/>
                <w:szCs w:val="24"/>
              </w:rPr>
              <w:t>.</w:t>
            </w:r>
          </w:p>
        </w:tc>
      </w:tr>
      <w:tr w:rsidR="00147E87" w:rsidRPr="00BD2875" w:rsidTr="003C7A70">
        <w:tc>
          <w:tcPr>
            <w:tcW w:w="1419" w:type="dxa"/>
            <w:vMerge/>
            <w:tcBorders>
              <w:top w:val="single" w:sz="8" w:space="0" w:color="A3A3A3"/>
              <w:left w:val="single" w:sz="8" w:space="0" w:color="A3A3A3"/>
              <w:bottom w:val="single" w:sz="12" w:space="0" w:color="A5A5A5" w:themeColor="accent3"/>
              <w:right w:val="single" w:sz="8" w:space="0" w:color="A3A3A3"/>
            </w:tcBorders>
            <w:tcMar>
              <w:top w:w="80" w:type="dxa"/>
              <w:left w:w="80" w:type="dxa"/>
              <w:bottom w:w="80" w:type="dxa"/>
              <w:right w:w="80" w:type="dxa"/>
            </w:tcMar>
          </w:tcPr>
          <w:p w:rsidR="00147E87" w:rsidRPr="00BD2875" w:rsidRDefault="00147E87"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47E87" w:rsidRPr="00FC5381" w:rsidRDefault="00147E87" w:rsidP="00FC5381">
            <w:pPr>
              <w:spacing w:after="0" w:line="240" w:lineRule="auto"/>
              <w:jc w:val="both"/>
            </w:pPr>
            <w:r w:rsidRPr="00FC5381">
              <w:rPr>
                <w:rFonts w:ascii="Times New Roman" w:eastAsia="Times New Roman" w:hAnsi="Times New Roman" w:cs="Times New Roman"/>
                <w:sz w:val="24"/>
                <w:szCs w:val="24"/>
              </w:rPr>
              <w:t xml:space="preserve">Skyriaus apibendrinimas </w:t>
            </w: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47E87" w:rsidRPr="00FC5381" w:rsidRDefault="00147E87"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Vertinimas</w:t>
            </w:r>
            <w:r w:rsidR="008032D0">
              <w:rPr>
                <w:rFonts w:ascii="Times New Roman" w:eastAsia="Times New Roman" w:hAnsi="Times New Roman" w:cs="Times New Roman"/>
                <w:sz w:val="24"/>
                <w:szCs w:val="24"/>
              </w:rPr>
              <w:t xml:space="preserve"> </w:t>
            </w:r>
            <w:r w:rsidRPr="00FC5381">
              <w:rPr>
                <w:rFonts w:ascii="Times New Roman" w:eastAsia="Times New Roman" w:hAnsi="Times New Roman" w:cs="Times New Roman"/>
                <w:sz w:val="24"/>
                <w:szCs w:val="24"/>
              </w:rPr>
              <w:t>/</w:t>
            </w:r>
            <w:r w:rsidR="008032D0">
              <w:rPr>
                <w:rFonts w:ascii="Times New Roman" w:eastAsia="Times New Roman" w:hAnsi="Times New Roman" w:cs="Times New Roman"/>
                <w:sz w:val="24"/>
                <w:szCs w:val="24"/>
              </w:rPr>
              <w:t xml:space="preserve"> </w:t>
            </w:r>
            <w:r w:rsidRPr="00FC5381">
              <w:rPr>
                <w:rFonts w:ascii="Times New Roman" w:eastAsia="Times New Roman" w:hAnsi="Times New Roman" w:cs="Times New Roman"/>
                <w:sz w:val="24"/>
                <w:szCs w:val="24"/>
              </w:rPr>
              <w:t>įsivertinimas</w:t>
            </w: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47E87" w:rsidRPr="00BD2875" w:rsidRDefault="00147E87"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147E87" w:rsidRPr="00BD2875" w:rsidRDefault="00147E87"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47E87" w:rsidRPr="00BD2875" w:rsidRDefault="00147E87"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5A1DE6" w:rsidRPr="00BD2875" w:rsidTr="003C7A70">
        <w:tc>
          <w:tcPr>
            <w:tcW w:w="1419" w:type="dxa"/>
            <w:vMerge w:val="restart"/>
            <w:tcBorders>
              <w:top w:val="single" w:sz="12" w:space="0" w:color="A5A5A5" w:themeColor="accent3"/>
              <w:left w:val="single" w:sz="8" w:space="0" w:color="A3A3A3"/>
              <w:right w:val="single" w:sz="8" w:space="0" w:color="A3A3A3"/>
            </w:tcBorders>
            <w:tcMar>
              <w:top w:w="80" w:type="dxa"/>
              <w:left w:w="80" w:type="dxa"/>
              <w:bottom w:w="80" w:type="dxa"/>
              <w:right w:w="80" w:type="dxa"/>
            </w:tcMar>
          </w:tcPr>
          <w:p w:rsidR="00A324BF" w:rsidRPr="00FC5381" w:rsidRDefault="00A324BF" w:rsidP="00A324BF">
            <w:pP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Dauginimasis ir vystymasis</w:t>
            </w:r>
          </w:p>
          <w:p w:rsidR="005A1DE6" w:rsidRPr="00BD2875" w:rsidRDefault="005A1DE6" w:rsidP="009D1C69">
            <w:pPr>
              <w:spacing w:after="0" w:line="240" w:lineRule="auto"/>
              <w:jc w:val="both"/>
              <w:rPr>
                <w:rFonts w:ascii="Times New Roman" w:eastAsia="Times New Roman" w:hAnsi="Times New Roman" w:cs="Times New Roman"/>
                <w:color w:val="000000"/>
                <w:sz w:val="24"/>
                <w:szCs w:val="24"/>
              </w:rPr>
            </w:pPr>
          </w:p>
        </w:tc>
        <w:tc>
          <w:tcPr>
            <w:tcW w:w="1559" w:type="dxa"/>
            <w:vMerge w:val="restart"/>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Žmogaus gyvenimo ciklas</w:t>
            </w:r>
          </w:p>
          <w:p w:rsidR="005A1DE6" w:rsidRPr="00FC5381" w:rsidRDefault="005A1DE6" w:rsidP="009D1C69">
            <w:pPr>
              <w:pBdr>
                <w:top w:val="nil"/>
                <w:left w:val="nil"/>
                <w:bottom w:val="nil"/>
                <w:right w:val="nil"/>
                <w:between w:val="nil"/>
              </w:pBdr>
              <w:spacing w:after="0" w:line="240" w:lineRule="auto"/>
              <w:jc w:val="both"/>
              <w:rPr>
                <w:color w:val="000000"/>
              </w:rPr>
            </w:pPr>
            <w:r w:rsidRPr="00FC5381">
              <w:rPr>
                <w:color w:val="000000"/>
              </w:rPr>
              <w:t> </w:t>
            </w:r>
          </w:p>
          <w:p w:rsidR="005A1DE6" w:rsidRPr="00FC5381" w:rsidRDefault="005A1DE6" w:rsidP="009D1C69">
            <w:pPr>
              <w:pBdr>
                <w:top w:val="nil"/>
                <w:left w:val="nil"/>
                <w:bottom w:val="nil"/>
                <w:right w:val="nil"/>
                <w:between w:val="nil"/>
              </w:pBdr>
              <w:spacing w:after="0" w:line="240" w:lineRule="auto"/>
              <w:jc w:val="both"/>
              <w:rPr>
                <w:color w:val="000000"/>
              </w:rPr>
            </w:pPr>
            <w:r w:rsidRPr="00FC5381">
              <w:rPr>
                <w:color w:val="000000"/>
              </w:rPr>
              <w:t> </w:t>
            </w:r>
          </w:p>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color w:val="000000"/>
              </w:rPr>
              <w:t> </w:t>
            </w: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Vyro ir moters lytinės sistemos</w:t>
            </w:r>
          </w:p>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trike/>
                <w:sz w:val="24"/>
                <w:szCs w:val="24"/>
              </w:rPr>
            </w:pPr>
          </w:p>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Diskusija / debatai  “Hormonų audros: mitas ar realybė”</w:t>
            </w:r>
            <w:r w:rsidR="00A324BF">
              <w:rPr>
                <w:rFonts w:ascii="Times New Roman" w:eastAsia="Times New Roman" w:hAnsi="Times New Roman" w:cs="Times New Roman"/>
                <w:sz w:val="24"/>
                <w:szCs w:val="24"/>
              </w:rPr>
              <w:t>.</w:t>
            </w:r>
          </w:p>
        </w:tc>
      </w:tr>
      <w:tr w:rsidR="005A1DE6"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BD2875"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tcBorders>
              <w:left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color w:val="000000"/>
              </w:rPr>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C5381">
              <w:rPr>
                <w:rFonts w:ascii="Times New Roman" w:eastAsia="Times New Roman" w:hAnsi="Times New Roman" w:cs="Times New Roman"/>
                <w:color w:val="000000"/>
                <w:sz w:val="24"/>
                <w:szCs w:val="24"/>
              </w:rPr>
              <w:t>Lytinių ląstelių susidarymas</w:t>
            </w:r>
          </w:p>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A324B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Lygina moterišką lytinę ląstelę su vyriška lytine ląstele; schemiškai piešia kiaušialąstę ir spermatozoidą.</w:t>
            </w:r>
          </w:p>
        </w:tc>
      </w:tr>
      <w:tr w:rsidR="005A1DE6"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BD2875"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tcBorders>
              <w:left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color w:val="000000"/>
              </w:rPr>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C5381">
              <w:rPr>
                <w:rFonts w:ascii="Times New Roman" w:eastAsia="Times New Roman" w:hAnsi="Times New Roman" w:cs="Times New Roman"/>
                <w:color w:val="000000"/>
                <w:sz w:val="24"/>
                <w:szCs w:val="24"/>
              </w:rPr>
              <w:t>Chromosomų rinkinys ir lytis</w:t>
            </w:r>
          </w:p>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Modeliuoja vyriškai ir moteriškai lyčiai būdingus ląstelių chromosomų rinkinius, paaiškina skirtumus tarp X ir Y chromosomų.</w:t>
            </w:r>
          </w:p>
        </w:tc>
      </w:tr>
      <w:tr w:rsidR="005A1DE6"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5A1DE6" w:rsidRPr="00BD2875" w:rsidRDefault="005A1DE6"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tcBorders>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color w:val="000000"/>
              </w:rPr>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 xml:space="preserve">Mitozė ir </w:t>
            </w:r>
            <w:proofErr w:type="spellStart"/>
            <w:r w:rsidRPr="00FC5381">
              <w:rPr>
                <w:rFonts w:ascii="Times New Roman" w:eastAsia="Times New Roman" w:hAnsi="Times New Roman" w:cs="Times New Roman"/>
                <w:sz w:val="24"/>
                <w:szCs w:val="24"/>
              </w:rPr>
              <w:t>mejozė</w:t>
            </w:r>
            <w:proofErr w:type="spellEnd"/>
            <w:r w:rsidRPr="00FC5381">
              <w:rPr>
                <w:rFonts w:ascii="Times New Roman" w:eastAsia="Times New Roman" w:hAnsi="Times New Roman" w:cs="Times New Roman"/>
                <w:sz w:val="24"/>
                <w:szCs w:val="24"/>
              </w:rPr>
              <w:t xml:space="preserve"> žmogaus gyvenimo cikle</w:t>
            </w:r>
          </w:p>
          <w:p w:rsidR="005A1DE6" w:rsidRPr="00FC5381"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5A1DE6" w:rsidRPr="00BD2875" w:rsidRDefault="005A1DE6"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A1DE6" w:rsidRPr="00BD2875" w:rsidRDefault="005A1DE6"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 xml:space="preserve">Naudodamiesi pasigamintus </w:t>
            </w:r>
            <w:proofErr w:type="spellStart"/>
            <w:r w:rsidRPr="00BD2875">
              <w:rPr>
                <w:rFonts w:ascii="Times New Roman" w:eastAsia="Times New Roman" w:hAnsi="Times New Roman" w:cs="Times New Roman"/>
                <w:sz w:val="24"/>
                <w:szCs w:val="24"/>
              </w:rPr>
              <w:t>homologinių</w:t>
            </w:r>
            <w:proofErr w:type="spellEnd"/>
            <w:r w:rsidRPr="00BD2875">
              <w:rPr>
                <w:rFonts w:ascii="Times New Roman" w:eastAsia="Times New Roman" w:hAnsi="Times New Roman" w:cs="Times New Roman"/>
                <w:sz w:val="24"/>
                <w:szCs w:val="24"/>
              </w:rPr>
              <w:t xml:space="preserve"> chromosomų modelius, modeliuoja mitozės ir </w:t>
            </w:r>
            <w:proofErr w:type="spellStart"/>
            <w:r w:rsidRPr="00BD2875">
              <w:rPr>
                <w:rFonts w:ascii="Times New Roman" w:eastAsia="Times New Roman" w:hAnsi="Times New Roman" w:cs="Times New Roman"/>
                <w:sz w:val="24"/>
                <w:szCs w:val="24"/>
              </w:rPr>
              <w:t>mejozės</w:t>
            </w:r>
            <w:proofErr w:type="spellEnd"/>
            <w:r w:rsidRPr="00BD2875">
              <w:rPr>
                <w:rFonts w:ascii="Times New Roman" w:eastAsia="Times New Roman" w:hAnsi="Times New Roman" w:cs="Times New Roman"/>
                <w:sz w:val="24"/>
                <w:szCs w:val="24"/>
              </w:rPr>
              <w:t xml:space="preserve"> procesus bei juos lygina.</w:t>
            </w:r>
          </w:p>
        </w:tc>
      </w:tr>
      <w:tr w:rsidR="00A324BF"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A324BF" w:rsidRPr="00BD2875" w:rsidRDefault="00A324BF"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val="restart"/>
            <w:tcBorders>
              <w:top w:val="single" w:sz="8" w:space="0" w:color="A3A3A3"/>
              <w:left w:val="single" w:sz="8" w:space="0" w:color="A3A3A3"/>
              <w:right w:val="single" w:sz="8" w:space="0" w:color="A3A3A3"/>
            </w:tcBorders>
            <w:tcMar>
              <w:top w:w="80" w:type="dxa"/>
              <w:left w:w="80" w:type="dxa"/>
              <w:bottom w:w="80" w:type="dxa"/>
              <w:right w:w="80" w:type="dxa"/>
            </w:tcMar>
          </w:tcPr>
          <w:p w:rsidR="00A324BF" w:rsidRPr="00FC5381" w:rsidRDefault="00A324BF"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Apvaisinimas ir vystymasis po apvaisinimo</w:t>
            </w:r>
          </w:p>
          <w:p w:rsidR="00A324BF" w:rsidRPr="00FC5381" w:rsidRDefault="00A324BF"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t> </w:t>
            </w: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324BF" w:rsidRPr="00FC5381" w:rsidRDefault="00A324BF"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Nuo apvaisinimo iki gimimo</w:t>
            </w:r>
          </w:p>
          <w:p w:rsidR="00A324BF" w:rsidRPr="00FC5381" w:rsidRDefault="00A324BF"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324BF" w:rsidRPr="00BD2875" w:rsidRDefault="00A324BF"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A324BF" w:rsidRPr="00BD2875" w:rsidRDefault="00A324BF"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324BF" w:rsidRPr="00BD2875" w:rsidRDefault="00A324BF"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Stebi filmą, pvz., “Nuo pradėjimo iki gimimo”, kuriame akcentuojama pagarba užsimezgusiai ir besivystančiai gyvybei, atsako į klausimus. </w:t>
            </w:r>
          </w:p>
        </w:tc>
      </w:tr>
      <w:tr w:rsidR="00A324BF"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A324BF" w:rsidRPr="00BD2875" w:rsidRDefault="00A324BF"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tcBorders>
              <w:left w:val="single" w:sz="8" w:space="0" w:color="A3A3A3"/>
              <w:bottom w:val="single" w:sz="8" w:space="0" w:color="A3A3A3"/>
              <w:right w:val="single" w:sz="8" w:space="0" w:color="A3A3A3"/>
            </w:tcBorders>
            <w:tcMar>
              <w:top w:w="80" w:type="dxa"/>
              <w:left w:w="80" w:type="dxa"/>
              <w:bottom w:w="80" w:type="dxa"/>
              <w:right w:w="80" w:type="dxa"/>
            </w:tcMar>
          </w:tcPr>
          <w:p w:rsidR="00A324BF" w:rsidRPr="00FC5381" w:rsidRDefault="00A324BF" w:rsidP="009D1C69">
            <w:pPr>
              <w:pBdr>
                <w:top w:val="nil"/>
                <w:left w:val="nil"/>
                <w:bottom w:val="nil"/>
                <w:right w:val="nil"/>
                <w:between w:val="nil"/>
              </w:pBdr>
              <w:spacing w:after="0" w:line="240" w:lineRule="auto"/>
              <w:jc w:val="both"/>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324BF" w:rsidRPr="00FC5381" w:rsidRDefault="00A324BF"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Aplinkos įtaka vaisiui</w:t>
            </w:r>
          </w:p>
          <w:p w:rsidR="00A324BF" w:rsidRPr="00FC5381" w:rsidRDefault="00A324BF"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324BF" w:rsidRPr="00BD2875" w:rsidRDefault="00A324BF" w:rsidP="009A04B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A324BF" w:rsidRPr="00BD2875" w:rsidRDefault="00A324BF"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324BF" w:rsidRPr="00BD2875" w:rsidRDefault="00A324BF"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 xml:space="preserve">Sudaro </w:t>
            </w:r>
            <w:proofErr w:type="spellStart"/>
            <w:r w:rsidRPr="00BD2875">
              <w:rPr>
                <w:rFonts w:ascii="Times New Roman" w:eastAsia="Times New Roman" w:hAnsi="Times New Roman" w:cs="Times New Roman"/>
                <w:sz w:val="24"/>
                <w:szCs w:val="24"/>
              </w:rPr>
              <w:t>infografikus</w:t>
            </w:r>
            <w:proofErr w:type="spellEnd"/>
            <w:r w:rsidRPr="00BD2875">
              <w:rPr>
                <w:rFonts w:ascii="Times New Roman" w:eastAsia="Times New Roman" w:hAnsi="Times New Roman" w:cs="Times New Roman"/>
                <w:sz w:val="24"/>
                <w:szCs w:val="24"/>
              </w:rPr>
              <w:t xml:space="preserve"> apie motinos ligų, nervinės įtampos, psichoaktyviųjų medžiagų   įtaką vaisiaus vystymuisi</w:t>
            </w:r>
            <w:r>
              <w:rPr>
                <w:rFonts w:ascii="Times New Roman" w:eastAsia="Times New Roman" w:hAnsi="Times New Roman" w:cs="Times New Roman"/>
                <w:sz w:val="24"/>
                <w:szCs w:val="24"/>
              </w:rPr>
              <w:t>.</w:t>
            </w:r>
          </w:p>
        </w:tc>
      </w:tr>
      <w:tr w:rsidR="00A324BF"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A324BF" w:rsidRPr="00BD2875" w:rsidRDefault="00A324BF"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val="restart"/>
            <w:tcBorders>
              <w:top w:val="single" w:sz="8" w:space="0" w:color="A3A3A3"/>
              <w:left w:val="single" w:sz="8" w:space="0" w:color="A3A3A3"/>
              <w:right w:val="single" w:sz="8" w:space="0" w:color="A3A3A3"/>
            </w:tcBorders>
            <w:tcMar>
              <w:top w:w="80" w:type="dxa"/>
              <w:left w:w="80" w:type="dxa"/>
              <w:bottom w:w="80" w:type="dxa"/>
              <w:right w:w="80" w:type="dxa"/>
            </w:tcMar>
          </w:tcPr>
          <w:p w:rsidR="00A324BF" w:rsidRPr="00FC5381" w:rsidRDefault="00A324BF" w:rsidP="00FC538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 xml:space="preserve">Vaisingumas. Lytiškai plintančios ligos. </w:t>
            </w:r>
          </w:p>
          <w:p w:rsidR="00A324BF" w:rsidRPr="00FC5381" w:rsidRDefault="00A324BF"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t> </w:t>
            </w: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324BF" w:rsidRPr="00FC5381" w:rsidRDefault="00A324BF"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Vaisingumo reguliavimas</w:t>
            </w:r>
          </w:p>
          <w:p w:rsidR="00A324BF" w:rsidRPr="00FC5381" w:rsidRDefault="00A324BF"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324BF" w:rsidRPr="00BD2875" w:rsidRDefault="00A324BF" w:rsidP="009A04B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A324BF" w:rsidRPr="00BD2875" w:rsidRDefault="00A324BF" w:rsidP="009A04B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324BF" w:rsidRPr="00BD2875" w:rsidRDefault="00A324BF" w:rsidP="009D1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Parengia gamtamokslinį pranešimą apie vaisingumo mažėjimo Lietuvoje priežastis.</w:t>
            </w:r>
          </w:p>
          <w:p w:rsidR="00A324BF" w:rsidRPr="00BD2875" w:rsidRDefault="00A324BF" w:rsidP="009D1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Susistemina informaciją apie kontraceptinių priemonių rūšis ir poveikį vaisingumui.</w:t>
            </w:r>
          </w:p>
        </w:tc>
      </w:tr>
      <w:tr w:rsidR="00A324BF"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A324BF" w:rsidRPr="00BD2875" w:rsidRDefault="00A324BF"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vMerge/>
            <w:tcBorders>
              <w:left w:val="single" w:sz="8" w:space="0" w:color="A3A3A3"/>
              <w:bottom w:val="single" w:sz="8" w:space="0" w:color="A3A3A3"/>
              <w:right w:val="single" w:sz="8" w:space="0" w:color="A3A3A3"/>
            </w:tcBorders>
            <w:tcMar>
              <w:top w:w="80" w:type="dxa"/>
              <w:left w:w="80" w:type="dxa"/>
              <w:bottom w:w="80" w:type="dxa"/>
              <w:right w:w="80" w:type="dxa"/>
            </w:tcMar>
          </w:tcPr>
          <w:p w:rsidR="00A324BF" w:rsidRPr="00FC5381" w:rsidRDefault="00A324BF" w:rsidP="009D1C69">
            <w:pPr>
              <w:pBdr>
                <w:top w:val="nil"/>
                <w:left w:val="nil"/>
                <w:bottom w:val="nil"/>
                <w:right w:val="nil"/>
                <w:between w:val="nil"/>
              </w:pBdr>
              <w:spacing w:after="0" w:line="240" w:lineRule="auto"/>
              <w:jc w:val="both"/>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324BF" w:rsidRPr="00FC5381" w:rsidRDefault="00A324BF"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Lytiškai plintančios ligos</w:t>
            </w:r>
          </w:p>
          <w:p w:rsidR="00A324BF" w:rsidRPr="00FC5381" w:rsidRDefault="00A324BF"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324BF" w:rsidRPr="00BD2875" w:rsidRDefault="00A324BF" w:rsidP="009A04B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A324BF" w:rsidRPr="00BD2875" w:rsidRDefault="00A324BF" w:rsidP="009A04B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324BF" w:rsidRPr="00BD2875" w:rsidRDefault="00A324BF" w:rsidP="009D1C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Susistemina informaciją apie pasirinktą lytiškai plintančią ligą (ligos sukėlėjas, užsikrėtimo būdas, gydymas, prevencinės priemonės) ir pristato klasėje.</w:t>
            </w:r>
          </w:p>
        </w:tc>
      </w:tr>
      <w:tr w:rsidR="00147E87" w:rsidRPr="00BD2875" w:rsidTr="003C7A70">
        <w:tc>
          <w:tcPr>
            <w:tcW w:w="1419" w:type="dxa"/>
            <w:vMerge/>
            <w:tcBorders>
              <w:top w:val="single" w:sz="8" w:space="0" w:color="A3A3A3"/>
              <w:left w:val="single" w:sz="8" w:space="0" w:color="A3A3A3"/>
              <w:right w:val="single" w:sz="8" w:space="0" w:color="A3A3A3"/>
            </w:tcBorders>
            <w:tcMar>
              <w:top w:w="80" w:type="dxa"/>
              <w:left w:w="80" w:type="dxa"/>
              <w:bottom w:w="80" w:type="dxa"/>
              <w:right w:w="80" w:type="dxa"/>
            </w:tcMar>
          </w:tcPr>
          <w:p w:rsidR="00147E87" w:rsidRPr="00BD2875" w:rsidRDefault="00147E87" w:rsidP="009D1C6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47E87" w:rsidRPr="00FC5381" w:rsidRDefault="00147E87" w:rsidP="00FC538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 xml:space="preserve">Skyriaus apibendrinimas </w:t>
            </w: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47E87" w:rsidRPr="00FC5381" w:rsidRDefault="00147E87"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Vertinimas / įsivertinimas</w:t>
            </w: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47E87" w:rsidRPr="00BD2875" w:rsidRDefault="00147E87"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1</w:t>
            </w:r>
          </w:p>
        </w:tc>
        <w:tc>
          <w:tcPr>
            <w:tcW w:w="567" w:type="dxa"/>
            <w:tcBorders>
              <w:top w:val="single" w:sz="8" w:space="0" w:color="A3A3A3"/>
              <w:left w:val="single" w:sz="8" w:space="0" w:color="A3A3A3"/>
              <w:bottom w:val="single" w:sz="8" w:space="0" w:color="A3A3A3"/>
              <w:right w:val="single" w:sz="8" w:space="0" w:color="A3A3A3"/>
            </w:tcBorders>
          </w:tcPr>
          <w:p w:rsidR="00147E87" w:rsidRPr="00BD2875" w:rsidRDefault="00147E87"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47E87" w:rsidRPr="00BD2875" w:rsidRDefault="00147E87"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 </w:t>
            </w:r>
          </w:p>
        </w:tc>
      </w:tr>
      <w:tr w:rsidR="00147E87" w:rsidRPr="00BD2875" w:rsidTr="003C7A70">
        <w:tc>
          <w:tcPr>
            <w:tcW w:w="1419" w:type="dxa"/>
            <w:tcBorders>
              <w:top w:val="single" w:sz="8" w:space="0" w:color="A3A3A3"/>
              <w:left w:val="single" w:sz="8" w:space="0" w:color="A3A3A3"/>
              <w:right w:val="single" w:sz="8" w:space="0" w:color="A3A3A3"/>
            </w:tcBorders>
            <w:tcMar>
              <w:top w:w="80" w:type="dxa"/>
              <w:left w:w="80" w:type="dxa"/>
              <w:bottom w:w="80" w:type="dxa"/>
              <w:right w:w="80" w:type="dxa"/>
            </w:tcMar>
          </w:tcPr>
          <w:p w:rsidR="00147E87" w:rsidRPr="00FC5381" w:rsidRDefault="00147E87" w:rsidP="00FC5381">
            <w:pPr>
              <w:widowControl w:val="0"/>
              <w:pBdr>
                <w:top w:val="nil"/>
                <w:left w:val="nil"/>
                <w:bottom w:val="nil"/>
                <w:right w:val="nil"/>
                <w:between w:val="nil"/>
              </w:pBdr>
              <w:spacing w:after="0"/>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t>Transplantac</w:t>
            </w:r>
            <w:r w:rsidRPr="00FC5381">
              <w:rPr>
                <w:rFonts w:ascii="Times New Roman" w:eastAsia="Times New Roman" w:hAnsi="Times New Roman" w:cs="Times New Roman"/>
                <w:sz w:val="24"/>
                <w:szCs w:val="24"/>
              </w:rPr>
              <w:lastRenderedPageBreak/>
              <w:t xml:space="preserve">ija ir sveikata </w:t>
            </w: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47E87" w:rsidRPr="00FC5381" w:rsidRDefault="00147E87"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lastRenderedPageBreak/>
              <w:t xml:space="preserve">Organų donorystė. </w:t>
            </w:r>
          </w:p>
          <w:p w:rsidR="00147E87" w:rsidRPr="00FC5381" w:rsidRDefault="00147E87" w:rsidP="009D1C69">
            <w:pPr>
              <w:pBdr>
                <w:top w:val="nil"/>
                <w:left w:val="nil"/>
                <w:bottom w:val="nil"/>
                <w:right w:val="nil"/>
                <w:between w:val="nil"/>
              </w:pBdr>
              <w:spacing w:after="0" w:line="240" w:lineRule="auto"/>
              <w:jc w:val="both"/>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47E87" w:rsidRPr="00FC5381" w:rsidRDefault="00147E87" w:rsidP="009D1C69">
            <w:pPr>
              <w:tabs>
                <w:tab w:val="right" w:pos="10397"/>
                <w:tab w:val="right" w:pos="10397"/>
              </w:tabs>
              <w:spacing w:before="100" w:after="0" w:line="240" w:lineRule="auto"/>
              <w:jc w:val="both"/>
              <w:rPr>
                <w:rFonts w:ascii="Times New Roman" w:eastAsia="Times New Roman" w:hAnsi="Times New Roman" w:cs="Times New Roman"/>
                <w:sz w:val="24"/>
                <w:szCs w:val="24"/>
              </w:rPr>
            </w:pPr>
            <w:r w:rsidRPr="00FC5381">
              <w:rPr>
                <w:rFonts w:ascii="Times New Roman" w:eastAsia="Times New Roman" w:hAnsi="Times New Roman" w:cs="Times New Roman"/>
                <w:sz w:val="24"/>
                <w:szCs w:val="24"/>
              </w:rPr>
              <w:lastRenderedPageBreak/>
              <w:t>Transplantacija</w:t>
            </w:r>
          </w:p>
          <w:p w:rsidR="00147E87" w:rsidRPr="00FC5381" w:rsidRDefault="00147E87" w:rsidP="009D1C69">
            <w:pPr>
              <w:tabs>
                <w:tab w:val="right" w:pos="10397"/>
                <w:tab w:val="right" w:pos="10397"/>
              </w:tabs>
              <w:spacing w:before="100" w:after="0" w:line="240" w:lineRule="auto"/>
              <w:jc w:val="both"/>
              <w:rPr>
                <w:rFonts w:ascii="Times New Roman" w:eastAsia="Times New Roman" w:hAnsi="Times New Roman" w:cs="Times New Roman"/>
                <w:sz w:val="24"/>
                <w:szCs w:val="24"/>
              </w:rPr>
            </w:pPr>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47E87" w:rsidRPr="00BD2875" w:rsidRDefault="00147E87"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lastRenderedPageBreak/>
              <w:t>1</w:t>
            </w:r>
          </w:p>
        </w:tc>
        <w:tc>
          <w:tcPr>
            <w:tcW w:w="567" w:type="dxa"/>
            <w:tcBorders>
              <w:top w:val="single" w:sz="8" w:space="0" w:color="A3A3A3"/>
              <w:left w:val="single" w:sz="8" w:space="0" w:color="A3A3A3"/>
              <w:bottom w:val="single" w:sz="8" w:space="0" w:color="A3A3A3"/>
              <w:right w:val="single" w:sz="8" w:space="0" w:color="A3A3A3"/>
            </w:tcBorders>
          </w:tcPr>
          <w:p w:rsidR="00147E87" w:rsidRPr="00BD2875" w:rsidRDefault="00147E87" w:rsidP="009A04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47E87" w:rsidRPr="00BD2875" w:rsidRDefault="00147E87"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D2875">
              <w:rPr>
                <w:rFonts w:ascii="Times New Roman" w:eastAsia="Times New Roman" w:hAnsi="Times New Roman" w:cs="Times New Roman"/>
                <w:sz w:val="24"/>
                <w:szCs w:val="24"/>
              </w:rPr>
              <w:t>Ruošia pranešimus apie  transplantacijos raidą Lietuvoje.</w:t>
            </w:r>
          </w:p>
        </w:tc>
      </w:tr>
      <w:tr w:rsidR="00147E87" w:rsidRPr="00BD2875" w:rsidTr="003C7A70">
        <w:tc>
          <w:tcPr>
            <w:tcW w:w="1419" w:type="dxa"/>
            <w:tcBorders>
              <w:top w:val="single" w:sz="8" w:space="0" w:color="A3A3A3"/>
              <w:left w:val="single" w:sz="8" w:space="0" w:color="A3A3A3"/>
              <w:right w:val="single" w:sz="8" w:space="0" w:color="A3A3A3"/>
            </w:tcBorders>
            <w:tcMar>
              <w:top w:w="80" w:type="dxa"/>
              <w:left w:w="80" w:type="dxa"/>
              <w:bottom w:w="80" w:type="dxa"/>
              <w:right w:w="80" w:type="dxa"/>
            </w:tcMar>
          </w:tcPr>
          <w:p w:rsidR="00147E87" w:rsidRPr="00BD2875" w:rsidRDefault="00147E87" w:rsidP="009D1C69">
            <w:pPr>
              <w:widowControl w:val="0"/>
              <w:pBdr>
                <w:top w:val="nil"/>
                <w:left w:val="nil"/>
                <w:bottom w:val="nil"/>
                <w:right w:val="nil"/>
                <w:between w:val="nil"/>
              </w:pBdr>
              <w:spacing w:after="0"/>
              <w:rPr>
                <w:rFonts w:ascii="Times New Roman" w:eastAsia="Times New Roman" w:hAnsi="Times New Roman" w:cs="Times New Roman"/>
                <w:b/>
                <w:sz w:val="24"/>
                <w:szCs w:val="24"/>
              </w:rPr>
            </w:pPr>
            <w:r w:rsidRPr="00BD2875">
              <w:rPr>
                <w:rFonts w:ascii="Times New Roman" w:eastAsia="Times New Roman" w:hAnsi="Times New Roman" w:cs="Times New Roman"/>
                <w:b/>
                <w:sz w:val="24"/>
                <w:szCs w:val="24"/>
              </w:rPr>
              <w:t>Viso val.</w:t>
            </w:r>
          </w:p>
        </w:tc>
        <w:tc>
          <w:tcPr>
            <w:tcW w:w="1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47E87" w:rsidRPr="00BD2875" w:rsidRDefault="00147E87" w:rsidP="009D1C69">
            <w:pPr>
              <w:pBdr>
                <w:top w:val="nil"/>
                <w:left w:val="nil"/>
                <w:bottom w:val="nil"/>
                <w:right w:val="nil"/>
                <w:between w:val="nil"/>
              </w:pBdr>
              <w:spacing w:after="0" w:line="240" w:lineRule="auto"/>
              <w:jc w:val="both"/>
              <w:rPr>
                <w:b/>
              </w:rPr>
            </w:pP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47E87" w:rsidRPr="00BD2875" w:rsidRDefault="00147E87" w:rsidP="009D1C69">
            <w:pPr>
              <w:tabs>
                <w:tab w:val="right" w:pos="10397"/>
                <w:tab w:val="right" w:pos="10397"/>
              </w:tabs>
              <w:spacing w:before="100" w:after="0" w:line="240" w:lineRule="auto"/>
              <w:jc w:val="both"/>
              <w:rPr>
                <w:rFonts w:ascii="Times New Roman" w:eastAsia="Times New Roman" w:hAnsi="Times New Roman" w:cs="Times New Roman"/>
                <w:sz w:val="24"/>
                <w:szCs w:val="24"/>
              </w:rPr>
            </w:pPr>
            <w:bookmarkStart w:id="8" w:name="_2fsfdcgwtqmk" w:colFirst="0" w:colLast="0"/>
            <w:bookmarkEnd w:id="8"/>
          </w:p>
        </w:tc>
        <w:tc>
          <w:tcPr>
            <w:tcW w:w="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47E87" w:rsidRPr="009A04BB" w:rsidRDefault="00147E87" w:rsidP="009A04BB">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9A04BB">
              <w:rPr>
                <w:rFonts w:ascii="Times New Roman" w:eastAsia="Times New Roman" w:hAnsi="Times New Roman" w:cs="Times New Roman"/>
                <w:b/>
                <w:sz w:val="24"/>
                <w:szCs w:val="24"/>
              </w:rPr>
              <w:t>54</w:t>
            </w:r>
          </w:p>
        </w:tc>
        <w:tc>
          <w:tcPr>
            <w:tcW w:w="567" w:type="dxa"/>
            <w:tcBorders>
              <w:top w:val="single" w:sz="8" w:space="0" w:color="A3A3A3"/>
              <w:left w:val="single" w:sz="8" w:space="0" w:color="A3A3A3"/>
              <w:bottom w:val="single" w:sz="8" w:space="0" w:color="A3A3A3"/>
              <w:right w:val="single" w:sz="8" w:space="0" w:color="A3A3A3"/>
            </w:tcBorders>
          </w:tcPr>
          <w:p w:rsidR="00147E87" w:rsidRPr="00BD2875" w:rsidRDefault="00147E87"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47E87" w:rsidRPr="00BD2875" w:rsidRDefault="00147E87" w:rsidP="009D1C6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p w:rsidR="00083A8F" w:rsidRPr="00BD2875" w:rsidRDefault="00083A8F" w:rsidP="00083A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EA5427" w:rsidRPr="0026787A" w:rsidRDefault="00EA5427" w:rsidP="0026787A">
      <w:pPr>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eastAsia="lt-LT"/>
        </w:rPr>
      </w:pPr>
    </w:p>
    <w:sectPr w:rsidR="00EA5427" w:rsidRPr="0026787A" w:rsidSect="00147E8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5E0"/>
    <w:rsid w:val="00011CDB"/>
    <w:rsid w:val="00027BFD"/>
    <w:rsid w:val="00082EA4"/>
    <w:rsid w:val="00083A8F"/>
    <w:rsid w:val="001043B6"/>
    <w:rsid w:val="00116BB4"/>
    <w:rsid w:val="00147E87"/>
    <w:rsid w:val="00172A3F"/>
    <w:rsid w:val="0026787A"/>
    <w:rsid w:val="002805B0"/>
    <w:rsid w:val="00290602"/>
    <w:rsid w:val="003C7A70"/>
    <w:rsid w:val="004134C4"/>
    <w:rsid w:val="0045532D"/>
    <w:rsid w:val="00475208"/>
    <w:rsid w:val="00484E3E"/>
    <w:rsid w:val="004947AA"/>
    <w:rsid w:val="004B1A4F"/>
    <w:rsid w:val="004D3636"/>
    <w:rsid w:val="00540899"/>
    <w:rsid w:val="005A1DE6"/>
    <w:rsid w:val="005D662E"/>
    <w:rsid w:val="00604E94"/>
    <w:rsid w:val="00617C31"/>
    <w:rsid w:val="006A75F8"/>
    <w:rsid w:val="006D7EEF"/>
    <w:rsid w:val="00797A44"/>
    <w:rsid w:val="007E5743"/>
    <w:rsid w:val="008032D0"/>
    <w:rsid w:val="00811D1F"/>
    <w:rsid w:val="008625E0"/>
    <w:rsid w:val="008E5C28"/>
    <w:rsid w:val="009A04BB"/>
    <w:rsid w:val="009A5031"/>
    <w:rsid w:val="00A25593"/>
    <w:rsid w:val="00A324BF"/>
    <w:rsid w:val="00A837DB"/>
    <w:rsid w:val="00AC0F29"/>
    <w:rsid w:val="00B003AC"/>
    <w:rsid w:val="00B600B1"/>
    <w:rsid w:val="00BF1A42"/>
    <w:rsid w:val="00C15FA7"/>
    <w:rsid w:val="00C523CE"/>
    <w:rsid w:val="00D375EB"/>
    <w:rsid w:val="00DD5544"/>
    <w:rsid w:val="00E05920"/>
    <w:rsid w:val="00E2293C"/>
    <w:rsid w:val="00E276A7"/>
    <w:rsid w:val="00EA5427"/>
    <w:rsid w:val="00F84934"/>
    <w:rsid w:val="00FC53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F67F0-54C4-4982-8437-045C913D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rsid w:val="008625E0"/>
    <w:pPr>
      <w:keepNext/>
      <w:keepLines/>
      <w:spacing w:before="200" w:after="0" w:line="276" w:lineRule="auto"/>
      <w:outlineLvl w:val="1"/>
    </w:pPr>
    <w:rPr>
      <w:rFonts w:ascii="Cambria" w:eastAsia="Cambria" w:hAnsi="Cambria" w:cs="Cambria"/>
      <w:b/>
      <w:color w:val="4F81BD"/>
      <w:sz w:val="26"/>
      <w:szCs w:val="2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25E0"/>
    <w:rPr>
      <w:rFonts w:ascii="Cambria" w:eastAsia="Cambria" w:hAnsi="Cambria" w:cs="Cambria"/>
      <w:b/>
      <w:color w:val="4F81BD"/>
      <w:sz w:val="26"/>
      <w:szCs w:val="26"/>
      <w:lang w:eastAsia="lt-LT"/>
    </w:rPr>
  </w:style>
  <w:style w:type="character" w:styleId="Hyperlink">
    <w:name w:val="Hyperlink"/>
    <w:basedOn w:val="DefaultParagraphFont"/>
    <w:uiPriority w:val="99"/>
    <w:unhideWhenUsed/>
    <w:rsid w:val="006A75F8"/>
    <w:rPr>
      <w:color w:val="0563C1" w:themeColor="hyperlink"/>
      <w:u w:val="single"/>
    </w:rPr>
  </w:style>
  <w:style w:type="paragraph" w:styleId="ListParagraph">
    <w:name w:val="List Paragraph"/>
    <w:basedOn w:val="Normal"/>
    <w:uiPriority w:val="34"/>
    <w:qFormat/>
    <w:rsid w:val="006A75F8"/>
    <w:pPr>
      <w:spacing w:after="200" w:line="276" w:lineRule="auto"/>
      <w:ind w:left="720"/>
      <w:contextualSpacing/>
    </w:pPr>
  </w:style>
  <w:style w:type="character" w:styleId="FollowedHyperlink">
    <w:name w:val="FollowedHyperlink"/>
    <w:basedOn w:val="DefaultParagraphFont"/>
    <w:uiPriority w:val="99"/>
    <w:semiHidden/>
    <w:unhideWhenUsed/>
    <w:rsid w:val="006A75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ww.emokykla.lt/bendrosios-programos/visos-bendrosios-programos/13?tab=0"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93AEA2FD-DA42-46B1-B5E9-9C039DF4C662}">
  <ds:schemaRefs>
    <ds:schemaRef ds:uri="http://schemas.microsoft.com/sharepoint/v3/contenttype/forms"/>
  </ds:schemaRefs>
</ds:datastoreItem>
</file>

<file path=customXml/itemProps2.xml><?xml version="1.0" encoding="utf-8"?>
<ds:datastoreItem xmlns:ds="http://schemas.openxmlformats.org/officeDocument/2006/customXml" ds:itemID="{50BBF5F5-0D86-4C78-BD7C-E3FC7553A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2439AF-96F3-4654-B3CE-F6CD7ADF6729}">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8</Pages>
  <Words>1831</Words>
  <Characters>10442</Characters>
  <Application>Microsoft Office Word</Application>
  <DocSecurity>0</DocSecurity>
  <Lines>87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Purlienė</dc:creator>
  <cp:keywords/>
  <dc:description/>
  <cp:lastModifiedBy>Microsoft Office User</cp:lastModifiedBy>
  <cp:revision>13</cp:revision>
  <dcterms:created xsi:type="dcterms:W3CDTF">2023-05-23T12:46:00Z</dcterms:created>
  <dcterms:modified xsi:type="dcterms:W3CDTF">2023-05-25T10:42:00Z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