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9D6" w:rsidRDefault="008F09D6" w:rsidP="008F09D6">
      <w:pPr>
        <w:spacing w:after="0" w:line="240" w:lineRule="auto"/>
        <w:ind w:firstLine="720"/>
        <w:jc w:val="center"/>
        <w:rPr>
          <w:rStyle w:val="normaltextrun"/>
          <w:rFonts w:ascii="Times New Roman" w:eastAsiaTheme="minorEastAsia" w:hAnsi="Times New Roman" w:cs="Times New Roman"/>
          <w:b/>
          <w:bCs/>
          <w:color w:val="000000"/>
          <w:sz w:val="24"/>
          <w:szCs w:val="24"/>
          <w:shd w:val="clear" w:color="auto" w:fill="FFFFFF"/>
          <w:lang w:eastAsia="lt-LT"/>
        </w:rPr>
      </w:pPr>
      <w:r w:rsidRPr="00416F91">
        <w:rPr>
          <w:rStyle w:val="normaltextrun"/>
          <w:rFonts w:ascii="Times New Roman" w:hAnsi="Times New Roman" w:cs="Times New Roman"/>
          <w:b/>
          <w:bCs/>
          <w:color w:val="000000"/>
          <w:sz w:val="24"/>
          <w:szCs w:val="24"/>
          <w:shd w:val="clear" w:color="auto" w:fill="FFFFFF"/>
        </w:rPr>
        <w:t>ILGALAIKIO PLANO RENGIMAS</w:t>
      </w:r>
    </w:p>
    <w:p w:rsidR="00B018AE" w:rsidRDefault="008F09D6" w:rsidP="00B018AE">
      <w:pPr>
        <w:pStyle w:val="paragraph"/>
        <w:spacing w:after="0"/>
        <w:ind w:firstLine="720"/>
        <w:jc w:val="both"/>
        <w:textAlignment w:val="baseline"/>
        <w:rPr>
          <w:rStyle w:val="eop"/>
        </w:rPr>
      </w:pPr>
      <w:r>
        <w:rPr>
          <w:rStyle w:val="normaltextrun"/>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Pr>
          <w:rStyle w:val="normaltextrun"/>
        </w:rPr>
        <w:t>tarpdalykinėmis</w:t>
      </w:r>
      <w:proofErr w:type="spellEnd"/>
      <w:r>
        <w:rPr>
          <w:rStyle w:val="normaltextrun"/>
        </w:rPr>
        <w:t xml:space="preserve"> temomis. Pamokų ir veiklų planavimo pavyzdžių galima rasti </w:t>
      </w:r>
      <w:r w:rsidR="00D22A6F">
        <w:rPr>
          <w:rStyle w:val="normaltextrun"/>
          <w:i/>
        </w:rPr>
        <w:t>Rus</w:t>
      </w:r>
      <w:r w:rsidRPr="008D2554">
        <w:rPr>
          <w:rStyle w:val="normaltextrun"/>
          <w:i/>
        </w:rPr>
        <w:t xml:space="preserve">ų tautinės mažumos gimtosios kalbos ir literatūros bendrosios programos </w:t>
      </w:r>
      <w:r w:rsidRPr="008D2554">
        <w:rPr>
          <w:rStyle w:val="normaltextrun"/>
        </w:rPr>
        <w:t>(toliau – BP)</w:t>
      </w:r>
      <w:r w:rsidRPr="008D2554">
        <w:rPr>
          <w:rStyle w:val="normaltextrun"/>
          <w:i/>
        </w:rPr>
        <w:t xml:space="preserve"> įgyvendinimo rekomendacijų</w:t>
      </w:r>
      <w:r>
        <w:rPr>
          <w:rStyle w:val="normaltextrun"/>
        </w:rPr>
        <w:t xml:space="preserve"> dalyje </w:t>
      </w:r>
      <w:r w:rsidRPr="00605CA3">
        <w:rPr>
          <w:rStyle w:val="normaltextrun"/>
          <w:i/>
        </w:rPr>
        <w:t>Veiklų planavimo ir kompetencijų ugdymo pavyzdžiai</w:t>
      </w:r>
      <w:r>
        <w:rPr>
          <w:rStyle w:val="normaltextrun"/>
        </w:rPr>
        <w:t xml:space="preserve">. Planuodamas mokymosi veiklas mokytojas tikslingai pasirenka, kurias kompetencijas ir pasiekimus ugdys atsižvelgdamas į konkrečios klasės mokinių pasiekimus ir poreikius. Šį darbą palengvins naudojimasis </w:t>
      </w:r>
      <w:hyperlink r:id="rId10" w:tgtFrame="_blank" w:history="1">
        <w:r>
          <w:rPr>
            <w:rStyle w:val="normaltextrun"/>
            <w:color w:val="0563C1"/>
            <w:u w:val="single"/>
          </w:rPr>
          <w:t>Švietimo portale</w:t>
        </w:r>
      </w:hyperlink>
      <w:bookmarkStart w:id="0" w:name="_GoBack"/>
      <w:bookmarkEnd w:id="0"/>
      <w:r>
        <w:rPr>
          <w:rStyle w:val="normaltextrun"/>
        </w:rPr>
        <w:t xml:space="preserve"> pateiktos BP atvaizdavimu su mokymo(</w:t>
      </w:r>
      <w:proofErr w:type="spellStart"/>
      <w:r>
        <w:rPr>
          <w:rStyle w:val="normaltextrun"/>
        </w:rPr>
        <w:t>si</w:t>
      </w:r>
      <w:proofErr w:type="spellEnd"/>
      <w:r>
        <w:rPr>
          <w:rStyle w:val="normaltextrun"/>
        </w:rPr>
        <w:t xml:space="preserve">) turinio, pasiekimų, kompetencijų ir </w:t>
      </w:r>
      <w:proofErr w:type="spellStart"/>
      <w:r>
        <w:rPr>
          <w:rStyle w:val="normaltextrun"/>
        </w:rPr>
        <w:t>tarpdalykinių</w:t>
      </w:r>
      <w:proofErr w:type="spellEnd"/>
      <w:r>
        <w:rPr>
          <w:rStyle w:val="normaltextrun"/>
        </w:rPr>
        <w:t xml:space="preserve"> temų nurodytomis sąsajomis.</w:t>
      </w:r>
      <w:r>
        <w:rPr>
          <w:rStyle w:val="eop"/>
        </w:rPr>
        <w:t> </w:t>
      </w:r>
    </w:p>
    <w:p w:rsidR="00B018AE" w:rsidRDefault="008F09D6" w:rsidP="00B018AE">
      <w:pPr>
        <w:pStyle w:val="paragraph"/>
        <w:spacing w:after="0"/>
        <w:ind w:firstLine="720"/>
        <w:jc w:val="both"/>
        <w:textAlignment w:val="baseline"/>
      </w:pPr>
      <w:r w:rsidRPr="00416F91">
        <w:t xml:space="preserve">Pateiktame ilgalaikio plano pavyzdyje nurodomas preliminarus </w:t>
      </w:r>
      <w:r w:rsidRPr="003175B0">
        <w:rPr>
          <w:i/>
        </w:rPr>
        <w:t>70-ies procentų</w:t>
      </w:r>
      <w:r w:rsidRPr="00416F91">
        <w:t xml:space="preserve"> Bendruosiuose ugdymo planuose dalykui numatyto</w:t>
      </w:r>
      <w:r>
        <w:t xml:space="preserve"> valandų skaičiaus paskirstymas.</w:t>
      </w:r>
      <w:r w:rsidRPr="00416F91">
        <w:t> </w:t>
      </w:r>
    </w:p>
    <w:p w:rsidR="008F09D6" w:rsidRPr="00B018AE" w:rsidRDefault="008F09D6" w:rsidP="00B018AE">
      <w:pPr>
        <w:pStyle w:val="paragraph"/>
        <w:spacing w:after="0"/>
        <w:ind w:firstLine="720"/>
        <w:jc w:val="both"/>
        <w:textAlignment w:val="baseline"/>
        <w:rPr>
          <w:rFonts w:ascii="Segoe UI" w:hAnsi="Segoe UI" w:cs="Segoe UI"/>
          <w:sz w:val="18"/>
          <w:szCs w:val="18"/>
        </w:rPr>
      </w:pPr>
      <w:r>
        <w:rPr>
          <w:color w:val="000000"/>
        </w:rPr>
        <w:t>Kaip panaudoti kitą mokymuisi skirtą laiką (</w:t>
      </w:r>
      <w:r w:rsidRPr="004960C8">
        <w:rPr>
          <w:i/>
          <w:color w:val="000000"/>
        </w:rPr>
        <w:t>apie 30 proc.</w:t>
      </w:r>
      <w:r>
        <w:rPr>
          <w:color w:val="000000"/>
        </w:rPr>
        <w:t xml:space="preserve">), sprendžia mokytojas, atsižvelgdamas į mokyklos, klasės kontekstą, </w:t>
      </w:r>
      <w:r w:rsidR="0069459D">
        <w:rPr>
          <w:color w:val="000000"/>
        </w:rPr>
        <w:t>mokinių pasiekimus ir poreikius</w:t>
      </w:r>
      <w:r>
        <w:rPr>
          <w:color w:val="000000"/>
        </w:rPr>
        <w:t xml:space="preserve">, pvz.: </w:t>
      </w:r>
    </w:p>
    <w:p w:rsidR="0069459D" w:rsidRDefault="008F09D6" w:rsidP="00BE2595">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69459D">
        <w:rPr>
          <w:rFonts w:ascii="Times New Roman" w:eastAsia="Times New Roman" w:hAnsi="Times New Roman" w:cs="Times New Roman"/>
          <w:color w:val="000000"/>
          <w:sz w:val="24"/>
          <w:szCs w:val="24"/>
        </w:rPr>
        <w:t xml:space="preserve">mokinių įgūdžiams, kurie kelia tam tikrų sunkumų, tobulinti. Jeigu pastebima, kad mokiniams nepavyksta pasiekti tam tikro lygio atliekant kokias nors užduotis, tų įgūdžių tobulinimas pareikalaus laiko. </w:t>
      </w:r>
    </w:p>
    <w:p w:rsidR="008F09D6" w:rsidRPr="0069459D" w:rsidRDefault="008F09D6" w:rsidP="00BE2595">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69459D">
        <w:rPr>
          <w:rFonts w:ascii="Times New Roman" w:eastAsia="Times New Roman" w:hAnsi="Times New Roman" w:cs="Times New Roman"/>
          <w:color w:val="000000"/>
          <w:sz w:val="24"/>
          <w:szCs w:val="24"/>
        </w:rPr>
        <w:t>Mokinių kūrybiniam potencialui vystyti. Tikslingas ir sąmoningas kūrybinės kompetencijos ugdymas, kūrybinių darbų rezultatų planavimas ir aptarimas reikalauja tam tikrų pastangų.</w:t>
      </w:r>
    </w:p>
    <w:p w:rsidR="008F09D6" w:rsidRDefault="008F09D6" w:rsidP="008F09D6">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Turinio apimčiai gilinti. </w:t>
      </w:r>
    </w:p>
    <w:p w:rsidR="0069459D" w:rsidRDefault="008F09D6" w:rsidP="001D3ACB">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69459D">
        <w:rPr>
          <w:rFonts w:ascii="Times New Roman" w:eastAsia="Times New Roman" w:hAnsi="Times New Roman" w:cs="Times New Roman"/>
          <w:color w:val="000000"/>
          <w:sz w:val="24"/>
          <w:szCs w:val="24"/>
        </w:rPr>
        <w:t xml:space="preserve">Mokinių įgūdžiams, kurie kelia tam tikrų sunkumų, tobulinti. Jeigu pastebima, kad mokiniams nepavyksta pasiekti tam tikro lygio atliekant kokias nors užduotis, tų įgūdžių tobulinimas pareikalaus laiko. </w:t>
      </w:r>
    </w:p>
    <w:p w:rsidR="00B018AE" w:rsidRDefault="008F09D6" w:rsidP="00B018AE">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69459D">
        <w:rPr>
          <w:rFonts w:ascii="Times New Roman" w:eastAsia="Times New Roman" w:hAnsi="Times New Roman" w:cs="Times New Roman"/>
          <w:color w:val="000000"/>
          <w:sz w:val="24"/>
          <w:szCs w:val="24"/>
        </w:rPr>
        <w:t xml:space="preserve">Aukštesniems mokinių pasiekimams ugdyti: projektinė veikla (dalykiniai ir </w:t>
      </w:r>
      <w:proofErr w:type="spellStart"/>
      <w:r w:rsidRPr="0069459D">
        <w:rPr>
          <w:rFonts w:ascii="Times New Roman" w:eastAsia="Times New Roman" w:hAnsi="Times New Roman" w:cs="Times New Roman"/>
          <w:color w:val="000000"/>
          <w:sz w:val="24"/>
          <w:szCs w:val="24"/>
        </w:rPr>
        <w:t>tarpdalykiniai</w:t>
      </w:r>
      <w:proofErr w:type="spellEnd"/>
      <w:r w:rsidRPr="0069459D">
        <w:rPr>
          <w:rFonts w:ascii="Times New Roman" w:eastAsia="Times New Roman" w:hAnsi="Times New Roman" w:cs="Times New Roman"/>
          <w:color w:val="000000"/>
          <w:sz w:val="24"/>
          <w:szCs w:val="24"/>
        </w:rPr>
        <w:t xml:space="preserve"> projektai; mokyklin</w:t>
      </w:r>
      <w:r w:rsidR="0069459D">
        <w:rPr>
          <w:rFonts w:ascii="Times New Roman" w:eastAsia="Times New Roman" w:hAnsi="Times New Roman" w:cs="Times New Roman"/>
          <w:color w:val="000000"/>
          <w:sz w:val="24"/>
          <w:szCs w:val="24"/>
        </w:rPr>
        <w:t>iai ir nacionaliniai projektai)</w:t>
      </w:r>
      <w:r w:rsidRPr="0069459D">
        <w:rPr>
          <w:rFonts w:ascii="Times New Roman" w:eastAsia="Times New Roman" w:hAnsi="Times New Roman" w:cs="Times New Roman"/>
          <w:color w:val="000000"/>
          <w:sz w:val="24"/>
          <w:szCs w:val="24"/>
        </w:rPr>
        <w:t xml:space="preserve">. </w:t>
      </w:r>
    </w:p>
    <w:p w:rsidR="00B018AE" w:rsidRDefault="00B018AE" w:rsidP="00B018AE">
      <w:pPr>
        <w:pBdr>
          <w:top w:val="nil"/>
          <w:left w:val="nil"/>
          <w:bottom w:val="nil"/>
          <w:right w:val="nil"/>
          <w:between w:val="nil"/>
        </w:pBdr>
        <w:spacing w:after="0" w:line="276" w:lineRule="auto"/>
        <w:ind w:firstLine="360"/>
        <w:jc w:val="both"/>
        <w:rPr>
          <w:rFonts w:ascii="Times New Roman" w:eastAsia="Times New Roman" w:hAnsi="Times New Roman" w:cs="Times New Roman"/>
          <w:color w:val="000000"/>
          <w:sz w:val="24"/>
          <w:szCs w:val="24"/>
          <w:lang w:eastAsia="lt-LT"/>
        </w:rPr>
      </w:pPr>
    </w:p>
    <w:p w:rsidR="008F09D6" w:rsidRPr="00B018AE" w:rsidRDefault="008F09D6" w:rsidP="00B018AE">
      <w:pPr>
        <w:pBdr>
          <w:top w:val="nil"/>
          <w:left w:val="nil"/>
          <w:bottom w:val="nil"/>
          <w:right w:val="nil"/>
          <w:between w:val="nil"/>
        </w:pBdr>
        <w:spacing w:after="0" w:line="276" w:lineRule="auto"/>
        <w:ind w:firstLine="360"/>
        <w:jc w:val="both"/>
        <w:rPr>
          <w:rFonts w:ascii="Times New Roman" w:eastAsia="Times New Roman" w:hAnsi="Times New Roman" w:cs="Times New Roman"/>
          <w:color w:val="000000"/>
          <w:sz w:val="24"/>
          <w:szCs w:val="24"/>
        </w:rPr>
      </w:pPr>
      <w:r w:rsidRPr="00B018AE">
        <w:rPr>
          <w:rFonts w:ascii="Times New Roman" w:eastAsia="Times New Roman" w:hAnsi="Times New Roman" w:cs="Times New Roman"/>
          <w:color w:val="000000"/>
          <w:sz w:val="24"/>
          <w:szCs w:val="24"/>
          <w:lang w:eastAsia="lt-LT"/>
        </w:rPr>
        <w:t>Atkreipiamas dėmesys į mokymosi turinio integravimą ugdymo procese: pvz., prie lentelėje nurodytų literatūros</w:t>
      </w:r>
      <w:r w:rsidRPr="00B018AE">
        <w:rPr>
          <w:rFonts w:ascii="Times New Roman" w:eastAsia="Times New Roman" w:hAnsi="Times New Roman" w:cs="Times New Roman"/>
          <w:sz w:val="24"/>
          <w:szCs w:val="24"/>
        </w:rPr>
        <w:t xml:space="preserve"> ir kultūros pažinimo valandų prisideda valandos, priskirtos kitoms sritims (kalbėjimui, klausymui ir sąveikai, skaitymui ir teksto supratimui, rašymui ir teksto kūrimui ir t.t.), jeigu šių kalbinių veiklų temos yra susijusios su literatūros ir kultūros pažinimu. Visos kalbinės veiklos (kalbėjimas, klausymas ir sąveika, skaitymas ir teksto supratimas, rašymas ir teksto kūrimas) siejamos su kalbos pažinimo, literatūros ir kultūros pažinimo temomis, problematika ir veiklomis. Kalbinių veiklų tematika ir problematika siejama su skaitomais ir nagrinėjamais grožiniais ir negrožiniais, kitais kultūros tekstais.</w:t>
      </w:r>
    </w:p>
    <w:p w:rsidR="008F09D6" w:rsidRPr="00C41A17" w:rsidRDefault="008F09D6" w:rsidP="008F09D6">
      <w:pPr>
        <w:spacing w:after="0"/>
        <w:ind w:firstLine="360"/>
        <w:jc w:val="both"/>
        <w:rPr>
          <w:rFonts w:ascii="Times New Roman" w:eastAsia="Times New Roman" w:hAnsi="Times New Roman" w:cs="Times New Roman"/>
          <w:sz w:val="24"/>
          <w:szCs w:val="24"/>
        </w:rPr>
      </w:pPr>
      <w:r w:rsidRPr="00C41A17">
        <w:rPr>
          <w:rFonts w:ascii="Times New Roman" w:eastAsia="Times New Roman" w:hAnsi="Times New Roman" w:cs="Times New Roman"/>
          <w:sz w:val="24"/>
          <w:szCs w:val="24"/>
        </w:rPr>
        <w:t xml:space="preserve">Temų tvarką, planuodamas pamokų ciklą, nustato pats mokytojas. </w:t>
      </w:r>
      <w:r w:rsidRPr="00A552D7">
        <w:rPr>
          <w:rFonts w:ascii="Times New Roman" w:eastAsia="Times New Roman" w:hAnsi="Times New Roman" w:cs="Times New Roman"/>
          <w:b/>
          <w:sz w:val="24"/>
          <w:szCs w:val="24"/>
        </w:rPr>
        <w:t xml:space="preserve">Planuodamas pamokų ciklą mokytojas taip pat planuoja pasiekimus ir kompetencijas, kurios bus ugdomos šiame cikle, gali planuoti </w:t>
      </w:r>
      <w:proofErr w:type="spellStart"/>
      <w:r w:rsidRPr="00A552D7">
        <w:rPr>
          <w:rFonts w:ascii="Times New Roman" w:eastAsia="Times New Roman" w:hAnsi="Times New Roman" w:cs="Times New Roman"/>
          <w:b/>
          <w:sz w:val="24"/>
          <w:szCs w:val="24"/>
        </w:rPr>
        <w:t>mokymos</w:t>
      </w:r>
      <w:proofErr w:type="spellEnd"/>
      <w:r w:rsidRPr="00A552D7">
        <w:rPr>
          <w:rFonts w:ascii="Times New Roman" w:eastAsia="Times New Roman" w:hAnsi="Times New Roman" w:cs="Times New Roman"/>
          <w:b/>
          <w:sz w:val="24"/>
          <w:szCs w:val="24"/>
        </w:rPr>
        <w:t>(</w:t>
      </w:r>
      <w:proofErr w:type="spellStart"/>
      <w:r w:rsidRPr="00A552D7">
        <w:rPr>
          <w:rFonts w:ascii="Times New Roman" w:eastAsia="Times New Roman" w:hAnsi="Times New Roman" w:cs="Times New Roman"/>
          <w:b/>
          <w:sz w:val="24"/>
          <w:szCs w:val="24"/>
        </w:rPr>
        <w:t>si</w:t>
      </w:r>
      <w:proofErr w:type="spellEnd"/>
      <w:r w:rsidRPr="00A552D7">
        <w:rPr>
          <w:rFonts w:ascii="Times New Roman" w:eastAsia="Times New Roman" w:hAnsi="Times New Roman" w:cs="Times New Roman"/>
          <w:b/>
          <w:sz w:val="24"/>
          <w:szCs w:val="24"/>
        </w:rPr>
        <w:t>) veiklas, jų vertinimą ir didaktin</w:t>
      </w:r>
      <w:r>
        <w:rPr>
          <w:rFonts w:ascii="Times New Roman" w:eastAsia="Times New Roman" w:hAnsi="Times New Roman" w:cs="Times New Roman"/>
          <w:b/>
          <w:sz w:val="24"/>
          <w:szCs w:val="24"/>
        </w:rPr>
        <w:t>e</w:t>
      </w:r>
      <w:r w:rsidRPr="00A552D7">
        <w:rPr>
          <w:rFonts w:ascii="Times New Roman" w:eastAsia="Times New Roman" w:hAnsi="Times New Roman" w:cs="Times New Roman"/>
          <w:b/>
          <w:sz w:val="24"/>
          <w:szCs w:val="24"/>
        </w:rPr>
        <w:t>s priemon</w:t>
      </w:r>
      <w:r>
        <w:rPr>
          <w:rFonts w:ascii="Times New Roman" w:eastAsia="Times New Roman" w:hAnsi="Times New Roman" w:cs="Times New Roman"/>
          <w:b/>
          <w:sz w:val="24"/>
          <w:szCs w:val="24"/>
        </w:rPr>
        <w:t>e</w:t>
      </w:r>
      <w:r w:rsidRPr="00A552D7">
        <w:rPr>
          <w:rFonts w:ascii="Times New Roman" w:eastAsia="Times New Roman" w:hAnsi="Times New Roman" w:cs="Times New Roman"/>
          <w:b/>
          <w:sz w:val="24"/>
          <w:szCs w:val="24"/>
        </w:rPr>
        <w:t>s.</w:t>
      </w:r>
      <w:r w:rsidRPr="00C41A17">
        <w:rPr>
          <w:rFonts w:ascii="Times New Roman" w:eastAsia="Times New Roman" w:hAnsi="Times New Roman" w:cs="Times New Roman"/>
          <w:sz w:val="24"/>
          <w:szCs w:val="24"/>
        </w:rPr>
        <w:t xml:space="preserve"> Mokytojas taip pat savo nuožiūra gali pasirinkti, kokius kūrinius arba jų ištraukas tikslinga pasirinkti nurodytoms problemoms nagrinėti, </w:t>
      </w:r>
      <w:r>
        <w:rPr>
          <w:rFonts w:ascii="Times New Roman" w:eastAsia="Times New Roman" w:hAnsi="Times New Roman" w:cs="Times New Roman"/>
          <w:sz w:val="24"/>
          <w:szCs w:val="24"/>
        </w:rPr>
        <w:t xml:space="preserve">tik </w:t>
      </w:r>
      <w:r w:rsidRPr="00C41A17">
        <w:rPr>
          <w:rFonts w:ascii="Times New Roman" w:eastAsia="Times New Roman" w:hAnsi="Times New Roman" w:cs="Times New Roman"/>
          <w:sz w:val="24"/>
          <w:szCs w:val="24"/>
        </w:rPr>
        <w:t>svarbu</w:t>
      </w:r>
      <w:r>
        <w:rPr>
          <w:rFonts w:ascii="Times New Roman" w:eastAsia="Times New Roman" w:hAnsi="Times New Roman" w:cs="Times New Roman"/>
          <w:sz w:val="24"/>
          <w:szCs w:val="24"/>
        </w:rPr>
        <w:t>,</w:t>
      </w:r>
      <w:r w:rsidRPr="00C41A17">
        <w:rPr>
          <w:rFonts w:ascii="Times New Roman" w:eastAsia="Times New Roman" w:hAnsi="Times New Roman" w:cs="Times New Roman"/>
          <w:sz w:val="24"/>
          <w:szCs w:val="24"/>
        </w:rPr>
        <w:t xml:space="preserve"> kad atitiktų programoje nurodyt</w:t>
      </w:r>
      <w:r>
        <w:rPr>
          <w:rFonts w:ascii="Times New Roman" w:eastAsia="Times New Roman" w:hAnsi="Times New Roman" w:cs="Times New Roman"/>
          <w:sz w:val="24"/>
          <w:szCs w:val="24"/>
        </w:rPr>
        <w:t>u</w:t>
      </w:r>
      <w:r w:rsidRPr="00C41A17">
        <w:rPr>
          <w:rFonts w:ascii="Times New Roman" w:eastAsia="Times New Roman" w:hAnsi="Times New Roman" w:cs="Times New Roman"/>
          <w:sz w:val="24"/>
          <w:szCs w:val="24"/>
        </w:rPr>
        <w:t>s kultūros tekstų atrankos kriterij</w:t>
      </w:r>
      <w:r>
        <w:rPr>
          <w:rFonts w:ascii="Times New Roman" w:eastAsia="Times New Roman" w:hAnsi="Times New Roman" w:cs="Times New Roman"/>
          <w:sz w:val="24"/>
          <w:szCs w:val="24"/>
        </w:rPr>
        <w:t>u</w:t>
      </w:r>
      <w:r w:rsidRPr="00C41A17">
        <w:rPr>
          <w:rFonts w:ascii="Times New Roman" w:eastAsia="Times New Roman" w:hAnsi="Times New Roman" w:cs="Times New Roman"/>
          <w:sz w:val="24"/>
          <w:szCs w:val="24"/>
        </w:rPr>
        <w:t>s. Rekomenduojami kūriniai gali būti mokytojo koreguojami atsižvelgiant į mokinių pasiūlymus, poreikius ir kitas aplinkybes. </w:t>
      </w:r>
    </w:p>
    <w:p w:rsidR="008F09D6" w:rsidRDefault="008F09D6" w:rsidP="008F09D6">
      <w:pPr>
        <w:spacing w:after="0" w:line="240" w:lineRule="auto"/>
        <w:ind w:firstLine="360"/>
        <w:jc w:val="both"/>
        <w:rPr>
          <w:rFonts w:ascii="Times New Roman" w:eastAsia="Times New Roman" w:hAnsi="Times New Roman" w:cs="Times New Roman"/>
          <w:sz w:val="24"/>
          <w:szCs w:val="24"/>
        </w:rPr>
      </w:pPr>
      <w:r w:rsidRPr="00C41A17">
        <w:rPr>
          <w:rFonts w:ascii="Times New Roman" w:eastAsia="Times New Roman" w:hAnsi="Times New Roman" w:cs="Times New Roman"/>
          <w:color w:val="000000"/>
          <w:sz w:val="24"/>
          <w:szCs w:val="24"/>
        </w:rPr>
        <w:lastRenderedPageBreak/>
        <w:t xml:space="preserve">Ugdymo procese svarbu užtikrinti, kad visos pasiekimų sritys būtų glaudžiai susijusios. Ypač svarbi dermė tarp visų pasiekimų sričių, kad mokinių įgūdžiai tobulėtų. Nepakankamas dėmesys kuriai nors sričiai (ar jos ignoravimas) visą kalbinę veiklą </w:t>
      </w:r>
      <w:r>
        <w:rPr>
          <w:rFonts w:ascii="Times New Roman" w:eastAsia="Times New Roman" w:hAnsi="Times New Roman" w:cs="Times New Roman"/>
          <w:color w:val="000000"/>
          <w:sz w:val="24"/>
          <w:szCs w:val="24"/>
        </w:rPr>
        <w:t xml:space="preserve">padaro </w:t>
      </w:r>
      <w:r w:rsidRPr="00C41A17">
        <w:rPr>
          <w:rFonts w:ascii="Times New Roman" w:eastAsia="Times New Roman" w:hAnsi="Times New Roman" w:cs="Times New Roman"/>
          <w:color w:val="000000"/>
          <w:sz w:val="24"/>
          <w:szCs w:val="24"/>
        </w:rPr>
        <w:t>menkavertę. Todėl labai svarbu ugdymo procese užtikrinti vidinę dalyko integraciją, kuri</w:t>
      </w:r>
      <w:r>
        <w:rPr>
          <w:rFonts w:ascii="Times New Roman" w:eastAsia="Times New Roman" w:hAnsi="Times New Roman" w:cs="Times New Roman"/>
          <w:color w:val="000000"/>
          <w:sz w:val="24"/>
          <w:szCs w:val="24"/>
        </w:rPr>
        <w:t>ą</w:t>
      </w:r>
      <w:r w:rsidRPr="00C41A17">
        <w:rPr>
          <w:rFonts w:ascii="Times New Roman" w:eastAsia="Times New Roman" w:hAnsi="Times New Roman" w:cs="Times New Roman"/>
          <w:color w:val="000000"/>
          <w:sz w:val="24"/>
          <w:szCs w:val="24"/>
        </w:rPr>
        <w:t xml:space="preserve"> galima suplanuoti rengiant pamokų ciklo planą, kaip tai yra parodyta </w:t>
      </w:r>
      <w:r w:rsidR="00D22A6F">
        <w:rPr>
          <w:rFonts w:ascii="Times New Roman" w:eastAsia="Times New Roman" w:hAnsi="Times New Roman" w:cs="Times New Roman"/>
          <w:i/>
          <w:color w:val="000000"/>
          <w:sz w:val="24"/>
          <w:szCs w:val="24"/>
        </w:rPr>
        <w:t>Rus</w:t>
      </w:r>
      <w:r w:rsidRPr="00C41A17">
        <w:rPr>
          <w:rFonts w:ascii="Times New Roman" w:eastAsia="Times New Roman" w:hAnsi="Times New Roman" w:cs="Times New Roman"/>
          <w:i/>
          <w:color w:val="000000"/>
          <w:sz w:val="24"/>
          <w:szCs w:val="24"/>
        </w:rPr>
        <w:t>ų tautinės mažumos gimtosios kalbos ir literatūros BP įgyvendinimo</w:t>
      </w:r>
      <w:r w:rsidRPr="008D2554">
        <w:rPr>
          <w:rFonts w:ascii="Times New Roman" w:eastAsia="Times New Roman" w:hAnsi="Times New Roman" w:cs="Times New Roman"/>
          <w:i/>
          <w:color w:val="000000"/>
          <w:sz w:val="24"/>
          <w:szCs w:val="24"/>
        </w:rPr>
        <w:t xml:space="preserve"> rekomendacijose</w:t>
      </w:r>
      <w:r w:rsidRPr="008D2554">
        <w:rPr>
          <w:rStyle w:val="normaltextrun"/>
        </w:rPr>
        <w:t xml:space="preserve"> </w:t>
      </w:r>
      <w:r w:rsidRPr="008D2554">
        <w:rPr>
          <w:rFonts w:ascii="Times New Roman" w:eastAsia="Times New Roman" w:hAnsi="Times New Roman" w:cs="Times New Roman"/>
          <w:color w:val="000000"/>
          <w:sz w:val="24"/>
          <w:szCs w:val="24"/>
        </w:rPr>
        <w:t xml:space="preserve">dalyje </w:t>
      </w:r>
      <w:r w:rsidRPr="008D2554">
        <w:rPr>
          <w:rFonts w:ascii="Times New Roman" w:eastAsia="Times New Roman" w:hAnsi="Times New Roman" w:cs="Times New Roman"/>
          <w:i/>
          <w:color w:val="000000"/>
          <w:sz w:val="24"/>
          <w:szCs w:val="24"/>
        </w:rPr>
        <w:t>Veiklų planavimo ir kompetencijų ugdymo pavyzdžiai</w:t>
      </w:r>
      <w:r w:rsidRPr="008D2554">
        <w:rPr>
          <w:rFonts w:ascii="Times New Roman" w:eastAsia="Times New Roman" w:hAnsi="Times New Roman" w:cs="Times New Roman"/>
          <w:color w:val="000000"/>
          <w:sz w:val="24"/>
          <w:szCs w:val="24"/>
        </w:rPr>
        <w:t>.</w:t>
      </w:r>
    </w:p>
    <w:p w:rsidR="008F09D6" w:rsidRDefault="008F09D6" w:rsidP="008F09D6">
      <w:pPr>
        <w:spacing w:after="0" w:line="240" w:lineRule="auto"/>
        <w:jc w:val="both"/>
        <w:textAlignment w:val="baseline"/>
        <w:rPr>
          <w:rFonts w:ascii="Times New Roman" w:eastAsia="Times New Roman" w:hAnsi="Times New Roman" w:cs="Times New Roman"/>
          <w:b/>
          <w:sz w:val="24"/>
          <w:szCs w:val="24"/>
        </w:rPr>
      </w:pPr>
    </w:p>
    <w:p w:rsidR="008F09D6" w:rsidRPr="00416F91" w:rsidRDefault="008F09D6" w:rsidP="008F09D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w:t>
      </w:r>
    </w:p>
    <w:p w:rsidR="008F09D6" w:rsidRDefault="008F09D6" w:rsidP="008F09D6">
      <w:pPr>
        <w:spacing w:after="0" w:line="240" w:lineRule="auto"/>
        <w:jc w:val="both"/>
        <w:textAlignment w:val="baseline"/>
        <w:rPr>
          <w:rFonts w:ascii="Times New Roman" w:eastAsia="Times New Roman" w:hAnsi="Times New Roman" w:cs="Times New Roman"/>
          <w:b/>
          <w:sz w:val="24"/>
          <w:szCs w:val="24"/>
        </w:rPr>
      </w:pPr>
    </w:p>
    <w:p w:rsidR="004138CD" w:rsidRDefault="004138CD" w:rsidP="004138CD">
      <w:pPr>
        <w:spacing w:after="0" w:line="276" w:lineRule="auto"/>
        <w:rPr>
          <w:rFonts w:ascii="Times New Roman" w:eastAsia="Times New Roman" w:hAnsi="Times New Roman" w:cs="Times New Roman"/>
          <w:sz w:val="24"/>
          <w:szCs w:val="24"/>
        </w:rPr>
      </w:pPr>
    </w:p>
    <w:p w:rsidR="00C92C7E" w:rsidRPr="00416F91" w:rsidRDefault="00D22A6F" w:rsidP="00C92C7E">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RUS</w:t>
      </w:r>
      <w:r w:rsidR="00C92C7E" w:rsidRPr="004138CD">
        <w:rPr>
          <w:rFonts w:ascii="Times New Roman" w:eastAsia="Times New Roman" w:hAnsi="Times New Roman" w:cs="Times New Roman"/>
          <w:sz w:val="24"/>
          <w:szCs w:val="24"/>
        </w:rPr>
        <w:t>Ų KALBOS IR LITERATŪROS</w:t>
      </w:r>
      <w:r w:rsidR="00C92C7E" w:rsidRPr="004138CD">
        <w:rPr>
          <w:rStyle w:val="normaltextrun"/>
          <w:rFonts w:ascii="Times New Roman" w:hAnsi="Times New Roman" w:cs="Times New Roman"/>
          <w:bCs/>
          <w:color w:val="000000"/>
          <w:sz w:val="24"/>
          <w:szCs w:val="24"/>
          <w:shd w:val="clear" w:color="auto" w:fill="FFFFFF"/>
        </w:rPr>
        <w:t xml:space="preserve"> ILGALAIKIO PLANO PAVYZDYS</w:t>
      </w:r>
      <w:r w:rsidR="00C92C7E">
        <w:rPr>
          <w:rStyle w:val="normaltextrun"/>
          <w:rFonts w:ascii="Times New Roman" w:hAnsi="Times New Roman" w:cs="Times New Roman"/>
          <w:b/>
          <w:bCs/>
          <w:color w:val="000000"/>
          <w:sz w:val="24"/>
          <w:szCs w:val="24"/>
          <w:shd w:val="clear" w:color="auto" w:fill="FFFFFF"/>
        </w:rPr>
        <w:t xml:space="preserve"> </w:t>
      </w:r>
      <w:r w:rsidR="007A59B7">
        <w:rPr>
          <w:rFonts w:ascii="Times New Roman" w:eastAsia="Times New Roman" w:hAnsi="Times New Roman" w:cs="Times New Roman"/>
          <w:b/>
          <w:bCs/>
          <w:sz w:val="24"/>
          <w:szCs w:val="24"/>
          <w:lang w:eastAsia="lt-LT"/>
        </w:rPr>
        <w:t>1</w:t>
      </w:r>
      <w:r w:rsidR="00C92C7E" w:rsidRPr="006123A0">
        <w:rPr>
          <w:rFonts w:ascii="Times New Roman" w:eastAsia="Times New Roman" w:hAnsi="Times New Roman" w:cs="Times New Roman"/>
          <w:b/>
          <w:bCs/>
          <w:sz w:val="24"/>
          <w:szCs w:val="24"/>
          <w:lang w:eastAsia="lt-LT"/>
        </w:rPr>
        <w:t xml:space="preserve"> KLASEI</w:t>
      </w:r>
    </w:p>
    <w:p w:rsidR="002A0418" w:rsidRDefault="002A0418" w:rsidP="002A0418">
      <w:pPr>
        <w:spacing w:after="0" w:line="240" w:lineRule="auto"/>
        <w:jc w:val="both"/>
        <w:textAlignment w:val="baseline"/>
        <w:rPr>
          <w:rFonts w:ascii="Times New Roman" w:eastAsia="Times New Roman" w:hAnsi="Times New Roman" w:cs="Times New Roman"/>
          <w:b/>
          <w:sz w:val="24"/>
          <w:szCs w:val="24"/>
        </w:rPr>
      </w:pPr>
    </w:p>
    <w:p w:rsidR="002A0418" w:rsidRPr="003175B0" w:rsidRDefault="002A0418" w:rsidP="004C504E">
      <w:pPr>
        <w:spacing w:after="0" w:line="276" w:lineRule="auto"/>
        <w:jc w:val="both"/>
        <w:textAlignment w:val="baseline"/>
        <w:rPr>
          <w:rFonts w:ascii="Segoe UI" w:eastAsia="Times New Roman" w:hAnsi="Segoe UI" w:cs="Segoe UI"/>
          <w:sz w:val="18"/>
          <w:szCs w:val="18"/>
          <w:lang w:eastAsia="lt-LT"/>
        </w:rPr>
      </w:pPr>
      <w:r w:rsidRPr="003175B0">
        <w:rPr>
          <w:rFonts w:ascii="Times New Roman" w:eastAsia="Times New Roman" w:hAnsi="Times New Roman" w:cs="Times New Roman"/>
          <w:b/>
          <w:sz w:val="24"/>
          <w:szCs w:val="24"/>
        </w:rPr>
        <w:t>MOKSLO METAI</w:t>
      </w:r>
      <w:r>
        <w:rPr>
          <w:rFonts w:ascii="Times New Roman" w:eastAsia="Times New Roman" w:hAnsi="Times New Roman" w:cs="Times New Roman"/>
          <w:sz w:val="24"/>
          <w:szCs w:val="24"/>
          <w:lang w:eastAsia="lt-LT"/>
        </w:rPr>
        <w:t xml:space="preserve">: _____ </w:t>
      </w:r>
    </w:p>
    <w:p w:rsidR="0069459D" w:rsidRDefault="0069459D" w:rsidP="004C504E">
      <w:pPr>
        <w:spacing w:after="0" w:line="276" w:lineRule="auto"/>
        <w:rPr>
          <w:rFonts w:ascii="Times New Roman" w:eastAsia="Times New Roman" w:hAnsi="Times New Roman" w:cs="Times New Roman"/>
          <w:b/>
          <w:sz w:val="24"/>
          <w:szCs w:val="24"/>
        </w:rPr>
      </w:pPr>
    </w:p>
    <w:p w:rsidR="002A0418" w:rsidRDefault="002A0418" w:rsidP="004C504E">
      <w:pPr>
        <w:spacing w:after="0" w:line="276" w:lineRule="auto"/>
        <w:rPr>
          <w:rFonts w:ascii="Times New Roman" w:eastAsia="Times New Roman" w:hAnsi="Times New Roman" w:cs="Times New Roman"/>
          <w:sz w:val="24"/>
          <w:szCs w:val="24"/>
        </w:rPr>
      </w:pPr>
      <w:r w:rsidRPr="003175B0">
        <w:rPr>
          <w:rFonts w:ascii="Times New Roman" w:eastAsia="Times New Roman" w:hAnsi="Times New Roman" w:cs="Times New Roman"/>
          <w:b/>
          <w:sz w:val="24"/>
          <w:szCs w:val="24"/>
        </w:rPr>
        <w:t>PAMOKŲ SKAIČIUS:</w:t>
      </w:r>
      <w:r w:rsidRPr="003175B0">
        <w:rPr>
          <w:rFonts w:ascii="Times New Roman" w:eastAsia="Times New Roman" w:hAnsi="Times New Roman" w:cs="Times New Roman"/>
          <w:sz w:val="24"/>
          <w:szCs w:val="24"/>
        </w:rPr>
        <w:t xml:space="preserve"> </w:t>
      </w:r>
      <w:r w:rsidR="00FF575A">
        <w:rPr>
          <w:rFonts w:ascii="Times New Roman" w:eastAsia="Times New Roman" w:hAnsi="Times New Roman" w:cs="Times New Roman"/>
          <w:b/>
          <w:sz w:val="24"/>
          <w:szCs w:val="24"/>
        </w:rPr>
        <w:t xml:space="preserve">245 </w:t>
      </w:r>
      <w:r>
        <w:rPr>
          <w:rFonts w:ascii="Times New Roman" w:eastAsia="Times New Roman" w:hAnsi="Times New Roman" w:cs="Times New Roman"/>
          <w:sz w:val="24"/>
          <w:szCs w:val="24"/>
        </w:rPr>
        <w:t>(</w:t>
      </w:r>
      <w:r w:rsidRPr="003175B0">
        <w:rPr>
          <w:rFonts w:ascii="Times New Roman" w:eastAsia="Times New Roman" w:hAnsi="Times New Roman" w:cs="Times New Roman"/>
          <w:i/>
          <w:sz w:val="24"/>
          <w:szCs w:val="24"/>
        </w:rPr>
        <w:t>pamokų skaičius per metus ir per savaitę</w:t>
      </w:r>
      <w:r>
        <w:rPr>
          <w:rFonts w:ascii="Times New Roman" w:eastAsia="Times New Roman" w:hAnsi="Times New Roman" w:cs="Times New Roman"/>
          <w:sz w:val="24"/>
          <w:szCs w:val="24"/>
        </w:rPr>
        <w:t>)</w:t>
      </w:r>
      <w:r w:rsidRPr="003175B0">
        <w:rPr>
          <w:rFonts w:ascii="Times New Roman" w:eastAsia="Times New Roman" w:hAnsi="Times New Roman" w:cs="Times New Roman"/>
          <w:sz w:val="24"/>
          <w:szCs w:val="24"/>
        </w:rPr>
        <w:t xml:space="preserve"> </w:t>
      </w:r>
    </w:p>
    <w:p w:rsidR="00FF575A" w:rsidRPr="00FF575A" w:rsidRDefault="00FF575A" w:rsidP="00FF575A">
      <w:pPr>
        <w:spacing w:after="0" w:line="240" w:lineRule="auto"/>
        <w:rPr>
          <w:rFonts w:ascii="Times New Roman" w:hAnsi="Times New Roman" w:cs="Times New Roman"/>
          <w:b/>
          <w:sz w:val="24"/>
          <w:szCs w:val="24"/>
        </w:rPr>
      </w:pPr>
      <w:r>
        <w:rPr>
          <w:rFonts w:ascii="Times New Roman" w:hAnsi="Times New Roman" w:cs="Times New Roman"/>
          <w:b/>
          <w:sz w:val="24"/>
          <w:szCs w:val="24"/>
        </w:rPr>
        <w:t>70% - PRIVALOMAS TURINYS (174 PAMOKOS)</w:t>
      </w:r>
    </w:p>
    <w:p w:rsidR="00FF575A" w:rsidRPr="00FF575A" w:rsidRDefault="00FF575A" w:rsidP="00FF575A">
      <w:pPr>
        <w:spacing w:after="0" w:line="240" w:lineRule="auto"/>
        <w:rPr>
          <w:rFonts w:ascii="Times New Roman" w:eastAsia="Times New Roman" w:hAnsi="Times New Roman" w:cs="Times New Roman"/>
          <w:b/>
          <w:sz w:val="24"/>
          <w:szCs w:val="24"/>
        </w:rPr>
      </w:pPr>
      <w:r w:rsidRPr="00FF575A">
        <w:rPr>
          <w:rFonts w:ascii="Times New Roman" w:hAnsi="Times New Roman" w:cs="Times New Roman"/>
          <w:b/>
          <w:sz w:val="24"/>
          <w:szCs w:val="24"/>
        </w:rPr>
        <w:t>30 % - MOKYTOJŲ NUO</w:t>
      </w:r>
      <w:r>
        <w:rPr>
          <w:rFonts w:ascii="Times New Roman" w:hAnsi="Times New Roman" w:cs="Times New Roman"/>
          <w:b/>
          <w:sz w:val="24"/>
          <w:szCs w:val="24"/>
        </w:rPr>
        <w:t>ŽIŪRA (71 PAMOKA)</w:t>
      </w:r>
    </w:p>
    <w:p w:rsidR="0069459D" w:rsidRPr="004C504E" w:rsidRDefault="0069459D" w:rsidP="004C504E">
      <w:pPr>
        <w:spacing w:after="0" w:line="276" w:lineRule="auto"/>
        <w:rPr>
          <w:rFonts w:ascii="Times New Roman" w:eastAsia="Times New Roman" w:hAnsi="Times New Roman" w:cs="Times New Roman"/>
          <w:b/>
          <w:sz w:val="24"/>
          <w:szCs w:val="24"/>
        </w:rPr>
      </w:pPr>
    </w:p>
    <w:p w:rsidR="00292501" w:rsidRPr="00D426D0" w:rsidRDefault="00D426D0" w:rsidP="00292501">
      <w:pPr>
        <w:ind w:firstLine="720"/>
        <w:jc w:val="both"/>
        <w:rPr>
          <w:rFonts w:ascii="Times New Roman" w:hAnsi="Times New Roman" w:cs="Times New Roman"/>
          <w:sz w:val="24"/>
          <w:szCs w:val="24"/>
          <w:highlight w:val="white"/>
          <w:lang w:eastAsia="lt-LT"/>
        </w:rPr>
      </w:pPr>
      <w:r>
        <w:rPr>
          <w:rFonts w:ascii="Times New Roman" w:hAnsi="Times New Roman" w:cs="Times New Roman"/>
          <w:b/>
          <w:sz w:val="24"/>
          <w:szCs w:val="24"/>
          <w:highlight w:val="white"/>
          <w:lang w:eastAsia="lt-LT"/>
        </w:rPr>
        <w:t>Negrožinių t</w:t>
      </w:r>
      <w:r w:rsidR="00292501" w:rsidRPr="00D426D0">
        <w:rPr>
          <w:rFonts w:ascii="Times New Roman" w:hAnsi="Times New Roman" w:cs="Times New Roman"/>
          <w:b/>
          <w:sz w:val="24"/>
          <w:szCs w:val="24"/>
          <w:highlight w:val="white"/>
          <w:lang w:eastAsia="lt-LT"/>
        </w:rPr>
        <w:t>ekstų atranka.</w:t>
      </w:r>
      <w:r w:rsidR="00292501" w:rsidRPr="00D426D0">
        <w:rPr>
          <w:rFonts w:ascii="Times New Roman" w:hAnsi="Times New Roman" w:cs="Times New Roman"/>
          <w:sz w:val="24"/>
          <w:szCs w:val="24"/>
          <w:highlight w:val="white"/>
          <w:lang w:eastAsia="lt-LT"/>
        </w:rPr>
        <w:t xml:space="preserve"> Skaitomi mokinių suvokimo galimybes ir jų kaip skaitytojų įvairius poreikius ir interesus atitinkantys negrožiniai tekstai: informaciniai ir medijų tekstai (pvz., skelbimai, instrukcijos, tvarkaraštis, filmas, paveikslėlių istorija, animacija, enciklopedijos). Mokomasi orientuotis knygų ir tekstų įvairovėje, naudotis namų ir klasės biblioteka.</w:t>
      </w:r>
    </w:p>
    <w:p w:rsidR="000478D4" w:rsidRPr="00D426D0" w:rsidRDefault="000478D4" w:rsidP="000478D4">
      <w:pPr>
        <w:pBdr>
          <w:top w:val="nil"/>
          <w:left w:val="nil"/>
          <w:bottom w:val="nil"/>
          <w:right w:val="nil"/>
          <w:between w:val="nil"/>
        </w:pBdr>
        <w:ind w:firstLine="720"/>
        <w:jc w:val="both"/>
        <w:rPr>
          <w:rFonts w:ascii="Times New Roman" w:hAnsi="Times New Roman" w:cs="Times New Roman"/>
          <w:sz w:val="24"/>
          <w:szCs w:val="24"/>
          <w:lang w:eastAsia="lt-LT"/>
        </w:rPr>
      </w:pPr>
      <w:r w:rsidRPr="00D426D0">
        <w:rPr>
          <w:rFonts w:ascii="Times New Roman" w:hAnsi="Times New Roman" w:cs="Times New Roman"/>
          <w:b/>
          <w:sz w:val="24"/>
          <w:szCs w:val="24"/>
          <w:lang w:eastAsia="lt-LT"/>
        </w:rPr>
        <w:t>Nagrinėjamos temos ir kultūros tekstų atranka.</w:t>
      </w:r>
      <w:r w:rsidRPr="00D426D0">
        <w:rPr>
          <w:rFonts w:ascii="Times New Roman" w:hAnsi="Times New Roman" w:cs="Times New Roman"/>
          <w:sz w:val="24"/>
          <w:szCs w:val="24"/>
          <w:lang w:eastAsia="lt-LT"/>
        </w:rPr>
        <w:t xml:space="preserve"> Mokomasi nagrinėti temas įvairiais aspektais pasirenkant grožinės literatūros kūrinius ir įvairius kultūros tekstus. Kultūros tekstai atrenkami atsižvelgiant į mokinių amžių ir jų interesus, pateiktą nagrinėjamų kūrinių tematiką</w:t>
      </w:r>
      <w:r w:rsidR="0093572D">
        <w:rPr>
          <w:rFonts w:ascii="Times New Roman" w:hAnsi="Times New Roman" w:cs="Times New Roman"/>
          <w:sz w:val="24"/>
          <w:szCs w:val="24"/>
          <w:lang w:eastAsia="lt-LT"/>
        </w:rPr>
        <w:t>.</w:t>
      </w:r>
      <w:r w:rsidRPr="00D426D0">
        <w:rPr>
          <w:rFonts w:ascii="Times New Roman" w:hAnsi="Times New Roman" w:cs="Times New Roman"/>
          <w:sz w:val="24"/>
          <w:szCs w:val="24"/>
          <w:lang w:eastAsia="lt-LT"/>
        </w:rPr>
        <w:t xml:space="preserve"> </w:t>
      </w:r>
      <w:r w:rsidR="0093572D">
        <w:rPr>
          <w:rFonts w:ascii="Times New Roman" w:hAnsi="Times New Roman" w:cs="Times New Roman"/>
          <w:sz w:val="24"/>
          <w:szCs w:val="24"/>
          <w:lang w:eastAsia="lt-LT"/>
        </w:rPr>
        <w:t>S</w:t>
      </w:r>
      <w:r w:rsidRPr="00D426D0">
        <w:rPr>
          <w:rFonts w:ascii="Times New Roman" w:hAnsi="Times New Roman" w:cs="Times New Roman"/>
          <w:sz w:val="24"/>
          <w:szCs w:val="24"/>
          <w:lang w:eastAsia="lt-LT"/>
        </w:rPr>
        <w:t>kaityti ir nagrinėti pasirenkami kūriniai arba jų ištraukos:</w:t>
      </w:r>
    </w:p>
    <w:p w:rsidR="000478D4" w:rsidRPr="00D426D0" w:rsidRDefault="000478D4" w:rsidP="00D426D0">
      <w:pPr>
        <w:pStyle w:val="ListParagraph"/>
        <w:numPr>
          <w:ilvl w:val="0"/>
          <w:numId w:val="7"/>
        </w:numPr>
        <w:pBdr>
          <w:top w:val="nil"/>
          <w:left w:val="nil"/>
          <w:bottom w:val="nil"/>
          <w:right w:val="nil"/>
          <w:between w:val="nil"/>
        </w:pBdr>
        <w:jc w:val="both"/>
        <w:rPr>
          <w:rFonts w:ascii="Times New Roman" w:hAnsi="Times New Roman" w:cs="Times New Roman"/>
          <w:sz w:val="24"/>
          <w:szCs w:val="24"/>
          <w:lang w:eastAsia="lt-LT"/>
        </w:rPr>
      </w:pPr>
      <w:r w:rsidRPr="00D426D0">
        <w:rPr>
          <w:rFonts w:ascii="Times New Roman" w:hAnsi="Times New Roman" w:cs="Times New Roman"/>
          <w:sz w:val="24"/>
          <w:szCs w:val="24"/>
          <w:lang w:eastAsia="lt-LT"/>
        </w:rPr>
        <w:t>įvairių literatūros rūšių, tautosakos;</w:t>
      </w:r>
    </w:p>
    <w:p w:rsidR="000478D4" w:rsidRPr="00D426D0" w:rsidRDefault="00D22A6F" w:rsidP="00D426D0">
      <w:pPr>
        <w:pStyle w:val="ListParagraph"/>
        <w:numPr>
          <w:ilvl w:val="0"/>
          <w:numId w:val="7"/>
        </w:num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žymiausių rus</w:t>
      </w:r>
      <w:r w:rsidR="000478D4" w:rsidRPr="00D426D0">
        <w:rPr>
          <w:rFonts w:ascii="Times New Roman" w:hAnsi="Times New Roman" w:cs="Times New Roman"/>
          <w:sz w:val="24"/>
          <w:szCs w:val="24"/>
          <w:lang w:eastAsia="lt-LT"/>
        </w:rPr>
        <w:t>ų ir užsienio vaikų literatūros autorių;</w:t>
      </w:r>
    </w:p>
    <w:p w:rsidR="000478D4" w:rsidRPr="00D426D0" w:rsidRDefault="000478D4" w:rsidP="00D426D0">
      <w:pPr>
        <w:pStyle w:val="ListParagraph"/>
        <w:numPr>
          <w:ilvl w:val="0"/>
          <w:numId w:val="7"/>
        </w:numPr>
        <w:pBdr>
          <w:top w:val="nil"/>
          <w:left w:val="nil"/>
          <w:bottom w:val="nil"/>
          <w:right w:val="nil"/>
          <w:between w:val="nil"/>
        </w:pBdr>
        <w:jc w:val="both"/>
        <w:rPr>
          <w:rFonts w:ascii="Times New Roman" w:hAnsi="Times New Roman" w:cs="Times New Roman"/>
          <w:sz w:val="24"/>
          <w:szCs w:val="24"/>
          <w:lang w:eastAsia="lt-LT"/>
        </w:rPr>
      </w:pPr>
      <w:r w:rsidRPr="00D426D0">
        <w:rPr>
          <w:rFonts w:ascii="Times New Roman" w:hAnsi="Times New Roman" w:cs="Times New Roman"/>
          <w:sz w:val="24"/>
          <w:szCs w:val="24"/>
          <w:lang w:eastAsia="lt-LT"/>
        </w:rPr>
        <w:t>autorių, kurių kūryba ar biografija susijusi su Lietuva;</w:t>
      </w:r>
    </w:p>
    <w:p w:rsidR="000478D4" w:rsidRDefault="000478D4" w:rsidP="00D426D0">
      <w:pPr>
        <w:pStyle w:val="ListParagraph"/>
        <w:numPr>
          <w:ilvl w:val="0"/>
          <w:numId w:val="7"/>
        </w:numPr>
        <w:pBdr>
          <w:top w:val="nil"/>
          <w:left w:val="nil"/>
          <w:bottom w:val="nil"/>
          <w:right w:val="nil"/>
          <w:between w:val="nil"/>
        </w:pBdr>
        <w:jc w:val="both"/>
        <w:rPr>
          <w:rFonts w:ascii="Times New Roman" w:hAnsi="Times New Roman" w:cs="Times New Roman"/>
          <w:sz w:val="24"/>
          <w:szCs w:val="24"/>
          <w:lang w:eastAsia="lt-LT"/>
        </w:rPr>
      </w:pPr>
      <w:r w:rsidRPr="00D426D0">
        <w:rPr>
          <w:rFonts w:ascii="Times New Roman" w:hAnsi="Times New Roman" w:cs="Times New Roman"/>
          <w:sz w:val="24"/>
          <w:szCs w:val="24"/>
          <w:lang w:eastAsia="lt-LT"/>
        </w:rPr>
        <w:t>vaikų žurnalai, internetiniai puslapiai ir kt.</w:t>
      </w:r>
    </w:p>
    <w:p w:rsidR="007036DD" w:rsidRPr="00D426D0" w:rsidRDefault="00D426D0" w:rsidP="00D22A6F">
      <w:pPr>
        <w:pBdr>
          <w:top w:val="nil"/>
          <w:left w:val="nil"/>
          <w:bottom w:val="nil"/>
          <w:right w:val="nil"/>
          <w:between w:val="nil"/>
        </w:pBdr>
        <w:ind w:firstLine="720"/>
        <w:jc w:val="both"/>
        <w:rPr>
          <w:rFonts w:ascii="Times New Roman" w:hAnsi="Times New Roman" w:cs="Times New Roman"/>
          <w:sz w:val="24"/>
          <w:szCs w:val="24"/>
          <w:lang w:eastAsia="lt-LT"/>
        </w:rPr>
      </w:pPr>
      <w:r w:rsidRPr="00D426D0">
        <w:rPr>
          <w:rFonts w:ascii="Times New Roman" w:hAnsi="Times New Roman" w:cs="Times New Roman"/>
          <w:b/>
          <w:sz w:val="24"/>
          <w:szCs w:val="24"/>
          <w:lang w:eastAsia="lt-LT"/>
        </w:rPr>
        <w:t>Rekomenduojamų autorių ir kūrinių sąrašas:</w:t>
      </w:r>
      <w:r w:rsidRPr="00D426D0">
        <w:rPr>
          <w:rFonts w:ascii="Times New Roman" w:hAnsi="Times New Roman" w:cs="Times New Roman"/>
          <w:sz w:val="24"/>
          <w:szCs w:val="24"/>
          <w:lang w:eastAsia="lt-LT"/>
        </w:rPr>
        <w:t xml:space="preserve"> </w:t>
      </w:r>
      <w:r w:rsidR="00D22A6F" w:rsidRPr="00D22A6F">
        <w:rPr>
          <w:rFonts w:ascii="Times New Roman" w:hAnsi="Times New Roman" w:cs="Times New Roman"/>
          <w:sz w:val="24"/>
          <w:szCs w:val="24"/>
          <w:lang w:eastAsia="lt-LT"/>
        </w:rPr>
        <w:t xml:space="preserve">А. </w:t>
      </w:r>
      <w:proofErr w:type="spellStart"/>
      <w:r w:rsidR="00D22A6F" w:rsidRPr="00D22A6F">
        <w:rPr>
          <w:rFonts w:ascii="Times New Roman" w:hAnsi="Times New Roman" w:cs="Times New Roman"/>
          <w:sz w:val="24"/>
          <w:szCs w:val="24"/>
          <w:lang w:eastAsia="lt-LT"/>
        </w:rPr>
        <w:t>Барто</w:t>
      </w:r>
      <w:proofErr w:type="spellEnd"/>
      <w:r w:rsidR="00D22A6F" w:rsidRPr="00D22A6F">
        <w:rPr>
          <w:rFonts w:ascii="Times New Roman" w:hAnsi="Times New Roman" w:cs="Times New Roman"/>
          <w:sz w:val="24"/>
          <w:szCs w:val="24"/>
          <w:lang w:eastAsia="lt-LT"/>
        </w:rPr>
        <w:t xml:space="preserve"> (pasirinkti eilėraščiai), Б. </w:t>
      </w:r>
      <w:proofErr w:type="spellStart"/>
      <w:r w:rsidR="00D22A6F" w:rsidRPr="00D22A6F">
        <w:rPr>
          <w:rFonts w:ascii="Times New Roman" w:hAnsi="Times New Roman" w:cs="Times New Roman"/>
          <w:sz w:val="24"/>
          <w:szCs w:val="24"/>
          <w:lang w:eastAsia="lt-LT"/>
        </w:rPr>
        <w:t>Заходер</w:t>
      </w:r>
      <w:proofErr w:type="spellEnd"/>
      <w:r w:rsidR="00D22A6F" w:rsidRPr="00D22A6F">
        <w:rPr>
          <w:rFonts w:ascii="Times New Roman" w:hAnsi="Times New Roman" w:cs="Times New Roman"/>
          <w:sz w:val="24"/>
          <w:szCs w:val="24"/>
          <w:lang w:eastAsia="lt-LT"/>
        </w:rPr>
        <w:t xml:space="preserve"> (pasirinkti eilėraščiai), „</w:t>
      </w:r>
      <w:proofErr w:type="spellStart"/>
      <w:r w:rsidR="00D22A6F" w:rsidRPr="00D22A6F">
        <w:rPr>
          <w:rFonts w:ascii="Times New Roman" w:hAnsi="Times New Roman" w:cs="Times New Roman"/>
          <w:sz w:val="24"/>
          <w:szCs w:val="24"/>
          <w:lang w:eastAsia="lt-LT"/>
        </w:rPr>
        <w:t>Заячья</w:t>
      </w:r>
      <w:proofErr w:type="spellEnd"/>
      <w:r w:rsidR="00D22A6F" w:rsidRPr="00D22A6F">
        <w:rPr>
          <w:rFonts w:ascii="Times New Roman" w:hAnsi="Times New Roman" w:cs="Times New Roman"/>
          <w:sz w:val="24"/>
          <w:szCs w:val="24"/>
          <w:lang w:eastAsia="lt-LT"/>
        </w:rPr>
        <w:t xml:space="preserve"> </w:t>
      </w:r>
      <w:proofErr w:type="spellStart"/>
      <w:r w:rsidR="00D22A6F" w:rsidRPr="00D22A6F">
        <w:rPr>
          <w:rFonts w:ascii="Times New Roman" w:hAnsi="Times New Roman" w:cs="Times New Roman"/>
          <w:sz w:val="24"/>
          <w:szCs w:val="24"/>
          <w:lang w:eastAsia="lt-LT"/>
        </w:rPr>
        <w:t>губа</w:t>
      </w:r>
      <w:proofErr w:type="spellEnd"/>
      <w:r w:rsidR="00D22A6F" w:rsidRPr="00D22A6F">
        <w:rPr>
          <w:rFonts w:ascii="Times New Roman" w:hAnsi="Times New Roman" w:cs="Times New Roman"/>
          <w:sz w:val="24"/>
          <w:szCs w:val="24"/>
          <w:lang w:eastAsia="lt-LT"/>
        </w:rPr>
        <w:t>“ (lietuvių liaudies pasaka), „</w:t>
      </w:r>
      <w:proofErr w:type="spellStart"/>
      <w:r w:rsidR="00D22A6F" w:rsidRPr="00D22A6F">
        <w:rPr>
          <w:rFonts w:ascii="Times New Roman" w:hAnsi="Times New Roman" w:cs="Times New Roman"/>
          <w:sz w:val="24"/>
          <w:szCs w:val="24"/>
          <w:lang w:eastAsia="lt-LT"/>
        </w:rPr>
        <w:t>Легенда</w:t>
      </w:r>
      <w:proofErr w:type="spellEnd"/>
      <w:r w:rsidR="00D22A6F" w:rsidRPr="00D22A6F">
        <w:rPr>
          <w:rFonts w:ascii="Times New Roman" w:hAnsi="Times New Roman" w:cs="Times New Roman"/>
          <w:sz w:val="24"/>
          <w:szCs w:val="24"/>
          <w:lang w:eastAsia="lt-LT"/>
        </w:rPr>
        <w:t xml:space="preserve"> о </w:t>
      </w:r>
      <w:proofErr w:type="spellStart"/>
      <w:r w:rsidR="00D22A6F" w:rsidRPr="00D22A6F">
        <w:rPr>
          <w:rFonts w:ascii="Times New Roman" w:hAnsi="Times New Roman" w:cs="Times New Roman"/>
          <w:sz w:val="24"/>
          <w:szCs w:val="24"/>
          <w:lang w:eastAsia="lt-LT"/>
        </w:rPr>
        <w:t>Вильнюсе</w:t>
      </w:r>
      <w:proofErr w:type="spellEnd"/>
      <w:r w:rsidR="00D22A6F" w:rsidRPr="00D22A6F">
        <w:rPr>
          <w:rFonts w:ascii="Times New Roman" w:hAnsi="Times New Roman" w:cs="Times New Roman"/>
          <w:sz w:val="24"/>
          <w:szCs w:val="24"/>
          <w:lang w:eastAsia="lt-LT"/>
        </w:rPr>
        <w:t xml:space="preserve">“, С. </w:t>
      </w:r>
      <w:proofErr w:type="spellStart"/>
      <w:r w:rsidR="00D22A6F" w:rsidRPr="00D22A6F">
        <w:rPr>
          <w:rFonts w:ascii="Times New Roman" w:hAnsi="Times New Roman" w:cs="Times New Roman"/>
          <w:sz w:val="24"/>
          <w:szCs w:val="24"/>
          <w:lang w:eastAsia="lt-LT"/>
        </w:rPr>
        <w:t>Маршак</w:t>
      </w:r>
      <w:proofErr w:type="spellEnd"/>
      <w:r w:rsidR="00D22A6F" w:rsidRPr="00D22A6F">
        <w:rPr>
          <w:rFonts w:ascii="Times New Roman" w:hAnsi="Times New Roman" w:cs="Times New Roman"/>
          <w:sz w:val="24"/>
          <w:szCs w:val="24"/>
          <w:lang w:eastAsia="lt-LT"/>
        </w:rPr>
        <w:t xml:space="preserve"> „</w:t>
      </w:r>
      <w:proofErr w:type="spellStart"/>
      <w:r w:rsidR="00D22A6F" w:rsidRPr="00D22A6F">
        <w:rPr>
          <w:rFonts w:ascii="Times New Roman" w:hAnsi="Times New Roman" w:cs="Times New Roman"/>
          <w:sz w:val="24"/>
          <w:szCs w:val="24"/>
          <w:lang w:eastAsia="lt-LT"/>
        </w:rPr>
        <w:t>Волк</w:t>
      </w:r>
      <w:proofErr w:type="spellEnd"/>
      <w:r w:rsidR="00D22A6F" w:rsidRPr="00D22A6F">
        <w:rPr>
          <w:rFonts w:ascii="Times New Roman" w:hAnsi="Times New Roman" w:cs="Times New Roman"/>
          <w:sz w:val="24"/>
          <w:szCs w:val="24"/>
          <w:lang w:eastAsia="lt-LT"/>
        </w:rPr>
        <w:t xml:space="preserve"> и </w:t>
      </w:r>
      <w:proofErr w:type="spellStart"/>
      <w:r w:rsidR="00D22A6F" w:rsidRPr="00D22A6F">
        <w:rPr>
          <w:rFonts w:ascii="Times New Roman" w:hAnsi="Times New Roman" w:cs="Times New Roman"/>
          <w:sz w:val="24"/>
          <w:szCs w:val="24"/>
          <w:lang w:eastAsia="lt-LT"/>
        </w:rPr>
        <w:t>лиса</w:t>
      </w:r>
      <w:proofErr w:type="spellEnd"/>
      <w:r w:rsidR="00D22A6F" w:rsidRPr="00D22A6F">
        <w:rPr>
          <w:rFonts w:ascii="Times New Roman" w:hAnsi="Times New Roman" w:cs="Times New Roman"/>
          <w:sz w:val="24"/>
          <w:szCs w:val="24"/>
          <w:lang w:eastAsia="lt-LT"/>
        </w:rPr>
        <w:t xml:space="preserve">“ (inscenizacija), Ю. </w:t>
      </w:r>
      <w:proofErr w:type="spellStart"/>
      <w:r w:rsidR="00D22A6F" w:rsidRPr="00D22A6F">
        <w:rPr>
          <w:rFonts w:ascii="Times New Roman" w:hAnsi="Times New Roman" w:cs="Times New Roman"/>
          <w:sz w:val="24"/>
          <w:szCs w:val="24"/>
          <w:lang w:eastAsia="lt-LT"/>
        </w:rPr>
        <w:t>Мориц</w:t>
      </w:r>
      <w:proofErr w:type="spellEnd"/>
      <w:r w:rsidR="00D22A6F" w:rsidRPr="00D22A6F">
        <w:rPr>
          <w:rFonts w:ascii="Times New Roman" w:hAnsi="Times New Roman" w:cs="Times New Roman"/>
          <w:sz w:val="24"/>
          <w:szCs w:val="24"/>
          <w:lang w:eastAsia="lt-LT"/>
        </w:rPr>
        <w:t xml:space="preserve"> (pasirinkti eilėraščiai), В. </w:t>
      </w:r>
      <w:proofErr w:type="spellStart"/>
      <w:r w:rsidR="00D22A6F" w:rsidRPr="00D22A6F">
        <w:rPr>
          <w:rFonts w:ascii="Times New Roman" w:hAnsi="Times New Roman" w:cs="Times New Roman"/>
          <w:sz w:val="24"/>
          <w:szCs w:val="24"/>
          <w:lang w:eastAsia="lt-LT"/>
        </w:rPr>
        <w:t>Осеева</w:t>
      </w:r>
      <w:proofErr w:type="spellEnd"/>
      <w:r w:rsidR="00D22A6F" w:rsidRPr="00D22A6F">
        <w:rPr>
          <w:rFonts w:ascii="Times New Roman" w:hAnsi="Times New Roman" w:cs="Times New Roman"/>
          <w:sz w:val="24"/>
          <w:szCs w:val="24"/>
          <w:lang w:eastAsia="lt-LT"/>
        </w:rPr>
        <w:t xml:space="preserve"> „</w:t>
      </w:r>
      <w:proofErr w:type="spellStart"/>
      <w:r w:rsidR="00D22A6F" w:rsidRPr="00D22A6F">
        <w:rPr>
          <w:rFonts w:ascii="Times New Roman" w:hAnsi="Times New Roman" w:cs="Times New Roman"/>
          <w:sz w:val="24"/>
          <w:szCs w:val="24"/>
          <w:lang w:eastAsia="lt-LT"/>
        </w:rPr>
        <w:t>Синие</w:t>
      </w:r>
      <w:proofErr w:type="spellEnd"/>
      <w:r w:rsidR="00D22A6F" w:rsidRPr="00D22A6F">
        <w:rPr>
          <w:rFonts w:ascii="Times New Roman" w:hAnsi="Times New Roman" w:cs="Times New Roman"/>
          <w:sz w:val="24"/>
          <w:szCs w:val="24"/>
          <w:lang w:eastAsia="lt-LT"/>
        </w:rPr>
        <w:t xml:space="preserve"> </w:t>
      </w:r>
      <w:proofErr w:type="spellStart"/>
      <w:r w:rsidR="00D22A6F" w:rsidRPr="00D22A6F">
        <w:rPr>
          <w:rFonts w:ascii="Times New Roman" w:hAnsi="Times New Roman" w:cs="Times New Roman"/>
          <w:sz w:val="24"/>
          <w:szCs w:val="24"/>
          <w:lang w:eastAsia="lt-LT"/>
        </w:rPr>
        <w:t>листья</w:t>
      </w:r>
      <w:proofErr w:type="spellEnd"/>
      <w:r w:rsidR="00D22A6F" w:rsidRPr="00D22A6F">
        <w:rPr>
          <w:rFonts w:ascii="Times New Roman" w:hAnsi="Times New Roman" w:cs="Times New Roman"/>
          <w:sz w:val="24"/>
          <w:szCs w:val="24"/>
          <w:lang w:eastAsia="lt-LT"/>
        </w:rPr>
        <w:t xml:space="preserve">“, М. </w:t>
      </w:r>
      <w:proofErr w:type="spellStart"/>
      <w:r w:rsidR="00D22A6F" w:rsidRPr="00D22A6F">
        <w:rPr>
          <w:rFonts w:ascii="Times New Roman" w:hAnsi="Times New Roman" w:cs="Times New Roman"/>
          <w:sz w:val="24"/>
          <w:szCs w:val="24"/>
          <w:lang w:eastAsia="lt-LT"/>
        </w:rPr>
        <w:t>Пляцковский</w:t>
      </w:r>
      <w:proofErr w:type="spellEnd"/>
      <w:r w:rsidR="00D22A6F" w:rsidRPr="00D22A6F">
        <w:rPr>
          <w:rFonts w:ascii="Times New Roman" w:hAnsi="Times New Roman" w:cs="Times New Roman"/>
          <w:sz w:val="24"/>
          <w:szCs w:val="24"/>
          <w:lang w:eastAsia="lt-LT"/>
        </w:rPr>
        <w:t xml:space="preserve"> „</w:t>
      </w:r>
      <w:proofErr w:type="spellStart"/>
      <w:r w:rsidR="00D22A6F" w:rsidRPr="00D22A6F">
        <w:rPr>
          <w:rFonts w:ascii="Times New Roman" w:hAnsi="Times New Roman" w:cs="Times New Roman"/>
          <w:sz w:val="24"/>
          <w:szCs w:val="24"/>
          <w:lang w:eastAsia="lt-LT"/>
        </w:rPr>
        <w:t>Разноцветные</w:t>
      </w:r>
      <w:proofErr w:type="spellEnd"/>
      <w:r w:rsidR="00D22A6F" w:rsidRPr="00D22A6F">
        <w:rPr>
          <w:rFonts w:ascii="Times New Roman" w:hAnsi="Times New Roman" w:cs="Times New Roman"/>
          <w:sz w:val="24"/>
          <w:szCs w:val="24"/>
          <w:lang w:eastAsia="lt-LT"/>
        </w:rPr>
        <w:t xml:space="preserve"> </w:t>
      </w:r>
      <w:proofErr w:type="spellStart"/>
      <w:r w:rsidR="00D22A6F" w:rsidRPr="00D22A6F">
        <w:rPr>
          <w:rFonts w:ascii="Times New Roman" w:hAnsi="Times New Roman" w:cs="Times New Roman"/>
          <w:sz w:val="24"/>
          <w:szCs w:val="24"/>
          <w:lang w:eastAsia="lt-LT"/>
        </w:rPr>
        <w:t>зверята</w:t>
      </w:r>
      <w:proofErr w:type="spellEnd"/>
      <w:r w:rsidR="00D22A6F" w:rsidRPr="00D22A6F">
        <w:rPr>
          <w:rFonts w:ascii="Times New Roman" w:hAnsi="Times New Roman" w:cs="Times New Roman"/>
          <w:sz w:val="24"/>
          <w:szCs w:val="24"/>
          <w:lang w:eastAsia="lt-LT"/>
        </w:rPr>
        <w:t>“ (pasirinktos pasakos), „</w:t>
      </w:r>
      <w:proofErr w:type="spellStart"/>
      <w:r w:rsidR="00D22A6F" w:rsidRPr="00D22A6F">
        <w:rPr>
          <w:rFonts w:ascii="Times New Roman" w:hAnsi="Times New Roman" w:cs="Times New Roman"/>
          <w:sz w:val="24"/>
          <w:szCs w:val="24"/>
          <w:lang w:eastAsia="lt-LT"/>
        </w:rPr>
        <w:t>Почему</w:t>
      </w:r>
      <w:proofErr w:type="spellEnd"/>
      <w:r w:rsidR="00D22A6F" w:rsidRPr="00D22A6F">
        <w:rPr>
          <w:rFonts w:ascii="Times New Roman" w:hAnsi="Times New Roman" w:cs="Times New Roman"/>
          <w:sz w:val="24"/>
          <w:szCs w:val="24"/>
          <w:lang w:eastAsia="lt-LT"/>
        </w:rPr>
        <w:t xml:space="preserve"> </w:t>
      </w:r>
      <w:proofErr w:type="spellStart"/>
      <w:r w:rsidR="00D22A6F" w:rsidRPr="00D22A6F">
        <w:rPr>
          <w:rFonts w:ascii="Times New Roman" w:hAnsi="Times New Roman" w:cs="Times New Roman"/>
          <w:sz w:val="24"/>
          <w:szCs w:val="24"/>
          <w:lang w:eastAsia="lt-LT"/>
        </w:rPr>
        <w:t>кот</w:t>
      </w:r>
      <w:proofErr w:type="spellEnd"/>
      <w:r w:rsidR="00D22A6F" w:rsidRPr="00D22A6F">
        <w:rPr>
          <w:rFonts w:ascii="Times New Roman" w:hAnsi="Times New Roman" w:cs="Times New Roman"/>
          <w:sz w:val="24"/>
          <w:szCs w:val="24"/>
          <w:lang w:eastAsia="lt-LT"/>
        </w:rPr>
        <w:t xml:space="preserve"> </w:t>
      </w:r>
      <w:proofErr w:type="spellStart"/>
      <w:r w:rsidR="00D22A6F" w:rsidRPr="00D22A6F">
        <w:rPr>
          <w:rFonts w:ascii="Times New Roman" w:hAnsi="Times New Roman" w:cs="Times New Roman"/>
          <w:sz w:val="24"/>
          <w:szCs w:val="24"/>
          <w:lang w:eastAsia="lt-LT"/>
        </w:rPr>
        <w:t>моется</w:t>
      </w:r>
      <w:proofErr w:type="spellEnd"/>
      <w:r w:rsidR="00D22A6F" w:rsidRPr="00D22A6F">
        <w:rPr>
          <w:rFonts w:ascii="Times New Roman" w:hAnsi="Times New Roman" w:cs="Times New Roman"/>
          <w:sz w:val="24"/>
          <w:szCs w:val="24"/>
          <w:lang w:eastAsia="lt-LT"/>
        </w:rPr>
        <w:t xml:space="preserve"> </w:t>
      </w:r>
      <w:proofErr w:type="spellStart"/>
      <w:r w:rsidR="00D22A6F" w:rsidRPr="00D22A6F">
        <w:rPr>
          <w:rFonts w:ascii="Times New Roman" w:hAnsi="Times New Roman" w:cs="Times New Roman"/>
          <w:sz w:val="24"/>
          <w:szCs w:val="24"/>
          <w:lang w:eastAsia="lt-LT"/>
        </w:rPr>
        <w:t>после</w:t>
      </w:r>
      <w:proofErr w:type="spellEnd"/>
      <w:r w:rsidR="00D22A6F" w:rsidRPr="00D22A6F">
        <w:rPr>
          <w:rFonts w:ascii="Times New Roman" w:hAnsi="Times New Roman" w:cs="Times New Roman"/>
          <w:sz w:val="24"/>
          <w:szCs w:val="24"/>
          <w:lang w:eastAsia="lt-LT"/>
        </w:rPr>
        <w:t xml:space="preserve"> </w:t>
      </w:r>
      <w:proofErr w:type="spellStart"/>
      <w:r w:rsidR="00D22A6F" w:rsidRPr="00D22A6F">
        <w:rPr>
          <w:rFonts w:ascii="Times New Roman" w:hAnsi="Times New Roman" w:cs="Times New Roman"/>
          <w:sz w:val="24"/>
          <w:szCs w:val="24"/>
          <w:lang w:eastAsia="lt-LT"/>
        </w:rPr>
        <w:t>еды</w:t>
      </w:r>
      <w:proofErr w:type="spellEnd"/>
      <w:r w:rsidR="00D22A6F" w:rsidRPr="00D22A6F">
        <w:rPr>
          <w:rFonts w:ascii="Times New Roman" w:hAnsi="Times New Roman" w:cs="Times New Roman"/>
          <w:sz w:val="24"/>
          <w:szCs w:val="24"/>
          <w:lang w:eastAsia="lt-LT"/>
        </w:rPr>
        <w:t>?“ (lietuvių liaudies sakmė), „</w:t>
      </w:r>
      <w:proofErr w:type="spellStart"/>
      <w:r w:rsidR="00D22A6F" w:rsidRPr="00D22A6F">
        <w:rPr>
          <w:rFonts w:ascii="Times New Roman" w:hAnsi="Times New Roman" w:cs="Times New Roman"/>
          <w:sz w:val="24"/>
          <w:szCs w:val="24"/>
          <w:lang w:eastAsia="lt-LT"/>
        </w:rPr>
        <w:t>Заяц</w:t>
      </w:r>
      <w:proofErr w:type="spellEnd"/>
      <w:r w:rsidR="00D22A6F" w:rsidRPr="00D22A6F">
        <w:rPr>
          <w:rFonts w:ascii="Times New Roman" w:hAnsi="Times New Roman" w:cs="Times New Roman"/>
          <w:sz w:val="24"/>
          <w:szCs w:val="24"/>
          <w:lang w:eastAsia="lt-LT"/>
        </w:rPr>
        <w:t xml:space="preserve"> – </w:t>
      </w:r>
      <w:proofErr w:type="spellStart"/>
      <w:r w:rsidR="00D22A6F" w:rsidRPr="00D22A6F">
        <w:rPr>
          <w:rFonts w:ascii="Times New Roman" w:hAnsi="Times New Roman" w:cs="Times New Roman"/>
          <w:sz w:val="24"/>
          <w:szCs w:val="24"/>
          <w:lang w:eastAsia="lt-LT"/>
        </w:rPr>
        <w:t>хвастун</w:t>
      </w:r>
      <w:proofErr w:type="spellEnd"/>
      <w:r w:rsidR="00D22A6F" w:rsidRPr="00D22A6F">
        <w:rPr>
          <w:rFonts w:ascii="Times New Roman" w:hAnsi="Times New Roman" w:cs="Times New Roman"/>
          <w:sz w:val="24"/>
          <w:szCs w:val="24"/>
          <w:lang w:eastAsia="lt-LT"/>
        </w:rPr>
        <w:t>“, „</w:t>
      </w:r>
      <w:proofErr w:type="spellStart"/>
      <w:r w:rsidR="00D22A6F" w:rsidRPr="00D22A6F">
        <w:rPr>
          <w:rFonts w:ascii="Times New Roman" w:hAnsi="Times New Roman" w:cs="Times New Roman"/>
          <w:sz w:val="24"/>
          <w:szCs w:val="24"/>
          <w:lang w:eastAsia="lt-LT"/>
        </w:rPr>
        <w:t>Пузырь</w:t>
      </w:r>
      <w:proofErr w:type="spellEnd"/>
      <w:r w:rsidR="00D22A6F" w:rsidRPr="00D22A6F">
        <w:rPr>
          <w:rFonts w:ascii="Times New Roman" w:hAnsi="Times New Roman" w:cs="Times New Roman"/>
          <w:sz w:val="24"/>
          <w:szCs w:val="24"/>
          <w:lang w:eastAsia="lt-LT"/>
        </w:rPr>
        <w:t xml:space="preserve">, </w:t>
      </w:r>
      <w:proofErr w:type="spellStart"/>
      <w:r w:rsidR="00D22A6F" w:rsidRPr="00D22A6F">
        <w:rPr>
          <w:rFonts w:ascii="Times New Roman" w:hAnsi="Times New Roman" w:cs="Times New Roman"/>
          <w:sz w:val="24"/>
          <w:szCs w:val="24"/>
          <w:lang w:eastAsia="lt-LT"/>
        </w:rPr>
        <w:t>соломинка</w:t>
      </w:r>
      <w:proofErr w:type="spellEnd"/>
      <w:r w:rsidR="00D22A6F" w:rsidRPr="00D22A6F">
        <w:rPr>
          <w:rFonts w:ascii="Times New Roman" w:hAnsi="Times New Roman" w:cs="Times New Roman"/>
          <w:sz w:val="24"/>
          <w:szCs w:val="24"/>
          <w:lang w:eastAsia="lt-LT"/>
        </w:rPr>
        <w:t xml:space="preserve"> и </w:t>
      </w:r>
      <w:proofErr w:type="spellStart"/>
      <w:r w:rsidR="00D22A6F" w:rsidRPr="00D22A6F">
        <w:rPr>
          <w:rFonts w:ascii="Times New Roman" w:hAnsi="Times New Roman" w:cs="Times New Roman"/>
          <w:sz w:val="24"/>
          <w:szCs w:val="24"/>
          <w:lang w:eastAsia="lt-LT"/>
        </w:rPr>
        <w:t>лапоть</w:t>
      </w:r>
      <w:proofErr w:type="spellEnd"/>
      <w:r w:rsidR="00D22A6F" w:rsidRPr="00D22A6F">
        <w:rPr>
          <w:rFonts w:ascii="Times New Roman" w:hAnsi="Times New Roman" w:cs="Times New Roman"/>
          <w:sz w:val="24"/>
          <w:szCs w:val="24"/>
          <w:lang w:eastAsia="lt-LT"/>
        </w:rPr>
        <w:t>“, „</w:t>
      </w:r>
      <w:proofErr w:type="spellStart"/>
      <w:r w:rsidR="00D22A6F" w:rsidRPr="00D22A6F">
        <w:rPr>
          <w:rFonts w:ascii="Times New Roman" w:hAnsi="Times New Roman" w:cs="Times New Roman"/>
          <w:sz w:val="24"/>
          <w:szCs w:val="24"/>
          <w:lang w:eastAsia="lt-LT"/>
        </w:rPr>
        <w:t>Гуси-лебеди</w:t>
      </w:r>
      <w:proofErr w:type="spellEnd"/>
      <w:r w:rsidR="00D22A6F" w:rsidRPr="00D22A6F">
        <w:rPr>
          <w:rFonts w:ascii="Times New Roman" w:hAnsi="Times New Roman" w:cs="Times New Roman"/>
          <w:sz w:val="24"/>
          <w:szCs w:val="24"/>
          <w:lang w:eastAsia="lt-LT"/>
        </w:rPr>
        <w:t>“, „</w:t>
      </w:r>
      <w:proofErr w:type="spellStart"/>
      <w:r w:rsidR="00D22A6F" w:rsidRPr="00D22A6F">
        <w:rPr>
          <w:rFonts w:ascii="Times New Roman" w:hAnsi="Times New Roman" w:cs="Times New Roman"/>
          <w:sz w:val="24"/>
          <w:szCs w:val="24"/>
          <w:lang w:eastAsia="lt-LT"/>
        </w:rPr>
        <w:t>Царевна-лягушка</w:t>
      </w:r>
      <w:proofErr w:type="spellEnd"/>
      <w:r w:rsidR="00D22A6F" w:rsidRPr="00D22A6F">
        <w:rPr>
          <w:rFonts w:ascii="Times New Roman" w:hAnsi="Times New Roman" w:cs="Times New Roman"/>
          <w:sz w:val="24"/>
          <w:szCs w:val="24"/>
          <w:lang w:eastAsia="lt-LT"/>
        </w:rPr>
        <w:t xml:space="preserve">“ (rusų liaudies pasakos) , rusų tautosaka (mįslės, patarlės, rusų liaudies dainos), Н. </w:t>
      </w:r>
      <w:proofErr w:type="spellStart"/>
      <w:r w:rsidR="00D22A6F" w:rsidRPr="00D22A6F">
        <w:rPr>
          <w:rFonts w:ascii="Times New Roman" w:hAnsi="Times New Roman" w:cs="Times New Roman"/>
          <w:sz w:val="24"/>
          <w:szCs w:val="24"/>
          <w:lang w:eastAsia="lt-LT"/>
        </w:rPr>
        <w:t>Сладков</w:t>
      </w:r>
      <w:proofErr w:type="spellEnd"/>
      <w:r w:rsidR="00D22A6F" w:rsidRPr="00D22A6F">
        <w:rPr>
          <w:rFonts w:ascii="Times New Roman" w:hAnsi="Times New Roman" w:cs="Times New Roman"/>
          <w:sz w:val="24"/>
          <w:szCs w:val="24"/>
          <w:lang w:eastAsia="lt-LT"/>
        </w:rPr>
        <w:t xml:space="preserve"> „</w:t>
      </w:r>
      <w:proofErr w:type="spellStart"/>
      <w:r w:rsidR="00D22A6F" w:rsidRPr="00D22A6F">
        <w:rPr>
          <w:rFonts w:ascii="Times New Roman" w:hAnsi="Times New Roman" w:cs="Times New Roman"/>
          <w:sz w:val="24"/>
          <w:szCs w:val="24"/>
          <w:lang w:eastAsia="lt-LT"/>
        </w:rPr>
        <w:t>Лесные</w:t>
      </w:r>
      <w:proofErr w:type="spellEnd"/>
      <w:r w:rsidR="00D22A6F" w:rsidRPr="00D22A6F">
        <w:rPr>
          <w:rFonts w:ascii="Times New Roman" w:hAnsi="Times New Roman" w:cs="Times New Roman"/>
          <w:sz w:val="24"/>
          <w:szCs w:val="24"/>
          <w:lang w:eastAsia="lt-LT"/>
        </w:rPr>
        <w:t xml:space="preserve"> </w:t>
      </w:r>
      <w:proofErr w:type="spellStart"/>
      <w:r w:rsidR="00D22A6F" w:rsidRPr="00D22A6F">
        <w:rPr>
          <w:rFonts w:ascii="Times New Roman" w:hAnsi="Times New Roman" w:cs="Times New Roman"/>
          <w:sz w:val="24"/>
          <w:szCs w:val="24"/>
          <w:lang w:eastAsia="lt-LT"/>
        </w:rPr>
        <w:t>шорохи</w:t>
      </w:r>
      <w:proofErr w:type="spellEnd"/>
      <w:r w:rsidR="00D22A6F" w:rsidRPr="00D22A6F">
        <w:rPr>
          <w:rFonts w:ascii="Times New Roman" w:hAnsi="Times New Roman" w:cs="Times New Roman"/>
          <w:sz w:val="24"/>
          <w:szCs w:val="24"/>
          <w:lang w:eastAsia="lt-LT"/>
        </w:rPr>
        <w:t xml:space="preserve">“, В. </w:t>
      </w:r>
      <w:proofErr w:type="spellStart"/>
      <w:r w:rsidR="00D22A6F" w:rsidRPr="00D22A6F">
        <w:rPr>
          <w:rFonts w:ascii="Times New Roman" w:hAnsi="Times New Roman" w:cs="Times New Roman"/>
          <w:sz w:val="24"/>
          <w:szCs w:val="24"/>
          <w:lang w:eastAsia="lt-LT"/>
        </w:rPr>
        <w:t>Сутеев</w:t>
      </w:r>
      <w:proofErr w:type="spellEnd"/>
      <w:r w:rsidR="00D22A6F" w:rsidRPr="00D22A6F">
        <w:rPr>
          <w:rFonts w:ascii="Times New Roman" w:hAnsi="Times New Roman" w:cs="Times New Roman"/>
          <w:sz w:val="24"/>
          <w:szCs w:val="24"/>
          <w:lang w:eastAsia="lt-LT"/>
        </w:rPr>
        <w:t xml:space="preserve"> „</w:t>
      </w:r>
      <w:proofErr w:type="spellStart"/>
      <w:r w:rsidR="00D22A6F" w:rsidRPr="00D22A6F">
        <w:rPr>
          <w:rFonts w:ascii="Times New Roman" w:hAnsi="Times New Roman" w:cs="Times New Roman"/>
          <w:sz w:val="24"/>
          <w:szCs w:val="24"/>
          <w:lang w:eastAsia="lt-LT"/>
        </w:rPr>
        <w:t>Капризная</w:t>
      </w:r>
      <w:proofErr w:type="spellEnd"/>
      <w:r w:rsidR="00D22A6F" w:rsidRPr="00D22A6F">
        <w:rPr>
          <w:rFonts w:ascii="Times New Roman" w:hAnsi="Times New Roman" w:cs="Times New Roman"/>
          <w:sz w:val="24"/>
          <w:szCs w:val="24"/>
          <w:lang w:eastAsia="lt-LT"/>
        </w:rPr>
        <w:t xml:space="preserve"> </w:t>
      </w:r>
      <w:proofErr w:type="spellStart"/>
      <w:r w:rsidR="00D22A6F" w:rsidRPr="00D22A6F">
        <w:rPr>
          <w:rFonts w:ascii="Times New Roman" w:hAnsi="Times New Roman" w:cs="Times New Roman"/>
          <w:sz w:val="24"/>
          <w:szCs w:val="24"/>
          <w:lang w:eastAsia="lt-LT"/>
        </w:rPr>
        <w:t>кошка</w:t>
      </w:r>
      <w:proofErr w:type="spellEnd"/>
      <w:r w:rsidR="00D22A6F" w:rsidRPr="00D22A6F">
        <w:rPr>
          <w:rFonts w:ascii="Times New Roman" w:hAnsi="Times New Roman" w:cs="Times New Roman"/>
          <w:sz w:val="24"/>
          <w:szCs w:val="24"/>
          <w:lang w:eastAsia="lt-LT"/>
        </w:rPr>
        <w:t>“, „</w:t>
      </w:r>
      <w:proofErr w:type="spellStart"/>
      <w:r w:rsidR="00D22A6F" w:rsidRPr="00D22A6F">
        <w:rPr>
          <w:rFonts w:ascii="Times New Roman" w:hAnsi="Times New Roman" w:cs="Times New Roman"/>
          <w:sz w:val="24"/>
          <w:szCs w:val="24"/>
          <w:lang w:eastAsia="lt-LT"/>
        </w:rPr>
        <w:t>Колёса</w:t>
      </w:r>
      <w:proofErr w:type="spellEnd"/>
      <w:r w:rsidR="00D22A6F" w:rsidRPr="00D22A6F">
        <w:rPr>
          <w:rFonts w:ascii="Times New Roman" w:hAnsi="Times New Roman" w:cs="Times New Roman"/>
          <w:sz w:val="24"/>
          <w:szCs w:val="24"/>
          <w:lang w:eastAsia="lt-LT"/>
        </w:rPr>
        <w:t>“, „</w:t>
      </w:r>
      <w:proofErr w:type="spellStart"/>
      <w:r w:rsidR="00D22A6F" w:rsidRPr="00D22A6F">
        <w:rPr>
          <w:rFonts w:ascii="Times New Roman" w:hAnsi="Times New Roman" w:cs="Times New Roman"/>
          <w:sz w:val="24"/>
          <w:szCs w:val="24"/>
          <w:lang w:eastAsia="lt-LT"/>
        </w:rPr>
        <w:t>Мешок</w:t>
      </w:r>
      <w:proofErr w:type="spellEnd"/>
      <w:r w:rsidR="00D22A6F" w:rsidRPr="00D22A6F">
        <w:rPr>
          <w:rFonts w:ascii="Times New Roman" w:hAnsi="Times New Roman" w:cs="Times New Roman"/>
          <w:sz w:val="24"/>
          <w:szCs w:val="24"/>
          <w:lang w:eastAsia="lt-LT"/>
        </w:rPr>
        <w:t xml:space="preserve"> </w:t>
      </w:r>
      <w:proofErr w:type="spellStart"/>
      <w:r w:rsidR="00D22A6F" w:rsidRPr="00D22A6F">
        <w:rPr>
          <w:rFonts w:ascii="Times New Roman" w:hAnsi="Times New Roman" w:cs="Times New Roman"/>
          <w:sz w:val="24"/>
          <w:szCs w:val="24"/>
          <w:lang w:eastAsia="lt-LT"/>
        </w:rPr>
        <w:t>яблок</w:t>
      </w:r>
      <w:proofErr w:type="spellEnd"/>
      <w:r w:rsidR="00D22A6F" w:rsidRPr="00D22A6F">
        <w:rPr>
          <w:rFonts w:ascii="Times New Roman" w:hAnsi="Times New Roman" w:cs="Times New Roman"/>
          <w:sz w:val="24"/>
          <w:szCs w:val="24"/>
          <w:lang w:eastAsia="lt-LT"/>
        </w:rPr>
        <w:t>“, „</w:t>
      </w:r>
      <w:proofErr w:type="spellStart"/>
      <w:r w:rsidR="00D22A6F" w:rsidRPr="00D22A6F">
        <w:rPr>
          <w:rFonts w:ascii="Times New Roman" w:hAnsi="Times New Roman" w:cs="Times New Roman"/>
          <w:sz w:val="24"/>
          <w:szCs w:val="24"/>
          <w:lang w:eastAsia="lt-LT"/>
        </w:rPr>
        <w:t>Под</w:t>
      </w:r>
      <w:proofErr w:type="spellEnd"/>
      <w:r w:rsidR="00D22A6F" w:rsidRPr="00D22A6F">
        <w:rPr>
          <w:rFonts w:ascii="Times New Roman" w:hAnsi="Times New Roman" w:cs="Times New Roman"/>
          <w:sz w:val="24"/>
          <w:szCs w:val="24"/>
          <w:lang w:eastAsia="lt-LT"/>
        </w:rPr>
        <w:t xml:space="preserve"> </w:t>
      </w:r>
      <w:proofErr w:type="spellStart"/>
      <w:r w:rsidR="00D22A6F" w:rsidRPr="00D22A6F">
        <w:rPr>
          <w:rFonts w:ascii="Times New Roman" w:hAnsi="Times New Roman" w:cs="Times New Roman"/>
          <w:sz w:val="24"/>
          <w:szCs w:val="24"/>
          <w:lang w:eastAsia="lt-LT"/>
        </w:rPr>
        <w:t>грибом</w:t>
      </w:r>
      <w:proofErr w:type="spellEnd"/>
      <w:r w:rsidR="00D22A6F" w:rsidRPr="00D22A6F">
        <w:rPr>
          <w:rFonts w:ascii="Times New Roman" w:hAnsi="Times New Roman" w:cs="Times New Roman"/>
          <w:sz w:val="24"/>
          <w:szCs w:val="24"/>
          <w:lang w:eastAsia="lt-LT"/>
        </w:rPr>
        <w:t xml:space="preserve">“, Л. </w:t>
      </w:r>
      <w:proofErr w:type="spellStart"/>
      <w:r w:rsidR="00D22A6F" w:rsidRPr="00D22A6F">
        <w:rPr>
          <w:rFonts w:ascii="Times New Roman" w:hAnsi="Times New Roman" w:cs="Times New Roman"/>
          <w:sz w:val="24"/>
          <w:szCs w:val="24"/>
          <w:lang w:eastAsia="lt-LT"/>
        </w:rPr>
        <w:t>Толстой</w:t>
      </w:r>
      <w:proofErr w:type="spellEnd"/>
      <w:r w:rsidR="00D22A6F" w:rsidRPr="00D22A6F">
        <w:rPr>
          <w:rFonts w:ascii="Times New Roman" w:hAnsi="Times New Roman" w:cs="Times New Roman"/>
          <w:sz w:val="24"/>
          <w:szCs w:val="24"/>
          <w:lang w:eastAsia="lt-LT"/>
        </w:rPr>
        <w:t xml:space="preserve"> „</w:t>
      </w:r>
      <w:proofErr w:type="spellStart"/>
      <w:r w:rsidR="00D22A6F" w:rsidRPr="00D22A6F">
        <w:rPr>
          <w:rFonts w:ascii="Times New Roman" w:hAnsi="Times New Roman" w:cs="Times New Roman"/>
          <w:sz w:val="24"/>
          <w:szCs w:val="24"/>
          <w:lang w:eastAsia="lt-LT"/>
        </w:rPr>
        <w:t>Отец</w:t>
      </w:r>
      <w:proofErr w:type="spellEnd"/>
      <w:r w:rsidR="00D22A6F" w:rsidRPr="00D22A6F">
        <w:rPr>
          <w:rFonts w:ascii="Times New Roman" w:hAnsi="Times New Roman" w:cs="Times New Roman"/>
          <w:sz w:val="24"/>
          <w:szCs w:val="24"/>
          <w:lang w:eastAsia="lt-LT"/>
        </w:rPr>
        <w:t xml:space="preserve"> и </w:t>
      </w:r>
      <w:proofErr w:type="spellStart"/>
      <w:r w:rsidR="00D22A6F" w:rsidRPr="00D22A6F">
        <w:rPr>
          <w:rFonts w:ascii="Times New Roman" w:hAnsi="Times New Roman" w:cs="Times New Roman"/>
          <w:sz w:val="24"/>
          <w:szCs w:val="24"/>
          <w:lang w:eastAsia="lt-LT"/>
        </w:rPr>
        <w:t>сыновья</w:t>
      </w:r>
      <w:proofErr w:type="spellEnd"/>
      <w:r w:rsidR="00D22A6F" w:rsidRPr="00D22A6F">
        <w:rPr>
          <w:rFonts w:ascii="Times New Roman" w:hAnsi="Times New Roman" w:cs="Times New Roman"/>
          <w:sz w:val="24"/>
          <w:szCs w:val="24"/>
          <w:lang w:eastAsia="lt-LT"/>
        </w:rPr>
        <w:t xml:space="preserve">“, А. </w:t>
      </w:r>
      <w:proofErr w:type="spellStart"/>
      <w:r w:rsidR="00D22A6F" w:rsidRPr="00D22A6F">
        <w:rPr>
          <w:rFonts w:ascii="Times New Roman" w:hAnsi="Times New Roman" w:cs="Times New Roman"/>
          <w:sz w:val="24"/>
          <w:szCs w:val="24"/>
          <w:lang w:eastAsia="lt-LT"/>
        </w:rPr>
        <w:t>Усачёв</w:t>
      </w:r>
      <w:proofErr w:type="spellEnd"/>
      <w:r w:rsidR="00D22A6F" w:rsidRPr="00D22A6F">
        <w:rPr>
          <w:rFonts w:ascii="Times New Roman" w:hAnsi="Times New Roman" w:cs="Times New Roman"/>
          <w:sz w:val="24"/>
          <w:szCs w:val="24"/>
          <w:lang w:eastAsia="lt-LT"/>
        </w:rPr>
        <w:t xml:space="preserve"> (pasirinkti eilėraščiai), Г. </w:t>
      </w:r>
      <w:proofErr w:type="spellStart"/>
      <w:r w:rsidR="00D22A6F" w:rsidRPr="00D22A6F">
        <w:rPr>
          <w:rFonts w:ascii="Times New Roman" w:hAnsi="Times New Roman" w:cs="Times New Roman"/>
          <w:sz w:val="24"/>
          <w:szCs w:val="24"/>
          <w:lang w:eastAsia="lt-LT"/>
        </w:rPr>
        <w:t>Цыферов</w:t>
      </w:r>
      <w:proofErr w:type="spellEnd"/>
      <w:r w:rsidR="00D22A6F" w:rsidRPr="00D22A6F">
        <w:rPr>
          <w:rFonts w:ascii="Times New Roman" w:hAnsi="Times New Roman" w:cs="Times New Roman"/>
          <w:sz w:val="24"/>
          <w:szCs w:val="24"/>
          <w:lang w:eastAsia="lt-LT"/>
        </w:rPr>
        <w:t xml:space="preserve"> (pasirinktos pasakos), K. </w:t>
      </w:r>
      <w:proofErr w:type="spellStart"/>
      <w:r w:rsidR="00D22A6F" w:rsidRPr="00D22A6F">
        <w:rPr>
          <w:rFonts w:ascii="Times New Roman" w:hAnsi="Times New Roman" w:cs="Times New Roman"/>
          <w:sz w:val="24"/>
          <w:szCs w:val="24"/>
          <w:lang w:eastAsia="lt-LT"/>
        </w:rPr>
        <w:t>Чуковский</w:t>
      </w:r>
      <w:proofErr w:type="spellEnd"/>
      <w:r w:rsidR="00D22A6F" w:rsidRPr="00D22A6F">
        <w:rPr>
          <w:rFonts w:ascii="Times New Roman" w:hAnsi="Times New Roman" w:cs="Times New Roman"/>
          <w:sz w:val="24"/>
          <w:szCs w:val="24"/>
          <w:lang w:eastAsia="lt-LT"/>
        </w:rPr>
        <w:t xml:space="preserve"> „</w:t>
      </w:r>
      <w:proofErr w:type="spellStart"/>
      <w:r w:rsidR="00D22A6F" w:rsidRPr="00D22A6F">
        <w:rPr>
          <w:rFonts w:ascii="Times New Roman" w:hAnsi="Times New Roman" w:cs="Times New Roman"/>
          <w:sz w:val="24"/>
          <w:szCs w:val="24"/>
          <w:lang w:eastAsia="lt-LT"/>
        </w:rPr>
        <w:t>Муха-цокотуха</w:t>
      </w:r>
      <w:proofErr w:type="spellEnd"/>
      <w:r w:rsidR="00D22A6F" w:rsidRPr="00D22A6F">
        <w:rPr>
          <w:rFonts w:ascii="Times New Roman" w:hAnsi="Times New Roman" w:cs="Times New Roman"/>
          <w:sz w:val="24"/>
          <w:szCs w:val="24"/>
          <w:lang w:eastAsia="lt-LT"/>
        </w:rPr>
        <w:t>“, „</w:t>
      </w:r>
      <w:proofErr w:type="spellStart"/>
      <w:r w:rsidR="00D22A6F" w:rsidRPr="00D22A6F">
        <w:rPr>
          <w:rFonts w:ascii="Times New Roman" w:hAnsi="Times New Roman" w:cs="Times New Roman"/>
          <w:sz w:val="24"/>
          <w:szCs w:val="24"/>
          <w:lang w:eastAsia="lt-LT"/>
        </w:rPr>
        <w:t>Телефон</w:t>
      </w:r>
      <w:proofErr w:type="spellEnd"/>
      <w:r w:rsidR="00D22A6F" w:rsidRPr="00D22A6F">
        <w:rPr>
          <w:rFonts w:ascii="Times New Roman" w:hAnsi="Times New Roman" w:cs="Times New Roman"/>
          <w:sz w:val="24"/>
          <w:szCs w:val="24"/>
          <w:lang w:eastAsia="lt-LT"/>
        </w:rPr>
        <w:t>“ (inscenizacija) ir kt.</w:t>
      </w:r>
    </w:p>
    <w:tbl>
      <w:tblPr>
        <w:tblStyle w:val="TableGrid"/>
        <w:tblW w:w="9918" w:type="dxa"/>
        <w:tblLook w:val="04A0" w:firstRow="1" w:lastRow="0" w:firstColumn="1" w:lastColumn="0" w:noHBand="0" w:noVBand="1"/>
      </w:tblPr>
      <w:tblGrid>
        <w:gridCol w:w="6232"/>
        <w:gridCol w:w="1134"/>
        <w:gridCol w:w="2552"/>
      </w:tblGrid>
      <w:tr w:rsidR="00C92C7E" w:rsidTr="00C92C7E">
        <w:tc>
          <w:tcPr>
            <w:tcW w:w="6232" w:type="dxa"/>
          </w:tcPr>
          <w:p w:rsidR="00C92C7E" w:rsidRDefault="00C92C7E" w:rsidP="007036DD">
            <w:pPr>
              <w:jc w:val="center"/>
              <w:rPr>
                <w:lang w:val="en-US"/>
              </w:rPr>
            </w:pPr>
            <w:r w:rsidRPr="00540204">
              <w:rPr>
                <w:rFonts w:ascii="Times New Roman" w:eastAsia="Times New Roman" w:hAnsi="Times New Roman" w:cs="Times New Roman"/>
                <w:b/>
                <w:sz w:val="24"/>
                <w:szCs w:val="24"/>
              </w:rPr>
              <w:t>Tema</w:t>
            </w:r>
          </w:p>
        </w:tc>
        <w:tc>
          <w:tcPr>
            <w:tcW w:w="1134" w:type="dxa"/>
          </w:tcPr>
          <w:p w:rsidR="00C92C7E" w:rsidRDefault="00C92C7E" w:rsidP="007036DD">
            <w:pPr>
              <w:jc w:val="center"/>
              <w:rPr>
                <w:lang w:val="en-US"/>
              </w:rPr>
            </w:pPr>
            <w:r w:rsidRPr="00540204">
              <w:rPr>
                <w:rFonts w:ascii="Times New Roman" w:eastAsia="Times New Roman" w:hAnsi="Times New Roman" w:cs="Times New Roman"/>
                <w:b/>
                <w:sz w:val="24"/>
                <w:szCs w:val="24"/>
              </w:rPr>
              <w:t>Val. sk.</w:t>
            </w:r>
            <w:r w:rsidR="008F09D6">
              <w:rPr>
                <w:rFonts w:ascii="Times New Roman" w:eastAsia="Times New Roman" w:hAnsi="Times New Roman" w:cs="Times New Roman"/>
                <w:b/>
                <w:sz w:val="24"/>
                <w:szCs w:val="24"/>
              </w:rPr>
              <w:t xml:space="preserve"> 70 proc.</w:t>
            </w:r>
          </w:p>
        </w:tc>
        <w:tc>
          <w:tcPr>
            <w:tcW w:w="2552" w:type="dxa"/>
          </w:tcPr>
          <w:p w:rsidR="00C92C7E" w:rsidRDefault="00C92C7E" w:rsidP="007036DD">
            <w:pPr>
              <w:jc w:val="center"/>
              <w:rPr>
                <w:lang w:val="en-US"/>
              </w:rPr>
            </w:pPr>
            <w:r w:rsidRPr="00540204">
              <w:rPr>
                <w:rFonts w:ascii="Times New Roman" w:eastAsia="Times New Roman" w:hAnsi="Times New Roman" w:cs="Times New Roman"/>
                <w:b/>
                <w:sz w:val="24"/>
                <w:szCs w:val="24"/>
              </w:rPr>
              <w:t>Pastabos</w:t>
            </w:r>
          </w:p>
        </w:tc>
      </w:tr>
      <w:tr w:rsidR="00C92C7E" w:rsidTr="00431CD5">
        <w:tc>
          <w:tcPr>
            <w:tcW w:w="9918" w:type="dxa"/>
            <w:gridSpan w:val="3"/>
          </w:tcPr>
          <w:p w:rsidR="00C92C7E" w:rsidRPr="00951CD1" w:rsidRDefault="00C92C7E" w:rsidP="00C92C7E">
            <w:pPr>
              <w:jc w:val="center"/>
            </w:pPr>
            <w:r w:rsidRPr="00540204">
              <w:rPr>
                <w:rFonts w:ascii="Times New Roman" w:eastAsia="Times New Roman" w:hAnsi="Times New Roman" w:cs="Times New Roman"/>
                <w:b/>
                <w:sz w:val="24"/>
                <w:szCs w:val="24"/>
              </w:rPr>
              <w:t>Kalbėjimas, klausymas ir sąveika</w:t>
            </w:r>
          </w:p>
        </w:tc>
      </w:tr>
      <w:tr w:rsidR="00C92C7E" w:rsidTr="00C92C7E">
        <w:tc>
          <w:tcPr>
            <w:tcW w:w="6232" w:type="dxa"/>
          </w:tcPr>
          <w:p w:rsidR="00A42294" w:rsidRDefault="00A42294" w:rsidP="00A42294">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 </w:t>
            </w:r>
            <w:r w:rsidRPr="00A42294">
              <w:rPr>
                <w:rFonts w:ascii="Times New Roman" w:hAnsi="Times New Roman" w:cs="Times New Roman"/>
                <w:sz w:val="24"/>
                <w:szCs w:val="24"/>
                <w:lang w:eastAsia="lt-LT"/>
              </w:rPr>
              <w:t xml:space="preserve">Įvairių tekstų klausymas ir supratimas. </w:t>
            </w:r>
            <w:r>
              <w:rPr>
                <w:rFonts w:ascii="Times New Roman" w:hAnsi="Times New Roman" w:cs="Times New Roman"/>
                <w:sz w:val="24"/>
                <w:szCs w:val="24"/>
                <w:lang w:eastAsia="lt-LT"/>
              </w:rPr>
              <w:t xml:space="preserve">Aktyvus klausymas </w:t>
            </w:r>
            <w:r w:rsidRPr="00A42294">
              <w:rPr>
                <w:rFonts w:ascii="Times New Roman" w:hAnsi="Times New Roman" w:cs="Times New Roman"/>
                <w:sz w:val="24"/>
                <w:szCs w:val="24"/>
                <w:lang w:eastAsia="lt-LT"/>
              </w:rPr>
              <w:t xml:space="preserve">įvairių garsų (gamtos, aplinkos, muzikos), amžiaus tarpsnį </w:t>
            </w:r>
            <w:r w:rsidRPr="00A42294">
              <w:rPr>
                <w:rFonts w:ascii="Times New Roman" w:hAnsi="Times New Roman" w:cs="Times New Roman"/>
                <w:sz w:val="24"/>
                <w:szCs w:val="24"/>
                <w:lang w:eastAsia="lt-LT"/>
              </w:rPr>
              <w:lastRenderedPageBreak/>
              <w:t xml:space="preserve">atitinkančių tekstų bendrine sakytine kalba, girdimų gyvai ar medijose, kurių temos ir turinys artimas mokinių patirčiai. </w:t>
            </w:r>
          </w:p>
          <w:p w:rsidR="00A42294" w:rsidRDefault="00A42294" w:rsidP="00A42294">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2. Turinio (informacijos</w:t>
            </w:r>
            <w:r w:rsidRPr="00A42294">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perteikimas savais žodžiais: savo nuomonės pasakymas, susiejimas</w:t>
            </w:r>
            <w:r w:rsidRPr="00A42294">
              <w:rPr>
                <w:rFonts w:ascii="Times New Roman" w:hAnsi="Times New Roman" w:cs="Times New Roman"/>
                <w:sz w:val="24"/>
                <w:szCs w:val="24"/>
                <w:lang w:eastAsia="lt-LT"/>
              </w:rPr>
              <w:t xml:space="preserve"> su sa</w:t>
            </w:r>
            <w:r>
              <w:rPr>
                <w:rFonts w:ascii="Times New Roman" w:hAnsi="Times New Roman" w:cs="Times New Roman"/>
                <w:sz w:val="24"/>
                <w:szCs w:val="24"/>
                <w:lang w:eastAsia="lt-LT"/>
              </w:rPr>
              <w:t xml:space="preserve">vo patirtimi. </w:t>
            </w:r>
          </w:p>
          <w:p w:rsidR="00A42294" w:rsidRDefault="00A42294" w:rsidP="00A42294">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3. Aktyvaus klausymosi strategijų taikymas</w:t>
            </w:r>
            <w:r w:rsidRPr="00A42294">
              <w:rPr>
                <w:rFonts w:ascii="Times New Roman" w:hAnsi="Times New Roman" w:cs="Times New Roman"/>
                <w:sz w:val="24"/>
                <w:szCs w:val="24"/>
                <w:lang w:eastAsia="lt-LT"/>
              </w:rPr>
              <w:t>: nusiteikti klausyti, suprasti, pasakyti mintį kitais žodžiais, kalbą papildyti gestais, pakartoti.</w:t>
            </w:r>
          </w:p>
          <w:p w:rsidR="00A42294" w:rsidRDefault="00A42294" w:rsidP="00A42294">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4. </w:t>
            </w:r>
            <w:r w:rsidRPr="00A42294">
              <w:rPr>
                <w:rFonts w:ascii="Times New Roman" w:hAnsi="Times New Roman" w:cs="Times New Roman"/>
                <w:sz w:val="24"/>
                <w:szCs w:val="24"/>
                <w:lang w:eastAsia="lt-LT"/>
              </w:rPr>
              <w:t>Dalyvavimas įvai</w:t>
            </w:r>
            <w:r>
              <w:rPr>
                <w:rFonts w:ascii="Times New Roman" w:hAnsi="Times New Roman" w:cs="Times New Roman"/>
                <w:sz w:val="24"/>
                <w:szCs w:val="24"/>
                <w:lang w:eastAsia="lt-LT"/>
              </w:rPr>
              <w:t>riose komunikavimo situacijose atsižvelgiant į kalbėjimo adresatą (</w:t>
            </w:r>
            <w:r w:rsidRPr="00A42294">
              <w:rPr>
                <w:rFonts w:ascii="Times New Roman" w:hAnsi="Times New Roman" w:cs="Times New Roman"/>
                <w:sz w:val="24"/>
                <w:szCs w:val="24"/>
                <w:lang w:eastAsia="lt-LT"/>
              </w:rPr>
              <w:t>papasakoti, paaiškinti, išsakyti savo nuomonę, atsakyti į klausimus, klausti</w:t>
            </w:r>
            <w:r>
              <w:rPr>
                <w:rFonts w:ascii="Times New Roman" w:hAnsi="Times New Roman" w:cs="Times New Roman"/>
                <w:sz w:val="24"/>
                <w:szCs w:val="24"/>
                <w:lang w:eastAsia="lt-LT"/>
              </w:rPr>
              <w:t>)</w:t>
            </w:r>
            <w:r w:rsidRPr="00A42294">
              <w:rPr>
                <w:rFonts w:ascii="Times New Roman" w:hAnsi="Times New Roman" w:cs="Times New Roman"/>
                <w:sz w:val="24"/>
                <w:szCs w:val="24"/>
                <w:lang w:eastAsia="lt-LT"/>
              </w:rPr>
              <w:t xml:space="preserve">. </w:t>
            </w:r>
          </w:p>
          <w:p w:rsidR="00A42294" w:rsidRPr="00A42294" w:rsidRDefault="00A42294" w:rsidP="00A42294">
            <w:pPr>
              <w:rPr>
                <w:rFonts w:ascii="Times New Roman" w:hAnsi="Times New Roman" w:cs="Times New Roman"/>
                <w:sz w:val="24"/>
                <w:szCs w:val="24"/>
                <w:lang w:eastAsia="lt-LT"/>
              </w:rPr>
            </w:pPr>
            <w:r>
              <w:rPr>
                <w:rFonts w:ascii="Times New Roman" w:hAnsi="Times New Roman" w:cs="Times New Roman"/>
                <w:sz w:val="24"/>
                <w:szCs w:val="24"/>
                <w:lang w:eastAsia="lt-LT"/>
              </w:rPr>
              <w:t>5. Saugus bendravimas</w:t>
            </w:r>
            <w:r w:rsidRPr="00A42294">
              <w:rPr>
                <w:rFonts w:ascii="Times New Roman" w:hAnsi="Times New Roman" w:cs="Times New Roman"/>
                <w:sz w:val="24"/>
                <w:szCs w:val="24"/>
                <w:lang w:eastAsia="lt-LT"/>
              </w:rPr>
              <w:t xml:space="preserve"> telefon</w:t>
            </w:r>
            <w:r>
              <w:rPr>
                <w:rFonts w:ascii="Times New Roman" w:hAnsi="Times New Roman" w:cs="Times New Roman"/>
                <w:sz w:val="24"/>
                <w:szCs w:val="24"/>
                <w:lang w:eastAsia="lt-LT"/>
              </w:rPr>
              <w:t>u, virtualioje erdvėje, laikymasis</w:t>
            </w:r>
            <w:r w:rsidRPr="00A42294">
              <w:rPr>
                <w:rFonts w:ascii="Times New Roman" w:hAnsi="Times New Roman" w:cs="Times New Roman"/>
                <w:sz w:val="24"/>
                <w:szCs w:val="24"/>
                <w:lang w:eastAsia="lt-LT"/>
              </w:rPr>
              <w:t xml:space="preserve"> bendradarbiavimo susitarimų (pvz., dialoge, komandiniame darbe).</w:t>
            </w:r>
          </w:p>
          <w:p w:rsidR="00A42294" w:rsidRDefault="00A42294" w:rsidP="00A42294">
            <w:pPr>
              <w:rPr>
                <w:rFonts w:ascii="Times New Roman" w:hAnsi="Times New Roman" w:cs="Times New Roman"/>
                <w:sz w:val="24"/>
                <w:szCs w:val="24"/>
                <w:lang w:eastAsia="lt-LT"/>
              </w:rPr>
            </w:pPr>
            <w:r>
              <w:rPr>
                <w:rFonts w:ascii="Times New Roman" w:hAnsi="Times New Roman" w:cs="Times New Roman"/>
                <w:sz w:val="24"/>
                <w:szCs w:val="24"/>
                <w:lang w:eastAsia="lt-LT"/>
              </w:rPr>
              <w:t>6. Sakytinio teksto pristatymas: žodžių kirčiavimas ir sakinių intonavimas; parengto trumpo teksto pristatymas žodžiu, remiantis iliustracijomis; verbalinių ir neverbalinių kalbos priemonių derinimas</w:t>
            </w:r>
            <w:r w:rsidRPr="00A42294">
              <w:rPr>
                <w:rFonts w:ascii="Times New Roman" w:hAnsi="Times New Roman" w:cs="Times New Roman"/>
                <w:sz w:val="24"/>
                <w:szCs w:val="24"/>
                <w:lang w:eastAsia="lt-LT"/>
              </w:rPr>
              <w:t xml:space="preserve">. </w:t>
            </w:r>
          </w:p>
          <w:p w:rsidR="00A42294" w:rsidRDefault="00A42294" w:rsidP="00A42294">
            <w:pPr>
              <w:rPr>
                <w:rFonts w:ascii="Times New Roman" w:hAnsi="Times New Roman" w:cs="Times New Roman"/>
                <w:sz w:val="24"/>
                <w:szCs w:val="24"/>
                <w:lang w:eastAsia="lt-LT"/>
              </w:rPr>
            </w:pPr>
            <w:r>
              <w:rPr>
                <w:rFonts w:ascii="Times New Roman" w:hAnsi="Times New Roman" w:cs="Times New Roman"/>
                <w:sz w:val="24"/>
                <w:szCs w:val="24"/>
                <w:lang w:eastAsia="lt-LT"/>
              </w:rPr>
              <w:t>7. K</w:t>
            </w:r>
            <w:r w:rsidRPr="00A42294">
              <w:rPr>
                <w:rFonts w:ascii="Times New Roman" w:hAnsi="Times New Roman" w:cs="Times New Roman"/>
                <w:sz w:val="24"/>
                <w:szCs w:val="24"/>
                <w:lang w:eastAsia="lt-LT"/>
              </w:rPr>
              <w:t>albėjimo s</w:t>
            </w:r>
            <w:r>
              <w:rPr>
                <w:rFonts w:ascii="Times New Roman" w:hAnsi="Times New Roman" w:cs="Times New Roman"/>
                <w:sz w:val="24"/>
                <w:szCs w:val="24"/>
                <w:lang w:eastAsia="lt-LT"/>
              </w:rPr>
              <w:t>trategijų taikymas.</w:t>
            </w:r>
          </w:p>
          <w:p w:rsidR="00017BEF" w:rsidRPr="00A42294" w:rsidRDefault="00017BEF" w:rsidP="00017BEF">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i/>
                <w:sz w:val="24"/>
                <w:szCs w:val="24"/>
                <w:lang w:eastAsia="lt-LT"/>
              </w:rPr>
              <w:t>Detaliau žr. Rus</w:t>
            </w:r>
            <w:r w:rsidRPr="00A552D7">
              <w:rPr>
                <w:rFonts w:ascii="Times New Roman" w:hAnsi="Times New Roman" w:cs="Times New Roman"/>
                <w:i/>
                <w:sz w:val="24"/>
                <w:szCs w:val="24"/>
                <w:lang w:eastAsia="lt-LT"/>
              </w:rPr>
              <w:t>ų kalbos ir literatūros BP, Mokymosi turin</w:t>
            </w:r>
            <w:r>
              <w:rPr>
                <w:rFonts w:ascii="Times New Roman" w:hAnsi="Times New Roman" w:cs="Times New Roman"/>
                <w:i/>
                <w:sz w:val="24"/>
                <w:szCs w:val="24"/>
                <w:lang w:eastAsia="lt-LT"/>
              </w:rPr>
              <w:t>ys 22.1</w:t>
            </w:r>
          </w:p>
          <w:p w:rsidR="00C92C7E" w:rsidRPr="00951CD1" w:rsidRDefault="00C92C7E">
            <w:pPr>
              <w:rPr>
                <w:szCs w:val="24"/>
                <w:lang w:eastAsia="lt-LT"/>
              </w:rPr>
            </w:pPr>
          </w:p>
        </w:tc>
        <w:tc>
          <w:tcPr>
            <w:tcW w:w="1134" w:type="dxa"/>
          </w:tcPr>
          <w:p w:rsidR="00C92C7E" w:rsidRPr="00043547" w:rsidRDefault="00043547" w:rsidP="00043547">
            <w:pPr>
              <w:jc w:val="center"/>
              <w:rPr>
                <w:rFonts w:ascii="Times New Roman" w:hAnsi="Times New Roman" w:cs="Times New Roman"/>
                <w:sz w:val="24"/>
                <w:szCs w:val="24"/>
              </w:rPr>
            </w:pPr>
            <w:r w:rsidRPr="00043547">
              <w:rPr>
                <w:rFonts w:ascii="Times New Roman" w:hAnsi="Times New Roman" w:cs="Times New Roman"/>
                <w:sz w:val="24"/>
                <w:szCs w:val="24"/>
              </w:rPr>
              <w:lastRenderedPageBreak/>
              <w:t>36</w:t>
            </w:r>
          </w:p>
        </w:tc>
        <w:tc>
          <w:tcPr>
            <w:tcW w:w="2552" w:type="dxa"/>
          </w:tcPr>
          <w:p w:rsidR="00C92C7E" w:rsidRPr="00951CD1" w:rsidRDefault="00805AFE">
            <w:r w:rsidRPr="00A552D7">
              <w:rPr>
                <w:rFonts w:ascii="Times New Roman" w:eastAsia="Times New Roman" w:hAnsi="Times New Roman" w:cs="Times New Roman"/>
                <w:sz w:val="24"/>
                <w:szCs w:val="24"/>
              </w:rPr>
              <w:t xml:space="preserve">Kalbėjimo gebėjimai ir strategijos tobulinamos </w:t>
            </w:r>
            <w:r w:rsidRPr="00A552D7">
              <w:rPr>
                <w:rFonts w:ascii="Times New Roman" w:eastAsia="Times New Roman" w:hAnsi="Times New Roman" w:cs="Times New Roman"/>
                <w:sz w:val="24"/>
                <w:szCs w:val="24"/>
              </w:rPr>
              <w:lastRenderedPageBreak/>
              <w:t>integruojant su kalbos ir literatūros pažinimu.</w:t>
            </w:r>
          </w:p>
        </w:tc>
      </w:tr>
      <w:tr w:rsidR="00C92C7E" w:rsidTr="005F2470">
        <w:tc>
          <w:tcPr>
            <w:tcW w:w="9918" w:type="dxa"/>
            <w:gridSpan w:val="3"/>
          </w:tcPr>
          <w:p w:rsidR="00C92C7E" w:rsidRPr="00951CD1" w:rsidRDefault="001012F9" w:rsidP="001012F9">
            <w:pPr>
              <w:jc w:val="center"/>
            </w:pPr>
            <w:r>
              <w:rPr>
                <w:rFonts w:ascii="Times New Roman" w:eastAsia="Times New Roman" w:hAnsi="Times New Roman" w:cs="Times New Roman"/>
                <w:b/>
                <w:sz w:val="24"/>
                <w:szCs w:val="24"/>
              </w:rPr>
              <w:lastRenderedPageBreak/>
              <w:t>Skaitymas ir teksto supratimas</w:t>
            </w:r>
          </w:p>
        </w:tc>
      </w:tr>
      <w:tr w:rsidR="00C92C7E" w:rsidTr="00C92C7E">
        <w:tc>
          <w:tcPr>
            <w:tcW w:w="6232" w:type="dxa"/>
          </w:tcPr>
          <w:p w:rsidR="005C1DEB" w:rsidRDefault="005C1DEB" w:rsidP="00043547">
            <w:pPr>
              <w:rPr>
                <w:rFonts w:ascii="Times New Roman" w:hAnsi="Times New Roman" w:cs="Times New Roman"/>
                <w:sz w:val="24"/>
                <w:szCs w:val="24"/>
                <w:lang w:eastAsia="lt-LT"/>
              </w:rPr>
            </w:pPr>
            <w:r w:rsidRPr="00043547">
              <w:rPr>
                <w:rFonts w:ascii="Times New Roman" w:hAnsi="Times New Roman" w:cs="Times New Roman"/>
                <w:sz w:val="24"/>
                <w:szCs w:val="24"/>
                <w:lang w:eastAsia="lt-LT"/>
              </w:rPr>
              <w:t>1. Skaitymo technika ir teksto supratimo strategijos</w:t>
            </w:r>
            <w:r>
              <w:rPr>
                <w:rFonts w:ascii="Times New Roman" w:hAnsi="Times New Roman" w:cs="Times New Roman"/>
                <w:sz w:val="24"/>
                <w:szCs w:val="24"/>
                <w:lang w:eastAsia="lt-LT"/>
              </w:rPr>
              <w:t xml:space="preserve">: skaitymas </w:t>
            </w:r>
            <w:r w:rsidRPr="005C1DEB">
              <w:rPr>
                <w:rFonts w:ascii="Times New Roman" w:hAnsi="Times New Roman" w:cs="Times New Roman"/>
                <w:sz w:val="24"/>
                <w:szCs w:val="24"/>
                <w:lang w:eastAsia="lt-LT"/>
              </w:rPr>
              <w:t>skiemenimis, žodžiais, trump</w:t>
            </w:r>
            <w:r>
              <w:rPr>
                <w:rFonts w:ascii="Times New Roman" w:hAnsi="Times New Roman" w:cs="Times New Roman"/>
                <w:sz w:val="24"/>
                <w:szCs w:val="24"/>
                <w:lang w:eastAsia="lt-LT"/>
              </w:rPr>
              <w:t>ais sakiniais, balsu ir tyliai; žodžių kirčiavimas, sakinių intonavimas</w:t>
            </w:r>
            <w:r w:rsidRPr="005C1DEB">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pauzių darymas</w:t>
            </w:r>
            <w:r w:rsidRPr="005C1DEB">
              <w:rPr>
                <w:rFonts w:ascii="Times New Roman" w:hAnsi="Times New Roman" w:cs="Times New Roman"/>
                <w:sz w:val="24"/>
                <w:szCs w:val="24"/>
                <w:lang w:eastAsia="lt-LT"/>
              </w:rPr>
              <w:t xml:space="preserve"> atsižvelgiant į skyrybos ženklus. </w:t>
            </w:r>
          </w:p>
          <w:p w:rsidR="00292501" w:rsidRDefault="005C1DEB" w:rsidP="00043547">
            <w:pPr>
              <w:rPr>
                <w:rFonts w:ascii="Times New Roman" w:hAnsi="Times New Roman" w:cs="Times New Roman"/>
                <w:sz w:val="24"/>
                <w:szCs w:val="24"/>
                <w:lang w:eastAsia="lt-LT"/>
              </w:rPr>
            </w:pPr>
            <w:r>
              <w:rPr>
                <w:rFonts w:ascii="Times New Roman" w:hAnsi="Times New Roman" w:cs="Times New Roman"/>
                <w:sz w:val="24"/>
                <w:szCs w:val="24"/>
                <w:lang w:eastAsia="lt-LT"/>
              </w:rPr>
              <w:t>2. S</w:t>
            </w:r>
            <w:r w:rsidRPr="005C1DEB">
              <w:rPr>
                <w:rFonts w:ascii="Times New Roman" w:hAnsi="Times New Roman" w:cs="Times New Roman"/>
                <w:sz w:val="24"/>
                <w:szCs w:val="24"/>
                <w:lang w:eastAsia="lt-LT"/>
              </w:rPr>
              <w:t>kaitymo strat</w:t>
            </w:r>
            <w:r w:rsidR="00292501">
              <w:rPr>
                <w:rFonts w:ascii="Times New Roman" w:hAnsi="Times New Roman" w:cs="Times New Roman"/>
                <w:sz w:val="24"/>
                <w:szCs w:val="24"/>
                <w:lang w:eastAsia="lt-LT"/>
              </w:rPr>
              <w:t>egijų taikymas (</w:t>
            </w:r>
            <w:r w:rsidRPr="005C1DEB">
              <w:rPr>
                <w:rFonts w:ascii="Times New Roman" w:hAnsi="Times New Roman" w:cs="Times New Roman"/>
                <w:sz w:val="24"/>
                <w:szCs w:val="24"/>
                <w:lang w:eastAsia="lt-LT"/>
              </w:rPr>
              <w:t>skaityti dar kartą; atsakinėti į klausimus; patikslinti neaiškių žodžių reikšmes; suvo</w:t>
            </w:r>
            <w:r w:rsidR="00292501">
              <w:rPr>
                <w:rFonts w:ascii="Times New Roman" w:hAnsi="Times New Roman" w:cs="Times New Roman"/>
                <w:sz w:val="24"/>
                <w:szCs w:val="24"/>
                <w:lang w:eastAsia="lt-LT"/>
              </w:rPr>
              <w:t>kti teksto ir iliustracijų ryšį).</w:t>
            </w:r>
          </w:p>
          <w:p w:rsidR="005C1DEB" w:rsidRPr="00043547" w:rsidRDefault="00292501" w:rsidP="00043547">
            <w:pPr>
              <w:rPr>
                <w:rFonts w:ascii="Times New Roman" w:hAnsi="Times New Roman" w:cs="Times New Roman"/>
                <w:sz w:val="24"/>
                <w:szCs w:val="24"/>
                <w:lang w:eastAsia="lt-LT"/>
              </w:rPr>
            </w:pPr>
            <w:r w:rsidRPr="00043547">
              <w:rPr>
                <w:rFonts w:ascii="Times New Roman" w:hAnsi="Times New Roman" w:cs="Times New Roman"/>
                <w:sz w:val="24"/>
                <w:szCs w:val="24"/>
                <w:lang w:eastAsia="lt-LT"/>
              </w:rPr>
              <w:t xml:space="preserve">3. </w:t>
            </w:r>
            <w:r w:rsidR="005C1DEB" w:rsidRPr="00043547">
              <w:rPr>
                <w:rFonts w:ascii="Times New Roman" w:hAnsi="Times New Roman" w:cs="Times New Roman"/>
                <w:sz w:val="24"/>
                <w:szCs w:val="24"/>
                <w:lang w:eastAsia="lt-LT"/>
              </w:rPr>
              <w:t>Teksto analizė</w:t>
            </w:r>
            <w:r w:rsidRPr="00043547">
              <w:rPr>
                <w:rFonts w:ascii="Times New Roman" w:hAnsi="Times New Roman" w:cs="Times New Roman"/>
                <w:sz w:val="24"/>
                <w:szCs w:val="24"/>
                <w:lang w:eastAsia="lt-LT"/>
              </w:rPr>
              <w:t>, interpretacija ir vertinimas: tiesioginės informacijos radimas, teksto tema</w:t>
            </w:r>
            <w:r w:rsidR="005C1DEB" w:rsidRPr="00043547">
              <w:rPr>
                <w:rFonts w:ascii="Times New Roman" w:hAnsi="Times New Roman" w:cs="Times New Roman"/>
                <w:sz w:val="24"/>
                <w:szCs w:val="24"/>
                <w:lang w:eastAsia="lt-LT"/>
              </w:rPr>
              <w:t>, įvykių sekos chronologi</w:t>
            </w:r>
            <w:r w:rsidRPr="00043547">
              <w:rPr>
                <w:rFonts w:ascii="Times New Roman" w:hAnsi="Times New Roman" w:cs="Times New Roman"/>
                <w:sz w:val="24"/>
                <w:szCs w:val="24"/>
                <w:lang w:eastAsia="lt-LT"/>
              </w:rPr>
              <w:t>niai ryšiai</w:t>
            </w:r>
            <w:r w:rsidR="005C1DEB" w:rsidRPr="00043547">
              <w:rPr>
                <w:rFonts w:ascii="Times New Roman" w:hAnsi="Times New Roman" w:cs="Times New Roman"/>
                <w:sz w:val="24"/>
                <w:szCs w:val="24"/>
                <w:lang w:eastAsia="lt-LT"/>
              </w:rPr>
              <w:t xml:space="preserve">, </w:t>
            </w:r>
            <w:r w:rsidR="000638B4" w:rsidRPr="00043547">
              <w:rPr>
                <w:rFonts w:ascii="Times New Roman" w:hAnsi="Times New Roman" w:cs="Times New Roman"/>
                <w:sz w:val="24"/>
                <w:szCs w:val="24"/>
                <w:lang w:eastAsia="lt-LT"/>
              </w:rPr>
              <w:t xml:space="preserve">teksto </w:t>
            </w:r>
            <w:r w:rsidRPr="00043547">
              <w:rPr>
                <w:rFonts w:ascii="Times New Roman" w:hAnsi="Times New Roman" w:cs="Times New Roman"/>
                <w:sz w:val="24"/>
                <w:szCs w:val="24"/>
                <w:lang w:eastAsia="lt-LT"/>
              </w:rPr>
              <w:t>informacijos</w:t>
            </w:r>
            <w:r w:rsidR="005C1DEB" w:rsidRPr="00043547">
              <w:rPr>
                <w:rFonts w:ascii="Times New Roman" w:hAnsi="Times New Roman" w:cs="Times New Roman"/>
                <w:sz w:val="24"/>
                <w:szCs w:val="24"/>
                <w:lang w:eastAsia="lt-LT"/>
              </w:rPr>
              <w:t xml:space="preserve"> </w:t>
            </w:r>
            <w:r w:rsidR="000638B4" w:rsidRPr="00043547">
              <w:rPr>
                <w:rFonts w:ascii="Times New Roman" w:hAnsi="Times New Roman" w:cs="Times New Roman"/>
                <w:sz w:val="24"/>
                <w:szCs w:val="24"/>
                <w:lang w:eastAsia="lt-LT"/>
              </w:rPr>
              <w:t xml:space="preserve">susiejimas </w:t>
            </w:r>
            <w:r w:rsidR="005C1DEB" w:rsidRPr="00043547">
              <w:rPr>
                <w:rFonts w:ascii="Times New Roman" w:hAnsi="Times New Roman" w:cs="Times New Roman"/>
                <w:sz w:val="24"/>
                <w:szCs w:val="24"/>
                <w:lang w:eastAsia="lt-LT"/>
              </w:rPr>
              <w:t xml:space="preserve">su bendro pobūdžio kasdienėmis žiniomis ir asmenine patirtimi; </w:t>
            </w:r>
            <w:r w:rsidRPr="00043547">
              <w:rPr>
                <w:rFonts w:ascii="Times New Roman" w:hAnsi="Times New Roman" w:cs="Times New Roman"/>
                <w:sz w:val="24"/>
                <w:szCs w:val="24"/>
                <w:lang w:eastAsia="lt-LT"/>
              </w:rPr>
              <w:t xml:space="preserve">nuomonės </w:t>
            </w:r>
            <w:r w:rsidR="005C1DEB" w:rsidRPr="00043547">
              <w:rPr>
                <w:rFonts w:ascii="Times New Roman" w:hAnsi="Times New Roman" w:cs="Times New Roman"/>
                <w:sz w:val="24"/>
                <w:szCs w:val="24"/>
                <w:lang w:eastAsia="lt-LT"/>
              </w:rPr>
              <w:t>apie perskaitytą informaciją</w:t>
            </w:r>
            <w:r w:rsidRPr="00043547">
              <w:rPr>
                <w:rFonts w:ascii="Times New Roman" w:hAnsi="Times New Roman" w:cs="Times New Roman"/>
                <w:sz w:val="24"/>
                <w:szCs w:val="24"/>
                <w:lang w:eastAsia="lt-LT"/>
              </w:rPr>
              <w:t xml:space="preserve"> išreiškimas ir pagrindimas</w:t>
            </w:r>
            <w:r w:rsidR="005C1DEB" w:rsidRPr="00043547">
              <w:rPr>
                <w:rFonts w:ascii="Times New Roman" w:hAnsi="Times New Roman" w:cs="Times New Roman"/>
                <w:sz w:val="24"/>
                <w:szCs w:val="24"/>
                <w:lang w:eastAsia="lt-LT"/>
              </w:rPr>
              <w:t>.</w:t>
            </w:r>
          </w:p>
          <w:p w:rsidR="005C1DEB" w:rsidRPr="00043547" w:rsidRDefault="00292501" w:rsidP="00043547">
            <w:pPr>
              <w:rPr>
                <w:rFonts w:ascii="Times New Roman" w:hAnsi="Times New Roman" w:cs="Times New Roman"/>
                <w:sz w:val="24"/>
                <w:szCs w:val="24"/>
                <w:lang w:eastAsia="lt-LT"/>
              </w:rPr>
            </w:pPr>
            <w:r w:rsidRPr="00043547">
              <w:rPr>
                <w:rFonts w:ascii="Times New Roman" w:hAnsi="Times New Roman" w:cs="Times New Roman"/>
                <w:sz w:val="24"/>
                <w:szCs w:val="24"/>
                <w:lang w:eastAsia="lt-LT"/>
              </w:rPr>
              <w:t xml:space="preserve">4. </w:t>
            </w:r>
            <w:r w:rsidR="000638B4" w:rsidRPr="00043547">
              <w:rPr>
                <w:rFonts w:ascii="Times New Roman" w:hAnsi="Times New Roman" w:cs="Times New Roman"/>
                <w:sz w:val="24"/>
                <w:szCs w:val="24"/>
                <w:lang w:eastAsia="lt-LT"/>
              </w:rPr>
              <w:t>Orientavimasis k</w:t>
            </w:r>
            <w:r w:rsidR="005C1DEB" w:rsidRPr="00043547">
              <w:rPr>
                <w:rFonts w:ascii="Times New Roman" w:hAnsi="Times New Roman" w:cs="Times New Roman"/>
                <w:sz w:val="24"/>
                <w:szCs w:val="24"/>
                <w:lang w:eastAsia="lt-LT"/>
              </w:rPr>
              <w:t>nygų ir tekstų įvairovėje, n</w:t>
            </w:r>
            <w:r w:rsidRPr="00043547">
              <w:rPr>
                <w:rFonts w:ascii="Times New Roman" w:hAnsi="Times New Roman" w:cs="Times New Roman"/>
                <w:sz w:val="24"/>
                <w:szCs w:val="24"/>
                <w:lang w:eastAsia="lt-LT"/>
              </w:rPr>
              <w:t>audojimasis</w:t>
            </w:r>
            <w:r w:rsidR="005C1DEB" w:rsidRPr="00043547">
              <w:rPr>
                <w:rFonts w:ascii="Times New Roman" w:hAnsi="Times New Roman" w:cs="Times New Roman"/>
                <w:sz w:val="24"/>
                <w:szCs w:val="24"/>
                <w:lang w:eastAsia="lt-LT"/>
              </w:rPr>
              <w:t xml:space="preserve"> namų ir klasės biblioteka.</w:t>
            </w:r>
          </w:p>
          <w:p w:rsidR="00017BEF" w:rsidRPr="00A42294" w:rsidRDefault="00017BEF" w:rsidP="00017BEF">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i/>
                <w:sz w:val="24"/>
                <w:szCs w:val="24"/>
                <w:lang w:eastAsia="lt-LT"/>
              </w:rPr>
              <w:t>Detaliau žr. Rus</w:t>
            </w:r>
            <w:r w:rsidRPr="00A552D7">
              <w:rPr>
                <w:rFonts w:ascii="Times New Roman" w:hAnsi="Times New Roman" w:cs="Times New Roman"/>
                <w:i/>
                <w:sz w:val="24"/>
                <w:szCs w:val="24"/>
                <w:lang w:eastAsia="lt-LT"/>
              </w:rPr>
              <w:t>ų kalbos ir literatūros BP, Mokymosi turin</w:t>
            </w:r>
            <w:r>
              <w:rPr>
                <w:rFonts w:ascii="Times New Roman" w:hAnsi="Times New Roman" w:cs="Times New Roman"/>
                <w:i/>
                <w:sz w:val="24"/>
                <w:szCs w:val="24"/>
                <w:lang w:eastAsia="lt-LT"/>
              </w:rPr>
              <w:t>ys 22.2.</w:t>
            </w:r>
          </w:p>
          <w:p w:rsidR="00C92C7E" w:rsidRPr="005C1DEB" w:rsidRDefault="00C92C7E" w:rsidP="00043547">
            <w:pPr>
              <w:ind w:firstLine="720"/>
              <w:rPr>
                <w:rFonts w:ascii="Times New Roman" w:hAnsi="Times New Roman" w:cs="Times New Roman"/>
                <w:sz w:val="24"/>
                <w:szCs w:val="24"/>
                <w:lang w:eastAsia="lt-LT"/>
              </w:rPr>
            </w:pPr>
          </w:p>
        </w:tc>
        <w:tc>
          <w:tcPr>
            <w:tcW w:w="1134" w:type="dxa"/>
          </w:tcPr>
          <w:p w:rsidR="00C92C7E" w:rsidRPr="00043547" w:rsidRDefault="00043547" w:rsidP="00043547">
            <w:pPr>
              <w:jc w:val="center"/>
              <w:rPr>
                <w:rFonts w:ascii="Times New Roman" w:hAnsi="Times New Roman" w:cs="Times New Roman"/>
                <w:sz w:val="24"/>
                <w:szCs w:val="24"/>
              </w:rPr>
            </w:pPr>
            <w:r w:rsidRPr="00043547">
              <w:rPr>
                <w:rFonts w:ascii="Times New Roman" w:hAnsi="Times New Roman" w:cs="Times New Roman"/>
                <w:sz w:val="24"/>
                <w:szCs w:val="24"/>
              </w:rPr>
              <w:t>36</w:t>
            </w:r>
          </w:p>
        </w:tc>
        <w:tc>
          <w:tcPr>
            <w:tcW w:w="2552" w:type="dxa"/>
          </w:tcPr>
          <w:p w:rsidR="00C92C7E" w:rsidRPr="00951CD1" w:rsidRDefault="00805AFE">
            <w:r w:rsidRPr="00A552D7">
              <w:rPr>
                <w:rFonts w:ascii="Times New Roman" w:eastAsia="Times New Roman" w:hAnsi="Times New Roman" w:cs="Times New Roman"/>
                <w:sz w:val="24"/>
                <w:szCs w:val="24"/>
              </w:rPr>
              <w:t>Skaitymo gebėjimai ir strategijos tobulinamos integruojant su kalbos ir literatūros pažinimu.</w:t>
            </w:r>
          </w:p>
        </w:tc>
      </w:tr>
      <w:tr w:rsidR="00C92C7E" w:rsidTr="005F652B">
        <w:tc>
          <w:tcPr>
            <w:tcW w:w="9918" w:type="dxa"/>
            <w:gridSpan w:val="3"/>
          </w:tcPr>
          <w:p w:rsidR="00C92C7E" w:rsidRPr="006433D2" w:rsidRDefault="001012F9" w:rsidP="001012F9">
            <w:pPr>
              <w:jc w:val="center"/>
            </w:pPr>
            <w:r w:rsidRPr="001D0905">
              <w:rPr>
                <w:rFonts w:ascii="Times New Roman" w:eastAsia="Times New Roman" w:hAnsi="Times New Roman" w:cs="Times New Roman"/>
                <w:b/>
                <w:sz w:val="24"/>
                <w:szCs w:val="24"/>
              </w:rPr>
              <w:t>Rašymas ir teksto kūrimas</w:t>
            </w:r>
          </w:p>
        </w:tc>
      </w:tr>
      <w:tr w:rsidR="00C92C7E" w:rsidTr="00C92C7E">
        <w:tc>
          <w:tcPr>
            <w:tcW w:w="6232" w:type="dxa"/>
          </w:tcPr>
          <w:p w:rsidR="00292501" w:rsidRDefault="00292501" w:rsidP="00292501">
            <w:pPr>
              <w:widowControl w:val="0"/>
              <w:rPr>
                <w:rFonts w:ascii="Times New Roman" w:hAnsi="Times New Roman" w:cs="Times New Roman"/>
                <w:sz w:val="24"/>
                <w:szCs w:val="24"/>
                <w:lang w:eastAsia="lt-LT"/>
              </w:rPr>
            </w:pPr>
            <w:r>
              <w:rPr>
                <w:rFonts w:ascii="Times New Roman" w:hAnsi="Times New Roman" w:cs="Times New Roman"/>
                <w:sz w:val="24"/>
                <w:szCs w:val="24"/>
                <w:lang w:eastAsia="lt-LT"/>
              </w:rPr>
              <w:t>1. Teksto kūrimas ir redagavimas: trumpo teksto kūrimas</w:t>
            </w:r>
            <w:r w:rsidRPr="00292501">
              <w:rPr>
                <w:rFonts w:ascii="Times New Roman" w:hAnsi="Times New Roman" w:cs="Times New Roman"/>
                <w:sz w:val="24"/>
                <w:szCs w:val="24"/>
                <w:lang w:eastAsia="lt-LT"/>
              </w:rPr>
              <w:t xml:space="preserve"> pagal pavyzdį, pagal kelių paveikslėlių seką, </w:t>
            </w:r>
            <w:r>
              <w:rPr>
                <w:rFonts w:ascii="Times New Roman" w:hAnsi="Times New Roman" w:cs="Times New Roman"/>
                <w:sz w:val="24"/>
                <w:szCs w:val="24"/>
                <w:lang w:eastAsia="lt-LT"/>
              </w:rPr>
              <w:t>tinkamų žodžių pasirinkimas; sakinių</w:t>
            </w:r>
            <w:r w:rsidRPr="00292501">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siejimas</w:t>
            </w:r>
            <w:r w:rsidR="00E1317E" w:rsidRPr="00292501">
              <w:rPr>
                <w:rFonts w:ascii="Times New Roman" w:hAnsi="Times New Roman" w:cs="Times New Roman"/>
                <w:sz w:val="24"/>
                <w:szCs w:val="24"/>
                <w:lang w:eastAsia="lt-LT"/>
              </w:rPr>
              <w:t xml:space="preserve"> su tema</w:t>
            </w:r>
            <w:r w:rsidRPr="00292501">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vieno sakinio</w:t>
            </w:r>
            <w:r w:rsidRPr="00292501">
              <w:rPr>
                <w:rFonts w:ascii="Times New Roman" w:hAnsi="Times New Roman" w:cs="Times New Roman"/>
                <w:sz w:val="24"/>
                <w:szCs w:val="24"/>
                <w:lang w:eastAsia="lt-LT"/>
              </w:rPr>
              <w:t xml:space="preserve"> </w:t>
            </w:r>
            <w:r w:rsidR="00E1317E">
              <w:rPr>
                <w:rFonts w:ascii="Times New Roman" w:hAnsi="Times New Roman" w:cs="Times New Roman"/>
                <w:sz w:val="24"/>
                <w:szCs w:val="24"/>
                <w:lang w:eastAsia="lt-LT"/>
              </w:rPr>
              <w:t>siejimas</w:t>
            </w:r>
            <w:r w:rsidR="00E1317E" w:rsidRPr="00292501">
              <w:rPr>
                <w:rFonts w:ascii="Times New Roman" w:hAnsi="Times New Roman" w:cs="Times New Roman"/>
                <w:sz w:val="24"/>
                <w:szCs w:val="24"/>
                <w:lang w:eastAsia="lt-LT"/>
              </w:rPr>
              <w:t xml:space="preserve"> </w:t>
            </w:r>
            <w:r w:rsidRPr="00292501">
              <w:rPr>
                <w:rFonts w:ascii="Times New Roman" w:hAnsi="Times New Roman" w:cs="Times New Roman"/>
                <w:sz w:val="24"/>
                <w:szCs w:val="24"/>
                <w:lang w:eastAsia="lt-LT"/>
              </w:rPr>
              <w:t>su kitu pagal prasmę.</w:t>
            </w:r>
          </w:p>
          <w:p w:rsidR="00292501" w:rsidRDefault="00292501" w:rsidP="00292501">
            <w:pPr>
              <w:widowControl w:val="0"/>
              <w:rPr>
                <w:rFonts w:ascii="Times New Roman" w:hAnsi="Times New Roman" w:cs="Times New Roman"/>
                <w:sz w:val="24"/>
                <w:szCs w:val="24"/>
                <w:lang w:eastAsia="lt-LT"/>
              </w:rPr>
            </w:pPr>
            <w:r>
              <w:rPr>
                <w:rFonts w:ascii="Times New Roman" w:hAnsi="Times New Roman" w:cs="Times New Roman"/>
                <w:sz w:val="24"/>
                <w:szCs w:val="24"/>
                <w:lang w:eastAsia="lt-LT"/>
              </w:rPr>
              <w:t>2. Tekstų tipai ir žanrai: atsakymas į klausimą pilnu sakiniu; trumpo informacinio teksto</w:t>
            </w:r>
            <w:r w:rsidRPr="00292501">
              <w:rPr>
                <w:rFonts w:ascii="Times New Roman" w:hAnsi="Times New Roman" w:cs="Times New Roman"/>
                <w:sz w:val="24"/>
                <w:szCs w:val="24"/>
                <w:lang w:eastAsia="lt-LT"/>
              </w:rPr>
              <w:t xml:space="preserve"> (žodžiu)</w:t>
            </w:r>
            <w:r>
              <w:rPr>
                <w:rFonts w:ascii="Times New Roman" w:hAnsi="Times New Roman" w:cs="Times New Roman"/>
                <w:sz w:val="24"/>
                <w:szCs w:val="24"/>
                <w:lang w:eastAsia="lt-LT"/>
              </w:rPr>
              <w:t xml:space="preserve"> kūrimas, trumpo pasakojimo</w:t>
            </w:r>
            <w:r w:rsidRPr="00292501">
              <w:rPr>
                <w:rFonts w:ascii="Times New Roman" w:hAnsi="Times New Roman" w:cs="Times New Roman"/>
                <w:sz w:val="24"/>
                <w:szCs w:val="24"/>
                <w:lang w:eastAsia="lt-LT"/>
              </w:rPr>
              <w:t xml:space="preserve"> (žodžiu) pagal kelių paveikslėlių seką</w:t>
            </w:r>
            <w:r>
              <w:rPr>
                <w:rFonts w:ascii="Times New Roman" w:hAnsi="Times New Roman" w:cs="Times New Roman"/>
                <w:sz w:val="24"/>
                <w:szCs w:val="24"/>
                <w:lang w:eastAsia="lt-LT"/>
              </w:rPr>
              <w:t xml:space="preserve"> kūrimas</w:t>
            </w:r>
            <w:r w:rsidRPr="00292501">
              <w:rPr>
                <w:rFonts w:ascii="Times New Roman" w:hAnsi="Times New Roman" w:cs="Times New Roman"/>
                <w:sz w:val="24"/>
                <w:szCs w:val="24"/>
                <w:lang w:eastAsia="lt-LT"/>
              </w:rPr>
              <w:t>.</w:t>
            </w:r>
          </w:p>
          <w:p w:rsidR="00292501" w:rsidRPr="00292501" w:rsidRDefault="00292501" w:rsidP="00292501">
            <w:pPr>
              <w:widowControl w:val="0"/>
              <w:rPr>
                <w:rFonts w:ascii="Times New Roman" w:hAnsi="Times New Roman" w:cs="Times New Roman"/>
                <w:sz w:val="24"/>
                <w:szCs w:val="24"/>
                <w:lang w:eastAsia="lt-LT"/>
              </w:rPr>
            </w:pPr>
            <w:r>
              <w:rPr>
                <w:rFonts w:ascii="Times New Roman" w:hAnsi="Times New Roman" w:cs="Times New Roman"/>
                <w:sz w:val="24"/>
                <w:szCs w:val="24"/>
                <w:lang w:eastAsia="lt-LT"/>
              </w:rPr>
              <w:t xml:space="preserve">3. </w:t>
            </w:r>
            <w:r w:rsidRPr="00292501">
              <w:rPr>
                <w:rFonts w:ascii="Times New Roman" w:hAnsi="Times New Roman" w:cs="Times New Roman"/>
                <w:sz w:val="24"/>
                <w:szCs w:val="24"/>
                <w:lang w:eastAsia="lt-LT"/>
              </w:rPr>
              <w:t>Rašymo technik</w:t>
            </w:r>
            <w:r>
              <w:rPr>
                <w:rFonts w:ascii="Times New Roman" w:hAnsi="Times New Roman" w:cs="Times New Roman"/>
                <w:sz w:val="24"/>
                <w:szCs w:val="24"/>
                <w:lang w:eastAsia="lt-LT"/>
              </w:rPr>
              <w:t xml:space="preserve">a ir rašyba, teksto pateikimas: taisyklingas ir dailus rašytinių abėcėlės raidžių </w:t>
            </w:r>
            <w:r w:rsidR="00E1317E">
              <w:rPr>
                <w:rFonts w:ascii="Times New Roman" w:hAnsi="Times New Roman" w:cs="Times New Roman"/>
                <w:sz w:val="24"/>
                <w:szCs w:val="24"/>
                <w:lang w:eastAsia="lt-LT"/>
              </w:rPr>
              <w:t xml:space="preserve">rašymas </w:t>
            </w:r>
            <w:r>
              <w:rPr>
                <w:rFonts w:ascii="Times New Roman" w:hAnsi="Times New Roman" w:cs="Times New Roman"/>
                <w:sz w:val="24"/>
                <w:szCs w:val="24"/>
                <w:lang w:eastAsia="lt-LT"/>
              </w:rPr>
              <w:t xml:space="preserve">ir jų jungimas </w:t>
            </w:r>
            <w:r>
              <w:rPr>
                <w:rFonts w:ascii="Times New Roman" w:hAnsi="Times New Roman" w:cs="Times New Roman"/>
                <w:sz w:val="24"/>
                <w:szCs w:val="24"/>
                <w:lang w:eastAsia="lt-LT"/>
              </w:rPr>
              <w:lastRenderedPageBreak/>
              <w:t xml:space="preserve">žodžiuose; </w:t>
            </w:r>
            <w:r w:rsidR="00E1317E">
              <w:rPr>
                <w:rFonts w:ascii="Times New Roman" w:hAnsi="Times New Roman" w:cs="Times New Roman"/>
                <w:sz w:val="24"/>
                <w:szCs w:val="24"/>
                <w:lang w:eastAsia="lt-LT"/>
              </w:rPr>
              <w:t xml:space="preserve">rašymas </w:t>
            </w:r>
            <w:r>
              <w:rPr>
                <w:rFonts w:ascii="Times New Roman" w:hAnsi="Times New Roman" w:cs="Times New Roman"/>
                <w:sz w:val="24"/>
                <w:szCs w:val="24"/>
                <w:lang w:eastAsia="lt-LT"/>
              </w:rPr>
              <w:t>žinomų ir vartojamų žodžių,</w:t>
            </w:r>
            <w:r w:rsidRPr="00292501">
              <w:rPr>
                <w:rFonts w:ascii="Times New Roman" w:hAnsi="Times New Roman" w:cs="Times New Roman"/>
                <w:sz w:val="24"/>
                <w:szCs w:val="24"/>
                <w:lang w:eastAsia="lt-LT"/>
              </w:rPr>
              <w:t xml:space="preserve"> kurių rašyba nesiskiria nuo tarimo</w:t>
            </w:r>
            <w:r>
              <w:rPr>
                <w:rFonts w:ascii="Times New Roman" w:hAnsi="Times New Roman" w:cs="Times New Roman"/>
                <w:sz w:val="24"/>
                <w:szCs w:val="24"/>
                <w:lang w:eastAsia="lt-LT"/>
              </w:rPr>
              <w:t xml:space="preserve">; </w:t>
            </w:r>
            <w:r w:rsidR="00E1317E">
              <w:rPr>
                <w:rFonts w:ascii="Times New Roman" w:hAnsi="Times New Roman" w:cs="Times New Roman"/>
                <w:sz w:val="24"/>
                <w:szCs w:val="24"/>
                <w:lang w:eastAsia="lt-LT"/>
              </w:rPr>
              <w:t xml:space="preserve">taisyklingas </w:t>
            </w:r>
            <w:r>
              <w:rPr>
                <w:rFonts w:ascii="Times New Roman" w:hAnsi="Times New Roman" w:cs="Times New Roman"/>
                <w:sz w:val="24"/>
                <w:szCs w:val="24"/>
                <w:lang w:eastAsia="lt-LT"/>
              </w:rPr>
              <w:t>įsidėmėtin</w:t>
            </w:r>
            <w:r w:rsidR="00E1317E">
              <w:rPr>
                <w:rFonts w:ascii="Times New Roman" w:hAnsi="Times New Roman" w:cs="Times New Roman"/>
                <w:sz w:val="24"/>
                <w:szCs w:val="24"/>
                <w:lang w:eastAsia="lt-LT"/>
              </w:rPr>
              <w:t>os</w:t>
            </w:r>
            <w:r>
              <w:rPr>
                <w:rFonts w:ascii="Times New Roman" w:hAnsi="Times New Roman" w:cs="Times New Roman"/>
                <w:sz w:val="24"/>
                <w:szCs w:val="24"/>
                <w:lang w:eastAsia="lt-LT"/>
              </w:rPr>
              <w:t xml:space="preserve"> rašybos žodžių </w:t>
            </w:r>
            <w:r w:rsidR="00E1317E">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užrašymas</w:t>
            </w:r>
            <w:r w:rsidR="00114195">
              <w:rPr>
                <w:rFonts w:ascii="Times New Roman" w:hAnsi="Times New Roman" w:cs="Times New Roman"/>
                <w:sz w:val="24"/>
                <w:szCs w:val="24"/>
                <w:lang w:eastAsia="lt-LT"/>
              </w:rPr>
              <w:t>; vardų, pavardžių ir vietovardžių</w:t>
            </w:r>
            <w:r w:rsidRPr="00292501">
              <w:rPr>
                <w:rFonts w:ascii="Times New Roman" w:hAnsi="Times New Roman" w:cs="Times New Roman"/>
                <w:sz w:val="24"/>
                <w:szCs w:val="24"/>
                <w:lang w:eastAsia="lt-LT"/>
              </w:rPr>
              <w:t xml:space="preserve"> </w:t>
            </w:r>
            <w:r w:rsidR="00E1317E">
              <w:rPr>
                <w:rFonts w:ascii="Times New Roman" w:hAnsi="Times New Roman" w:cs="Times New Roman"/>
                <w:sz w:val="24"/>
                <w:szCs w:val="24"/>
                <w:lang w:eastAsia="lt-LT"/>
              </w:rPr>
              <w:t>rašymas</w:t>
            </w:r>
            <w:r w:rsidR="00E1317E" w:rsidRPr="00292501">
              <w:rPr>
                <w:rFonts w:ascii="Times New Roman" w:hAnsi="Times New Roman" w:cs="Times New Roman"/>
                <w:sz w:val="24"/>
                <w:szCs w:val="24"/>
                <w:lang w:eastAsia="lt-LT"/>
              </w:rPr>
              <w:t xml:space="preserve"> </w:t>
            </w:r>
            <w:r w:rsidRPr="00292501">
              <w:rPr>
                <w:rFonts w:ascii="Times New Roman" w:hAnsi="Times New Roman" w:cs="Times New Roman"/>
                <w:sz w:val="24"/>
                <w:szCs w:val="24"/>
                <w:lang w:eastAsia="lt-LT"/>
              </w:rPr>
              <w:t>didžiąja raide</w:t>
            </w:r>
            <w:r w:rsidR="00114195">
              <w:rPr>
                <w:rFonts w:ascii="Times New Roman" w:hAnsi="Times New Roman" w:cs="Times New Roman"/>
                <w:sz w:val="24"/>
                <w:szCs w:val="24"/>
                <w:lang w:eastAsia="lt-LT"/>
              </w:rPr>
              <w:t>; didžioji raidė</w:t>
            </w:r>
            <w:r w:rsidRPr="00292501">
              <w:rPr>
                <w:rFonts w:ascii="Times New Roman" w:hAnsi="Times New Roman" w:cs="Times New Roman"/>
                <w:sz w:val="24"/>
                <w:szCs w:val="24"/>
                <w:lang w:eastAsia="lt-LT"/>
              </w:rPr>
              <w:t xml:space="preserve"> sakinio pradžioje.</w:t>
            </w:r>
            <w:r w:rsidR="00E1317E">
              <w:rPr>
                <w:rFonts w:ascii="Times New Roman" w:hAnsi="Times New Roman" w:cs="Times New Roman"/>
                <w:sz w:val="24"/>
                <w:szCs w:val="24"/>
                <w:lang w:eastAsia="lt-LT"/>
              </w:rPr>
              <w:t xml:space="preserve"> </w:t>
            </w:r>
          </w:p>
          <w:p w:rsidR="00017BEF" w:rsidRPr="00A42294" w:rsidRDefault="00017BEF" w:rsidP="00017BEF">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i/>
                <w:sz w:val="24"/>
                <w:szCs w:val="24"/>
                <w:lang w:eastAsia="lt-LT"/>
              </w:rPr>
              <w:t>Detaliau žr. Rus</w:t>
            </w:r>
            <w:r w:rsidRPr="00A552D7">
              <w:rPr>
                <w:rFonts w:ascii="Times New Roman" w:hAnsi="Times New Roman" w:cs="Times New Roman"/>
                <w:i/>
                <w:sz w:val="24"/>
                <w:szCs w:val="24"/>
                <w:lang w:eastAsia="lt-LT"/>
              </w:rPr>
              <w:t>ų kalbos ir literatūros BP, Mokymosi turin</w:t>
            </w:r>
            <w:r>
              <w:rPr>
                <w:rFonts w:ascii="Times New Roman" w:hAnsi="Times New Roman" w:cs="Times New Roman"/>
                <w:i/>
                <w:sz w:val="24"/>
                <w:szCs w:val="24"/>
                <w:lang w:eastAsia="lt-LT"/>
              </w:rPr>
              <w:t>ys 22.3.</w:t>
            </w:r>
          </w:p>
          <w:p w:rsidR="00C92C7E" w:rsidRPr="006433D2" w:rsidRDefault="00C92C7E" w:rsidP="007A59B7">
            <w:pPr>
              <w:widowControl w:val="0"/>
            </w:pPr>
          </w:p>
        </w:tc>
        <w:tc>
          <w:tcPr>
            <w:tcW w:w="1134" w:type="dxa"/>
          </w:tcPr>
          <w:p w:rsidR="00C92C7E" w:rsidRPr="00043547" w:rsidRDefault="00043547" w:rsidP="00043547">
            <w:pPr>
              <w:jc w:val="center"/>
              <w:rPr>
                <w:rFonts w:ascii="Times New Roman" w:hAnsi="Times New Roman" w:cs="Times New Roman"/>
                <w:sz w:val="24"/>
                <w:szCs w:val="24"/>
              </w:rPr>
            </w:pPr>
            <w:r w:rsidRPr="00043547">
              <w:rPr>
                <w:rFonts w:ascii="Times New Roman" w:hAnsi="Times New Roman" w:cs="Times New Roman"/>
                <w:sz w:val="24"/>
                <w:szCs w:val="24"/>
              </w:rPr>
              <w:lastRenderedPageBreak/>
              <w:t>36</w:t>
            </w:r>
          </w:p>
        </w:tc>
        <w:tc>
          <w:tcPr>
            <w:tcW w:w="2552" w:type="dxa"/>
          </w:tcPr>
          <w:p w:rsidR="00805AFE" w:rsidRPr="00043547" w:rsidRDefault="00805AFE" w:rsidP="00043547">
            <w:pPr>
              <w:rPr>
                <w:rFonts w:ascii="Times New Roman" w:hAnsi="Times New Roman" w:cs="Times New Roman"/>
                <w:sz w:val="24"/>
                <w:szCs w:val="24"/>
              </w:rPr>
            </w:pPr>
            <w:r w:rsidRPr="00043547">
              <w:rPr>
                <w:rFonts w:ascii="Times New Roman" w:hAnsi="Times New Roman" w:cs="Times New Roman"/>
                <w:sz w:val="24"/>
                <w:szCs w:val="24"/>
              </w:rPr>
              <w:t>Rašymo ir teksto kūrimo gebėjimai ir strategijos tobulinamos integruojant su kalbos ir literatūros pažinimu.</w:t>
            </w:r>
          </w:p>
          <w:p w:rsidR="00C92C7E" w:rsidRPr="00043547" w:rsidRDefault="00C92C7E" w:rsidP="00043547">
            <w:pPr>
              <w:jc w:val="center"/>
              <w:rPr>
                <w:rFonts w:ascii="Times New Roman" w:hAnsi="Times New Roman" w:cs="Times New Roman"/>
                <w:sz w:val="24"/>
                <w:szCs w:val="24"/>
              </w:rPr>
            </w:pPr>
          </w:p>
        </w:tc>
      </w:tr>
      <w:tr w:rsidR="00C92C7E" w:rsidTr="003E2E44">
        <w:tc>
          <w:tcPr>
            <w:tcW w:w="9918" w:type="dxa"/>
            <w:gridSpan w:val="3"/>
          </w:tcPr>
          <w:p w:rsidR="00C92C7E" w:rsidRPr="006433D2" w:rsidRDefault="001012F9" w:rsidP="001012F9">
            <w:pPr>
              <w:jc w:val="center"/>
            </w:pPr>
            <w:r w:rsidRPr="00341846">
              <w:rPr>
                <w:rFonts w:ascii="Times New Roman" w:eastAsia="Times New Roman" w:hAnsi="Times New Roman" w:cs="Times New Roman"/>
                <w:b/>
                <w:sz w:val="24"/>
                <w:szCs w:val="24"/>
              </w:rPr>
              <w:t>Kalbos pažinimas</w:t>
            </w:r>
          </w:p>
        </w:tc>
      </w:tr>
      <w:tr w:rsidR="00C92C7E" w:rsidTr="00C92C7E">
        <w:tc>
          <w:tcPr>
            <w:tcW w:w="6232" w:type="dxa"/>
          </w:tcPr>
          <w:p w:rsidR="009230A9" w:rsidRDefault="009230A9" w:rsidP="009230A9">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 Fonetika: taisyklingas </w:t>
            </w:r>
            <w:r w:rsidR="00455C65">
              <w:rPr>
                <w:rFonts w:ascii="Times New Roman" w:hAnsi="Times New Roman" w:cs="Times New Roman"/>
                <w:sz w:val="24"/>
                <w:szCs w:val="24"/>
                <w:lang w:eastAsia="lt-LT"/>
              </w:rPr>
              <w:t xml:space="preserve">garsų </w:t>
            </w:r>
            <w:r>
              <w:rPr>
                <w:rFonts w:ascii="Times New Roman" w:hAnsi="Times New Roman" w:cs="Times New Roman"/>
                <w:sz w:val="24"/>
                <w:szCs w:val="24"/>
                <w:lang w:eastAsia="lt-LT"/>
              </w:rPr>
              <w:t>žymėjimas raidėmis; abėcėlės, raidžių pavadinimai; bals</w:t>
            </w:r>
            <w:r w:rsidR="00455C65">
              <w:rPr>
                <w:rFonts w:ascii="Times New Roman" w:hAnsi="Times New Roman" w:cs="Times New Roman"/>
                <w:sz w:val="24"/>
                <w:szCs w:val="24"/>
                <w:lang w:eastAsia="lt-LT"/>
              </w:rPr>
              <w:t>iai</w:t>
            </w:r>
            <w:r>
              <w:rPr>
                <w:rFonts w:ascii="Times New Roman" w:hAnsi="Times New Roman" w:cs="Times New Roman"/>
                <w:sz w:val="24"/>
                <w:szCs w:val="24"/>
                <w:lang w:eastAsia="lt-LT"/>
              </w:rPr>
              <w:t xml:space="preserve"> ir priebalsiai.</w:t>
            </w:r>
            <w:r w:rsidRPr="009230A9">
              <w:rPr>
                <w:rFonts w:ascii="Times New Roman" w:hAnsi="Times New Roman" w:cs="Times New Roman"/>
                <w:sz w:val="24"/>
                <w:szCs w:val="24"/>
                <w:lang w:eastAsia="lt-LT"/>
              </w:rPr>
              <w:t xml:space="preserve"> </w:t>
            </w:r>
          </w:p>
          <w:p w:rsidR="009230A9" w:rsidRDefault="009230A9" w:rsidP="009230A9">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2. Taisyklingas tarimas</w:t>
            </w:r>
            <w:r w:rsidRPr="009230A9">
              <w:rPr>
                <w:rFonts w:ascii="Times New Roman" w:hAnsi="Times New Roman" w:cs="Times New Roman"/>
                <w:sz w:val="24"/>
                <w:szCs w:val="24"/>
                <w:lang w:eastAsia="lt-LT"/>
              </w:rPr>
              <w:t xml:space="preserve"> </w:t>
            </w:r>
            <w:r w:rsidR="00455C65">
              <w:rPr>
                <w:rFonts w:ascii="Times New Roman" w:hAnsi="Times New Roman" w:cs="Times New Roman"/>
                <w:sz w:val="24"/>
                <w:szCs w:val="24"/>
                <w:lang w:eastAsia="lt-LT"/>
              </w:rPr>
              <w:t>sprogstamųjų</w:t>
            </w:r>
            <w:r w:rsidR="00455C65" w:rsidRPr="009230A9">
              <w:rPr>
                <w:rFonts w:ascii="Times New Roman" w:hAnsi="Times New Roman" w:cs="Times New Roman"/>
                <w:sz w:val="24"/>
                <w:szCs w:val="24"/>
                <w:lang w:eastAsia="lt-LT"/>
              </w:rPr>
              <w:t xml:space="preserve"> </w:t>
            </w:r>
            <w:r w:rsidRPr="009230A9">
              <w:rPr>
                <w:rFonts w:ascii="Times New Roman" w:hAnsi="Times New Roman" w:cs="Times New Roman"/>
                <w:sz w:val="24"/>
                <w:szCs w:val="24"/>
                <w:lang w:eastAsia="lt-LT"/>
              </w:rPr>
              <w:t>priebal</w:t>
            </w:r>
            <w:r>
              <w:rPr>
                <w:rFonts w:ascii="Times New Roman" w:hAnsi="Times New Roman" w:cs="Times New Roman"/>
                <w:sz w:val="24"/>
                <w:szCs w:val="24"/>
                <w:lang w:eastAsia="lt-LT"/>
              </w:rPr>
              <w:t>si</w:t>
            </w:r>
            <w:r w:rsidR="00455C65">
              <w:rPr>
                <w:rFonts w:ascii="Times New Roman" w:hAnsi="Times New Roman" w:cs="Times New Roman"/>
                <w:sz w:val="24"/>
                <w:szCs w:val="24"/>
                <w:lang w:eastAsia="lt-LT"/>
              </w:rPr>
              <w:t>ų</w:t>
            </w:r>
            <w:r w:rsidRPr="009230A9">
              <w:rPr>
                <w:rFonts w:ascii="Times New Roman" w:hAnsi="Times New Roman" w:cs="Times New Roman"/>
                <w:sz w:val="24"/>
                <w:szCs w:val="24"/>
                <w:lang w:eastAsia="lt-LT"/>
              </w:rPr>
              <w:t xml:space="preserve"> </w:t>
            </w:r>
            <w:r w:rsidR="00D22A6F">
              <w:rPr>
                <w:rFonts w:ascii="Times New Roman" w:hAnsi="Times New Roman" w:cs="Times New Roman"/>
                <w:sz w:val="24"/>
                <w:szCs w:val="24"/>
                <w:lang w:eastAsia="lt-LT"/>
              </w:rPr>
              <w:t>rus</w:t>
            </w:r>
            <w:r w:rsidR="00455C65" w:rsidRPr="009230A9">
              <w:rPr>
                <w:rFonts w:ascii="Times New Roman" w:hAnsi="Times New Roman" w:cs="Times New Roman"/>
                <w:sz w:val="24"/>
                <w:szCs w:val="24"/>
                <w:lang w:eastAsia="lt-LT"/>
              </w:rPr>
              <w:t>ų kalbos žodžiuose ir žod</w:t>
            </w:r>
            <w:r w:rsidR="00455C65">
              <w:rPr>
                <w:rFonts w:ascii="Times New Roman" w:hAnsi="Times New Roman" w:cs="Times New Roman"/>
                <w:sz w:val="24"/>
                <w:szCs w:val="24"/>
                <w:lang w:eastAsia="lt-LT"/>
              </w:rPr>
              <w:t xml:space="preserve">žių junginiuose;  </w:t>
            </w:r>
            <w:r>
              <w:rPr>
                <w:rFonts w:ascii="Times New Roman" w:hAnsi="Times New Roman" w:cs="Times New Roman"/>
                <w:sz w:val="24"/>
                <w:szCs w:val="24"/>
                <w:lang w:eastAsia="lt-LT"/>
              </w:rPr>
              <w:t>žinom</w:t>
            </w:r>
            <w:r w:rsidR="00455C65">
              <w:rPr>
                <w:rFonts w:ascii="Times New Roman" w:hAnsi="Times New Roman" w:cs="Times New Roman"/>
                <w:sz w:val="24"/>
                <w:szCs w:val="24"/>
                <w:lang w:eastAsia="lt-LT"/>
              </w:rPr>
              <w:t>ų</w:t>
            </w:r>
            <w:r>
              <w:rPr>
                <w:rFonts w:ascii="Times New Roman" w:hAnsi="Times New Roman" w:cs="Times New Roman"/>
                <w:sz w:val="24"/>
                <w:szCs w:val="24"/>
                <w:lang w:eastAsia="lt-LT"/>
              </w:rPr>
              <w:t xml:space="preserve"> ir vartojam</w:t>
            </w:r>
            <w:r w:rsidR="00455C65">
              <w:rPr>
                <w:rFonts w:ascii="Times New Roman" w:hAnsi="Times New Roman" w:cs="Times New Roman"/>
                <w:sz w:val="24"/>
                <w:szCs w:val="24"/>
                <w:lang w:eastAsia="lt-LT"/>
              </w:rPr>
              <w:t>ų</w:t>
            </w:r>
            <w:r>
              <w:rPr>
                <w:rFonts w:ascii="Times New Roman" w:hAnsi="Times New Roman" w:cs="Times New Roman"/>
                <w:sz w:val="24"/>
                <w:szCs w:val="24"/>
                <w:lang w:eastAsia="lt-LT"/>
              </w:rPr>
              <w:t xml:space="preserve"> žodži</w:t>
            </w:r>
            <w:r w:rsidR="00455C65">
              <w:rPr>
                <w:rFonts w:ascii="Times New Roman" w:hAnsi="Times New Roman" w:cs="Times New Roman"/>
                <w:sz w:val="24"/>
                <w:szCs w:val="24"/>
                <w:lang w:eastAsia="lt-LT"/>
              </w:rPr>
              <w:t>ų tarimas ir kirčiavimas</w:t>
            </w:r>
            <w:r w:rsidRPr="009230A9">
              <w:rPr>
                <w:rFonts w:ascii="Times New Roman" w:hAnsi="Times New Roman" w:cs="Times New Roman"/>
                <w:sz w:val="24"/>
                <w:szCs w:val="24"/>
                <w:lang w:eastAsia="lt-LT"/>
              </w:rPr>
              <w:t>.</w:t>
            </w:r>
          </w:p>
          <w:p w:rsidR="009230A9" w:rsidRPr="009230A9" w:rsidRDefault="009230A9" w:rsidP="009230A9">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3. Žodžio skirstymas</w:t>
            </w:r>
            <w:r w:rsidRPr="009230A9">
              <w:rPr>
                <w:rFonts w:ascii="Times New Roman" w:hAnsi="Times New Roman" w:cs="Times New Roman"/>
                <w:sz w:val="24"/>
                <w:szCs w:val="24"/>
                <w:lang w:eastAsia="lt-LT"/>
              </w:rPr>
              <w:t xml:space="preserve"> skiemeni</w:t>
            </w:r>
            <w:r w:rsidR="00455C65">
              <w:rPr>
                <w:rFonts w:ascii="Times New Roman" w:hAnsi="Times New Roman" w:cs="Times New Roman"/>
                <w:sz w:val="24"/>
                <w:szCs w:val="24"/>
                <w:lang w:eastAsia="lt-LT"/>
              </w:rPr>
              <w:t>mi</w:t>
            </w:r>
            <w:r w:rsidRPr="009230A9">
              <w:rPr>
                <w:rFonts w:ascii="Times New Roman" w:hAnsi="Times New Roman" w:cs="Times New Roman"/>
                <w:sz w:val="24"/>
                <w:szCs w:val="24"/>
                <w:lang w:eastAsia="lt-LT"/>
              </w:rPr>
              <w:t xml:space="preserve">s. </w:t>
            </w:r>
            <w:r>
              <w:rPr>
                <w:rFonts w:ascii="Times New Roman" w:hAnsi="Times New Roman" w:cs="Times New Roman"/>
                <w:sz w:val="24"/>
                <w:szCs w:val="24"/>
                <w:lang w:eastAsia="lt-LT"/>
              </w:rPr>
              <w:t>Skirtumai</w:t>
            </w:r>
            <w:r w:rsidRPr="009230A9">
              <w:rPr>
                <w:rFonts w:ascii="Times New Roman" w:hAnsi="Times New Roman" w:cs="Times New Roman"/>
                <w:sz w:val="24"/>
                <w:szCs w:val="24"/>
                <w:lang w:eastAsia="lt-LT"/>
              </w:rPr>
              <w:t xml:space="preserve"> tarp tarimo ir rašybos. </w:t>
            </w:r>
          </w:p>
          <w:p w:rsidR="009230A9" w:rsidRPr="009230A9" w:rsidRDefault="009230A9" w:rsidP="009230A9">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4. </w:t>
            </w:r>
            <w:r w:rsidRPr="009230A9">
              <w:rPr>
                <w:rFonts w:ascii="Times New Roman" w:hAnsi="Times New Roman" w:cs="Times New Roman"/>
                <w:sz w:val="24"/>
                <w:szCs w:val="24"/>
                <w:lang w:eastAsia="lt-LT"/>
              </w:rPr>
              <w:t xml:space="preserve">Leksika ir žodžių daryba. </w:t>
            </w:r>
            <w:r>
              <w:rPr>
                <w:rFonts w:ascii="Times New Roman" w:hAnsi="Times New Roman" w:cs="Times New Roman"/>
                <w:sz w:val="24"/>
                <w:szCs w:val="24"/>
                <w:lang w:eastAsia="lt-LT"/>
              </w:rPr>
              <w:t>Žodyno plėtojimas</w:t>
            </w:r>
            <w:r w:rsidRPr="009230A9">
              <w:rPr>
                <w:rFonts w:ascii="Times New Roman" w:hAnsi="Times New Roman" w:cs="Times New Roman"/>
                <w:sz w:val="24"/>
                <w:szCs w:val="24"/>
                <w:lang w:eastAsia="lt-LT"/>
              </w:rPr>
              <w:t xml:space="preserve"> pagal nurodytas kalbinės veiklos temas.</w:t>
            </w:r>
          </w:p>
          <w:p w:rsidR="009230A9" w:rsidRPr="009230A9" w:rsidRDefault="009230A9" w:rsidP="009230A9">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5. </w:t>
            </w:r>
            <w:r w:rsidRPr="009230A9">
              <w:rPr>
                <w:rFonts w:ascii="Times New Roman" w:hAnsi="Times New Roman" w:cs="Times New Roman"/>
                <w:sz w:val="24"/>
                <w:szCs w:val="24"/>
                <w:lang w:eastAsia="lt-LT"/>
              </w:rPr>
              <w:t>Kalbos dalys ir žodžių kaityba. Praktiškai susipažįstama su žodžiais, reiškiančiais daiktų, asmenų, veiksmų ir požymių pavadinimus.</w:t>
            </w:r>
          </w:p>
          <w:p w:rsidR="009230A9" w:rsidRDefault="009230A9" w:rsidP="009230A9">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6. </w:t>
            </w:r>
            <w:r w:rsidRPr="009230A9">
              <w:rPr>
                <w:rFonts w:ascii="Times New Roman" w:hAnsi="Times New Roman" w:cs="Times New Roman"/>
                <w:sz w:val="24"/>
                <w:szCs w:val="24"/>
                <w:lang w:eastAsia="lt-LT"/>
              </w:rPr>
              <w:t xml:space="preserve">Sintaksė ir skyryba. </w:t>
            </w:r>
            <w:r>
              <w:rPr>
                <w:rFonts w:ascii="Times New Roman" w:hAnsi="Times New Roman" w:cs="Times New Roman"/>
                <w:sz w:val="24"/>
                <w:szCs w:val="24"/>
                <w:lang w:eastAsia="lt-LT"/>
              </w:rPr>
              <w:t>Vientisinių sakinių vartojimas</w:t>
            </w:r>
            <w:r w:rsidRPr="009230A9">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Sakinio perteikiama prasmė ir intencija; tiesioginiai, klausiamieji, šaukiamieji sakiniai</w:t>
            </w:r>
            <w:r w:rsidRPr="009230A9">
              <w:rPr>
                <w:rFonts w:ascii="Times New Roman" w:hAnsi="Times New Roman" w:cs="Times New Roman"/>
                <w:sz w:val="24"/>
                <w:szCs w:val="24"/>
                <w:lang w:eastAsia="lt-LT"/>
              </w:rPr>
              <w:t xml:space="preserve"> (be terminų vartojimo) ir</w:t>
            </w:r>
            <w:r>
              <w:rPr>
                <w:rFonts w:ascii="Times New Roman" w:hAnsi="Times New Roman" w:cs="Times New Roman"/>
                <w:sz w:val="24"/>
                <w:szCs w:val="24"/>
                <w:lang w:eastAsia="lt-LT"/>
              </w:rPr>
              <w:t xml:space="preserve"> jų intonavimas. 7. Didžioji raidė</w:t>
            </w:r>
            <w:r w:rsidRPr="009230A9">
              <w:rPr>
                <w:rFonts w:ascii="Times New Roman" w:hAnsi="Times New Roman" w:cs="Times New Roman"/>
                <w:sz w:val="24"/>
                <w:szCs w:val="24"/>
                <w:lang w:eastAsia="lt-LT"/>
              </w:rPr>
              <w:t xml:space="preserve"> s</w:t>
            </w:r>
            <w:r>
              <w:rPr>
                <w:rFonts w:ascii="Times New Roman" w:hAnsi="Times New Roman" w:cs="Times New Roman"/>
                <w:sz w:val="24"/>
                <w:szCs w:val="24"/>
                <w:lang w:eastAsia="lt-LT"/>
              </w:rPr>
              <w:t>akinio pradžioje ir taisyklingas vartojimas skyrybos ženklų sakinio gale: taškas, klaustukas, šauktukas</w:t>
            </w:r>
            <w:r w:rsidRPr="009230A9">
              <w:rPr>
                <w:rFonts w:ascii="Times New Roman" w:hAnsi="Times New Roman" w:cs="Times New Roman"/>
                <w:sz w:val="24"/>
                <w:szCs w:val="24"/>
                <w:lang w:eastAsia="lt-LT"/>
              </w:rPr>
              <w:t xml:space="preserve">. </w:t>
            </w:r>
          </w:p>
          <w:p w:rsidR="009230A9" w:rsidRPr="009230A9" w:rsidRDefault="009230A9" w:rsidP="009230A9">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8. </w:t>
            </w:r>
            <w:r w:rsidRPr="009230A9">
              <w:rPr>
                <w:rFonts w:ascii="Times New Roman" w:hAnsi="Times New Roman" w:cs="Times New Roman"/>
                <w:sz w:val="24"/>
                <w:szCs w:val="24"/>
                <w:lang w:eastAsia="lt-LT"/>
              </w:rPr>
              <w:t xml:space="preserve">Kalba kaip socialinis reiškinys. Aptariamos Lietuvoje </w:t>
            </w:r>
            <w:r w:rsidR="00BB2DD7" w:rsidRPr="009230A9">
              <w:rPr>
                <w:rFonts w:ascii="Times New Roman" w:hAnsi="Times New Roman" w:cs="Times New Roman"/>
                <w:sz w:val="24"/>
                <w:szCs w:val="24"/>
                <w:lang w:eastAsia="lt-LT"/>
              </w:rPr>
              <w:t xml:space="preserve">vartojamos </w:t>
            </w:r>
            <w:r w:rsidRPr="009230A9">
              <w:rPr>
                <w:rFonts w:ascii="Times New Roman" w:hAnsi="Times New Roman" w:cs="Times New Roman"/>
                <w:sz w:val="24"/>
                <w:szCs w:val="24"/>
                <w:lang w:eastAsia="lt-LT"/>
              </w:rPr>
              <w:t>kalbos, mokomasi gretinti jų leksikos ir rašto skirtumus.</w:t>
            </w:r>
          </w:p>
          <w:p w:rsidR="00017BEF" w:rsidRPr="00A42294" w:rsidRDefault="00017BEF" w:rsidP="00017BEF">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i/>
                <w:sz w:val="24"/>
                <w:szCs w:val="24"/>
                <w:lang w:eastAsia="lt-LT"/>
              </w:rPr>
              <w:t>Detaliau žr. Rus</w:t>
            </w:r>
            <w:r w:rsidRPr="00A552D7">
              <w:rPr>
                <w:rFonts w:ascii="Times New Roman" w:hAnsi="Times New Roman" w:cs="Times New Roman"/>
                <w:i/>
                <w:sz w:val="24"/>
                <w:szCs w:val="24"/>
                <w:lang w:eastAsia="lt-LT"/>
              </w:rPr>
              <w:t>ų kalbos ir literatūros BP, Mokymosi turin</w:t>
            </w:r>
            <w:r>
              <w:rPr>
                <w:rFonts w:ascii="Times New Roman" w:hAnsi="Times New Roman" w:cs="Times New Roman"/>
                <w:i/>
                <w:sz w:val="24"/>
                <w:szCs w:val="24"/>
                <w:lang w:eastAsia="lt-LT"/>
              </w:rPr>
              <w:t>ys 22.4.</w:t>
            </w:r>
          </w:p>
          <w:p w:rsidR="00C92C7E" w:rsidRPr="00842050" w:rsidRDefault="00C92C7E" w:rsidP="007A59B7">
            <w:pPr>
              <w:pBdr>
                <w:top w:val="nil"/>
                <w:left w:val="nil"/>
                <w:bottom w:val="nil"/>
                <w:right w:val="nil"/>
                <w:between w:val="nil"/>
              </w:pBdr>
              <w:jc w:val="both"/>
              <w:rPr>
                <w:rFonts w:ascii="Times New Roman" w:hAnsi="Times New Roman" w:cs="Times New Roman"/>
                <w:sz w:val="24"/>
                <w:szCs w:val="24"/>
                <w:highlight w:val="white"/>
                <w:lang w:eastAsia="lt-LT"/>
              </w:rPr>
            </w:pPr>
          </w:p>
        </w:tc>
        <w:tc>
          <w:tcPr>
            <w:tcW w:w="1134" w:type="dxa"/>
          </w:tcPr>
          <w:p w:rsidR="00C92C7E" w:rsidRPr="006433D2" w:rsidRDefault="00043547" w:rsidP="00043547">
            <w:pPr>
              <w:jc w:val="center"/>
            </w:pPr>
            <w:r w:rsidRPr="00043547">
              <w:rPr>
                <w:rFonts w:ascii="Times New Roman" w:hAnsi="Times New Roman" w:cs="Times New Roman"/>
                <w:sz w:val="24"/>
                <w:szCs w:val="24"/>
              </w:rPr>
              <w:t>36</w:t>
            </w:r>
          </w:p>
        </w:tc>
        <w:tc>
          <w:tcPr>
            <w:tcW w:w="2552" w:type="dxa"/>
          </w:tcPr>
          <w:p w:rsidR="00C92C7E" w:rsidRPr="006433D2" w:rsidRDefault="00805AFE">
            <w:r w:rsidRPr="00A552D7">
              <w:rPr>
                <w:rFonts w:ascii="Times New Roman" w:eastAsia="Times New Roman" w:hAnsi="Times New Roman" w:cs="Times New Roman"/>
                <w:sz w:val="24"/>
                <w:szCs w:val="24"/>
              </w:rPr>
              <w:t xml:space="preserve">Kalbos pažinimas integruojamas su kalbėjimu, klausymu ir sąveika, rašymu ir teksto kūrimu, skaitymu ir teksto supratimu, literatūros ir kultūros </w:t>
            </w:r>
            <w:r w:rsidRPr="00A552D7">
              <w:rPr>
                <w:rFonts w:ascii="Times New Roman" w:eastAsia="Times New Roman" w:hAnsi="Times New Roman" w:cs="Times New Roman"/>
                <w:color w:val="000000" w:themeColor="text1"/>
                <w:sz w:val="24"/>
                <w:szCs w:val="24"/>
              </w:rPr>
              <w:t>pažinimu.</w:t>
            </w:r>
          </w:p>
        </w:tc>
      </w:tr>
      <w:tr w:rsidR="00C92C7E" w:rsidTr="00472E7A">
        <w:tc>
          <w:tcPr>
            <w:tcW w:w="9918" w:type="dxa"/>
            <w:gridSpan w:val="3"/>
          </w:tcPr>
          <w:p w:rsidR="00C92C7E" w:rsidRPr="006433D2" w:rsidRDefault="001012F9" w:rsidP="001012F9">
            <w:pPr>
              <w:jc w:val="center"/>
            </w:pPr>
            <w:r w:rsidRPr="00BA3546">
              <w:rPr>
                <w:rFonts w:ascii="Times New Roman" w:eastAsia="Times New Roman" w:hAnsi="Times New Roman" w:cs="Times New Roman"/>
                <w:b/>
                <w:sz w:val="24"/>
                <w:szCs w:val="24"/>
              </w:rPr>
              <w:t>Literatūros ir kultūros pažinimas</w:t>
            </w:r>
          </w:p>
        </w:tc>
      </w:tr>
      <w:tr w:rsidR="002A0418" w:rsidTr="00C92C7E">
        <w:tc>
          <w:tcPr>
            <w:tcW w:w="6232" w:type="dxa"/>
          </w:tcPr>
          <w:p w:rsidR="002A0418" w:rsidRDefault="0039247B" w:rsidP="007A59B7">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Lyrikos analizė: </w:t>
            </w:r>
            <w:r w:rsidR="00D426D0" w:rsidRPr="00D426D0">
              <w:rPr>
                <w:rFonts w:ascii="Times New Roman" w:hAnsi="Times New Roman" w:cs="Times New Roman"/>
                <w:sz w:val="24"/>
                <w:szCs w:val="24"/>
                <w:lang w:eastAsia="lt-LT"/>
              </w:rPr>
              <w:t>tem</w:t>
            </w:r>
            <w:r w:rsidR="00BB2DD7">
              <w:rPr>
                <w:rFonts w:ascii="Times New Roman" w:hAnsi="Times New Roman" w:cs="Times New Roman"/>
                <w:sz w:val="24"/>
                <w:szCs w:val="24"/>
                <w:lang w:eastAsia="lt-LT"/>
              </w:rPr>
              <w:t>a</w:t>
            </w:r>
            <w:r w:rsidR="00D426D0" w:rsidRPr="00D426D0">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eilėraščio elementai (eilutė, strofa</w:t>
            </w:r>
            <w:r w:rsidR="00D426D0" w:rsidRPr="00D426D0">
              <w:rPr>
                <w:rFonts w:ascii="Times New Roman" w:hAnsi="Times New Roman" w:cs="Times New Roman"/>
                <w:sz w:val="24"/>
                <w:szCs w:val="24"/>
                <w:lang w:eastAsia="lt-LT"/>
              </w:rPr>
              <w:t>).</w:t>
            </w:r>
          </w:p>
          <w:p w:rsidR="00017BEF" w:rsidRDefault="00017BEF" w:rsidP="007A59B7">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i/>
                <w:sz w:val="24"/>
                <w:szCs w:val="24"/>
                <w:lang w:eastAsia="lt-LT"/>
              </w:rPr>
              <w:t>Detaliau žr. Rus</w:t>
            </w:r>
            <w:r w:rsidRPr="00A552D7">
              <w:rPr>
                <w:rFonts w:ascii="Times New Roman" w:hAnsi="Times New Roman" w:cs="Times New Roman"/>
                <w:i/>
                <w:sz w:val="24"/>
                <w:szCs w:val="24"/>
                <w:lang w:eastAsia="lt-LT"/>
              </w:rPr>
              <w:t>ų kalbos ir literatūros BP, Mokymosi turin</w:t>
            </w:r>
            <w:r>
              <w:rPr>
                <w:rFonts w:ascii="Times New Roman" w:hAnsi="Times New Roman" w:cs="Times New Roman"/>
                <w:i/>
                <w:sz w:val="24"/>
                <w:szCs w:val="24"/>
                <w:lang w:eastAsia="lt-LT"/>
              </w:rPr>
              <w:t>ys 22.5.3.1</w:t>
            </w:r>
          </w:p>
          <w:p w:rsidR="00D426D0" w:rsidRPr="00D426D0" w:rsidRDefault="00D426D0" w:rsidP="007A59B7">
            <w:pPr>
              <w:pBdr>
                <w:top w:val="nil"/>
                <w:left w:val="nil"/>
                <w:bottom w:val="nil"/>
                <w:right w:val="nil"/>
                <w:between w:val="nil"/>
              </w:pBdr>
              <w:jc w:val="both"/>
              <w:rPr>
                <w:rFonts w:ascii="Times New Roman" w:hAnsi="Times New Roman" w:cs="Times New Roman"/>
                <w:sz w:val="24"/>
                <w:szCs w:val="24"/>
              </w:rPr>
            </w:pPr>
          </w:p>
        </w:tc>
        <w:tc>
          <w:tcPr>
            <w:tcW w:w="1134" w:type="dxa"/>
          </w:tcPr>
          <w:p w:rsidR="002A0418" w:rsidRPr="006433D2" w:rsidRDefault="00043547" w:rsidP="00043547">
            <w:pPr>
              <w:jc w:val="center"/>
            </w:pPr>
            <w:r w:rsidRPr="00043547">
              <w:rPr>
                <w:rFonts w:ascii="Times New Roman" w:hAnsi="Times New Roman" w:cs="Times New Roman"/>
                <w:sz w:val="24"/>
                <w:szCs w:val="24"/>
              </w:rPr>
              <w:t>10</w:t>
            </w:r>
          </w:p>
        </w:tc>
        <w:tc>
          <w:tcPr>
            <w:tcW w:w="2552" w:type="dxa"/>
            <w:vMerge w:val="restart"/>
          </w:tcPr>
          <w:p w:rsidR="002A0418" w:rsidRPr="00A552D7" w:rsidRDefault="002A0418" w:rsidP="002A0418">
            <w:pPr>
              <w:rPr>
                <w:rFonts w:ascii="Times New Roman" w:eastAsia="Times New Roman" w:hAnsi="Times New Roman" w:cs="Times New Roman"/>
                <w:color w:val="000000" w:themeColor="text1"/>
                <w:sz w:val="24"/>
                <w:szCs w:val="24"/>
              </w:rPr>
            </w:pPr>
            <w:r w:rsidRPr="00A552D7">
              <w:rPr>
                <w:rFonts w:ascii="Times New Roman" w:eastAsia="Times New Roman" w:hAnsi="Times New Roman" w:cs="Times New Roman"/>
                <w:sz w:val="24"/>
                <w:szCs w:val="24"/>
              </w:rPr>
              <w:t>Literatūros ir kultūros pažinimas integruojamas su k</w:t>
            </w:r>
            <w:r>
              <w:rPr>
                <w:rFonts w:ascii="Times New Roman" w:eastAsia="Times New Roman" w:hAnsi="Times New Roman" w:cs="Times New Roman"/>
                <w:sz w:val="24"/>
                <w:szCs w:val="24"/>
              </w:rPr>
              <w:t xml:space="preserve">albėjimu, klausymu ir sąveika, </w:t>
            </w:r>
            <w:r w:rsidR="00BB2DD7">
              <w:rPr>
                <w:rFonts w:ascii="Times New Roman" w:eastAsia="Times New Roman" w:hAnsi="Times New Roman" w:cs="Times New Roman"/>
                <w:sz w:val="24"/>
                <w:szCs w:val="24"/>
              </w:rPr>
              <w:t>r</w:t>
            </w:r>
            <w:r w:rsidRPr="00A552D7">
              <w:rPr>
                <w:rFonts w:ascii="Times New Roman" w:eastAsia="Times New Roman" w:hAnsi="Times New Roman" w:cs="Times New Roman"/>
                <w:sz w:val="24"/>
                <w:szCs w:val="24"/>
              </w:rPr>
              <w:t>ašymu ir teksto kū</w:t>
            </w:r>
            <w:r>
              <w:rPr>
                <w:rFonts w:ascii="Times New Roman" w:eastAsia="Times New Roman" w:hAnsi="Times New Roman" w:cs="Times New Roman"/>
                <w:sz w:val="24"/>
                <w:szCs w:val="24"/>
              </w:rPr>
              <w:t xml:space="preserve">rimu, </w:t>
            </w:r>
            <w:r w:rsidR="00BB2DD7">
              <w:rPr>
                <w:rFonts w:ascii="Times New Roman" w:eastAsia="Times New Roman" w:hAnsi="Times New Roman" w:cs="Times New Roman"/>
                <w:sz w:val="24"/>
                <w:szCs w:val="24"/>
              </w:rPr>
              <w:t>s</w:t>
            </w:r>
            <w:r w:rsidRPr="00A552D7">
              <w:rPr>
                <w:rFonts w:ascii="Times New Roman" w:eastAsia="Times New Roman" w:hAnsi="Times New Roman" w:cs="Times New Roman"/>
                <w:sz w:val="24"/>
                <w:szCs w:val="24"/>
              </w:rPr>
              <w:t xml:space="preserve">kaitymu ir teksto supratimu, kalbos </w:t>
            </w:r>
            <w:r w:rsidRPr="00A552D7">
              <w:rPr>
                <w:rFonts w:ascii="Times New Roman" w:eastAsia="Times New Roman" w:hAnsi="Times New Roman" w:cs="Times New Roman"/>
                <w:color w:val="000000" w:themeColor="text1"/>
                <w:sz w:val="24"/>
                <w:szCs w:val="24"/>
              </w:rPr>
              <w:t>pažinimu.</w:t>
            </w:r>
          </w:p>
          <w:p w:rsidR="002A0418" w:rsidRPr="006433D2" w:rsidRDefault="002A0418" w:rsidP="002A0418">
            <w:r w:rsidRPr="00A552D7">
              <w:rPr>
                <w:rFonts w:ascii="Times New Roman" w:eastAsia="Times New Roman" w:hAnsi="Times New Roman" w:cs="Times New Roman"/>
                <w:sz w:val="24"/>
                <w:szCs w:val="24"/>
              </w:rPr>
              <w:t>Temos turi būti aptartos kartu su kitomis Literatūros ir kultūros pažinimo mokymosi turinio dalimis</w:t>
            </w:r>
            <w:r w:rsidR="00BB2DD7">
              <w:rPr>
                <w:rFonts w:ascii="Times New Roman" w:eastAsia="Times New Roman" w:hAnsi="Times New Roman" w:cs="Times New Roman"/>
                <w:sz w:val="24"/>
                <w:szCs w:val="24"/>
              </w:rPr>
              <w:t>,</w:t>
            </w:r>
            <w:r w:rsidRPr="00A552D7">
              <w:rPr>
                <w:rFonts w:ascii="Times New Roman" w:eastAsia="Times New Roman" w:hAnsi="Times New Roman" w:cs="Times New Roman"/>
                <w:sz w:val="24"/>
                <w:szCs w:val="24"/>
              </w:rPr>
              <w:t xml:space="preserve"> pateiktomis po lentele: </w:t>
            </w:r>
            <w:r w:rsidRPr="00A552D7">
              <w:rPr>
                <w:rFonts w:ascii="Times New Roman" w:eastAsia="Times New Roman" w:hAnsi="Times New Roman" w:cs="Times New Roman"/>
                <w:i/>
                <w:sz w:val="24"/>
                <w:szCs w:val="24"/>
              </w:rPr>
              <w:t xml:space="preserve">Literatūros žanrų atpažinimas, Meninė kalba ir jos funkcijos, Grožinio teksto </w:t>
            </w:r>
            <w:r w:rsidRPr="00A552D7">
              <w:rPr>
                <w:rFonts w:ascii="Times New Roman" w:eastAsia="Times New Roman" w:hAnsi="Times New Roman" w:cs="Times New Roman"/>
                <w:i/>
                <w:sz w:val="24"/>
                <w:szCs w:val="24"/>
              </w:rPr>
              <w:lastRenderedPageBreak/>
              <w:t>interpretavimas ir vertinimas, Kitų kultūros tekstų interpretavimas ir vertinimas, Dalyvavimas kultūriniame gyvenime</w:t>
            </w:r>
            <w:r w:rsidR="00BB2DD7">
              <w:rPr>
                <w:rFonts w:ascii="Times New Roman" w:eastAsia="Times New Roman" w:hAnsi="Times New Roman" w:cs="Times New Roman"/>
                <w:i/>
                <w:sz w:val="24"/>
                <w:szCs w:val="24"/>
              </w:rPr>
              <w:t>.</w:t>
            </w:r>
          </w:p>
        </w:tc>
      </w:tr>
      <w:tr w:rsidR="002A0418" w:rsidTr="00C92C7E">
        <w:tc>
          <w:tcPr>
            <w:tcW w:w="6232" w:type="dxa"/>
          </w:tcPr>
          <w:p w:rsidR="00017BEF" w:rsidRDefault="0039247B" w:rsidP="00017BEF">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Epikos analizė: vaizduojamo pasaulio elementai</w:t>
            </w:r>
            <w:r w:rsidR="00D426D0" w:rsidRPr="00D426D0">
              <w:rPr>
                <w:rFonts w:ascii="Times New Roman" w:hAnsi="Times New Roman" w:cs="Times New Roman"/>
                <w:sz w:val="24"/>
                <w:szCs w:val="24"/>
                <w:lang w:eastAsia="lt-LT"/>
              </w:rPr>
              <w:t xml:space="preserve"> (laik</w:t>
            </w:r>
            <w:r w:rsidR="00BB2DD7">
              <w:rPr>
                <w:rFonts w:ascii="Times New Roman" w:hAnsi="Times New Roman" w:cs="Times New Roman"/>
                <w:sz w:val="24"/>
                <w:szCs w:val="24"/>
                <w:lang w:eastAsia="lt-LT"/>
              </w:rPr>
              <w:t>as</w:t>
            </w:r>
            <w:r w:rsidR="00D426D0" w:rsidRPr="00D426D0">
              <w:rPr>
                <w:rFonts w:ascii="Times New Roman" w:hAnsi="Times New Roman" w:cs="Times New Roman"/>
                <w:sz w:val="24"/>
                <w:szCs w:val="24"/>
                <w:lang w:eastAsia="lt-LT"/>
              </w:rPr>
              <w:t>, viet</w:t>
            </w:r>
            <w:r w:rsidR="00BB2DD7">
              <w:rPr>
                <w:rFonts w:ascii="Times New Roman" w:hAnsi="Times New Roman" w:cs="Times New Roman"/>
                <w:sz w:val="24"/>
                <w:szCs w:val="24"/>
                <w:lang w:eastAsia="lt-LT"/>
              </w:rPr>
              <w:t>a</w:t>
            </w:r>
            <w:r w:rsidR="00D426D0" w:rsidRPr="00D426D0">
              <w:rPr>
                <w:rFonts w:ascii="Times New Roman" w:hAnsi="Times New Roman" w:cs="Times New Roman"/>
                <w:sz w:val="24"/>
                <w:szCs w:val="24"/>
                <w:lang w:eastAsia="lt-LT"/>
              </w:rPr>
              <w:t>, įvyk</w:t>
            </w:r>
            <w:r w:rsidR="00BB2DD7">
              <w:rPr>
                <w:rFonts w:ascii="Times New Roman" w:hAnsi="Times New Roman" w:cs="Times New Roman"/>
                <w:sz w:val="24"/>
                <w:szCs w:val="24"/>
                <w:lang w:eastAsia="lt-LT"/>
              </w:rPr>
              <w:t>is</w:t>
            </w:r>
            <w:r w:rsidR="00D426D0" w:rsidRPr="00D426D0">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tema</w:t>
            </w:r>
            <w:r w:rsidR="00D426D0" w:rsidRPr="00D426D0">
              <w:rPr>
                <w:rFonts w:ascii="Times New Roman" w:hAnsi="Times New Roman" w:cs="Times New Roman"/>
                <w:sz w:val="24"/>
                <w:szCs w:val="24"/>
                <w:lang w:eastAsia="lt-LT"/>
              </w:rPr>
              <w:t>.</w:t>
            </w:r>
            <w:r w:rsidR="00017BEF">
              <w:rPr>
                <w:rFonts w:ascii="Times New Roman" w:hAnsi="Times New Roman" w:cs="Times New Roman"/>
                <w:sz w:val="24"/>
                <w:szCs w:val="24"/>
                <w:lang w:eastAsia="lt-LT"/>
              </w:rPr>
              <w:t xml:space="preserve"> </w:t>
            </w:r>
          </w:p>
          <w:p w:rsidR="00017BEF" w:rsidRPr="002A0418" w:rsidRDefault="00017BEF" w:rsidP="00017BEF">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i/>
                <w:sz w:val="24"/>
                <w:szCs w:val="24"/>
                <w:lang w:eastAsia="lt-LT"/>
              </w:rPr>
              <w:t>Detaliau žr. Rus</w:t>
            </w:r>
            <w:r w:rsidRPr="00A552D7">
              <w:rPr>
                <w:rFonts w:ascii="Times New Roman" w:hAnsi="Times New Roman" w:cs="Times New Roman"/>
                <w:i/>
                <w:sz w:val="24"/>
                <w:szCs w:val="24"/>
                <w:lang w:eastAsia="lt-LT"/>
              </w:rPr>
              <w:t>ų kalbos ir literatūros BP, Mokymosi turin</w:t>
            </w:r>
            <w:r>
              <w:rPr>
                <w:rFonts w:ascii="Times New Roman" w:hAnsi="Times New Roman" w:cs="Times New Roman"/>
                <w:i/>
                <w:sz w:val="24"/>
                <w:szCs w:val="24"/>
                <w:lang w:eastAsia="lt-LT"/>
              </w:rPr>
              <w:t>ys 22.5.3.2</w:t>
            </w:r>
          </w:p>
          <w:p w:rsidR="00D426D0" w:rsidRPr="00D426D0" w:rsidRDefault="00D426D0" w:rsidP="00D426D0">
            <w:pPr>
              <w:pBdr>
                <w:top w:val="nil"/>
                <w:left w:val="nil"/>
                <w:bottom w:val="nil"/>
                <w:right w:val="nil"/>
                <w:between w:val="nil"/>
              </w:pBdr>
              <w:jc w:val="both"/>
              <w:rPr>
                <w:rFonts w:ascii="Times New Roman" w:hAnsi="Times New Roman" w:cs="Times New Roman"/>
                <w:sz w:val="24"/>
                <w:szCs w:val="24"/>
                <w:lang w:eastAsia="lt-LT"/>
              </w:rPr>
            </w:pPr>
          </w:p>
          <w:p w:rsidR="002A0418" w:rsidRPr="00D426D0" w:rsidRDefault="002A0418" w:rsidP="004C504E">
            <w:pPr>
              <w:pBdr>
                <w:top w:val="nil"/>
                <w:left w:val="nil"/>
                <w:bottom w:val="nil"/>
                <w:right w:val="nil"/>
                <w:between w:val="nil"/>
              </w:pBdr>
              <w:jc w:val="both"/>
              <w:rPr>
                <w:rFonts w:ascii="Times New Roman" w:hAnsi="Times New Roman" w:cs="Times New Roman"/>
                <w:sz w:val="24"/>
                <w:szCs w:val="24"/>
                <w:lang w:eastAsia="lt-LT"/>
              </w:rPr>
            </w:pPr>
          </w:p>
        </w:tc>
        <w:tc>
          <w:tcPr>
            <w:tcW w:w="1134" w:type="dxa"/>
          </w:tcPr>
          <w:p w:rsidR="002A0418" w:rsidRPr="006433D2" w:rsidRDefault="00043547" w:rsidP="00043547">
            <w:pPr>
              <w:jc w:val="center"/>
            </w:pPr>
            <w:r w:rsidRPr="00043547">
              <w:rPr>
                <w:rFonts w:ascii="Times New Roman" w:hAnsi="Times New Roman" w:cs="Times New Roman"/>
                <w:sz w:val="24"/>
                <w:szCs w:val="24"/>
              </w:rPr>
              <w:t>10</w:t>
            </w:r>
          </w:p>
        </w:tc>
        <w:tc>
          <w:tcPr>
            <w:tcW w:w="2552" w:type="dxa"/>
            <w:vMerge/>
          </w:tcPr>
          <w:p w:rsidR="002A0418" w:rsidRPr="006433D2" w:rsidRDefault="002A0418"/>
        </w:tc>
      </w:tr>
      <w:tr w:rsidR="002A0418" w:rsidTr="00C92C7E">
        <w:tc>
          <w:tcPr>
            <w:tcW w:w="6232" w:type="dxa"/>
          </w:tcPr>
          <w:p w:rsidR="002A0418" w:rsidRDefault="00D426D0" w:rsidP="0039247B">
            <w:pPr>
              <w:pBdr>
                <w:top w:val="nil"/>
                <w:left w:val="nil"/>
                <w:bottom w:val="nil"/>
                <w:right w:val="nil"/>
                <w:between w:val="nil"/>
              </w:pBdr>
              <w:rPr>
                <w:rFonts w:ascii="Times New Roman" w:hAnsi="Times New Roman" w:cs="Times New Roman"/>
                <w:sz w:val="24"/>
                <w:szCs w:val="24"/>
                <w:lang w:eastAsia="lt-LT"/>
              </w:rPr>
            </w:pPr>
            <w:r w:rsidRPr="00D426D0">
              <w:rPr>
                <w:rFonts w:ascii="Times New Roman" w:hAnsi="Times New Roman" w:cs="Times New Roman"/>
                <w:sz w:val="24"/>
                <w:szCs w:val="24"/>
                <w:lang w:eastAsia="lt-LT"/>
              </w:rPr>
              <w:t xml:space="preserve">Dramos analizė. Skaitant vaidmenimis ar vaidinant dramos kūrinio ištrauką mokomasi suprasti dramos kūrinio savitumą. </w:t>
            </w:r>
            <w:r w:rsidR="0039247B">
              <w:rPr>
                <w:rFonts w:ascii="Times New Roman" w:hAnsi="Times New Roman" w:cs="Times New Roman"/>
                <w:sz w:val="24"/>
                <w:szCs w:val="24"/>
                <w:lang w:eastAsia="lt-LT"/>
              </w:rPr>
              <w:t>E</w:t>
            </w:r>
            <w:r w:rsidRPr="00D426D0">
              <w:rPr>
                <w:rFonts w:ascii="Times New Roman" w:hAnsi="Times New Roman" w:cs="Times New Roman"/>
                <w:sz w:val="24"/>
                <w:szCs w:val="24"/>
                <w:lang w:eastAsia="lt-LT"/>
              </w:rPr>
              <w:t>iliuot</w:t>
            </w:r>
            <w:r w:rsidR="0039247B">
              <w:rPr>
                <w:rFonts w:ascii="Times New Roman" w:hAnsi="Times New Roman" w:cs="Times New Roman"/>
                <w:sz w:val="24"/>
                <w:szCs w:val="24"/>
                <w:lang w:eastAsia="lt-LT"/>
              </w:rPr>
              <w:t>o ir prozos kūrinio pagrindiniai skirtumai</w:t>
            </w:r>
            <w:r w:rsidRPr="00D426D0">
              <w:rPr>
                <w:rFonts w:ascii="Times New Roman" w:hAnsi="Times New Roman" w:cs="Times New Roman"/>
                <w:sz w:val="24"/>
                <w:szCs w:val="24"/>
                <w:lang w:eastAsia="lt-LT"/>
              </w:rPr>
              <w:t>.</w:t>
            </w:r>
          </w:p>
          <w:p w:rsidR="00017BEF" w:rsidRPr="002A0418" w:rsidRDefault="00017BEF" w:rsidP="00017BEF">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i/>
                <w:sz w:val="24"/>
                <w:szCs w:val="24"/>
                <w:lang w:eastAsia="lt-LT"/>
              </w:rPr>
              <w:t>Detaliau žr. Rus</w:t>
            </w:r>
            <w:r w:rsidRPr="00A552D7">
              <w:rPr>
                <w:rFonts w:ascii="Times New Roman" w:hAnsi="Times New Roman" w:cs="Times New Roman"/>
                <w:i/>
                <w:sz w:val="24"/>
                <w:szCs w:val="24"/>
                <w:lang w:eastAsia="lt-LT"/>
              </w:rPr>
              <w:t>ų kalbos ir literatūros BP, Mokymosi turin</w:t>
            </w:r>
            <w:r>
              <w:rPr>
                <w:rFonts w:ascii="Times New Roman" w:hAnsi="Times New Roman" w:cs="Times New Roman"/>
                <w:i/>
                <w:sz w:val="24"/>
                <w:szCs w:val="24"/>
                <w:lang w:eastAsia="lt-LT"/>
              </w:rPr>
              <w:t>ys 22.5.3.3</w:t>
            </w:r>
          </w:p>
          <w:p w:rsidR="00017BEF" w:rsidRPr="00D426D0" w:rsidRDefault="00017BEF" w:rsidP="0039247B">
            <w:pPr>
              <w:pBdr>
                <w:top w:val="nil"/>
                <w:left w:val="nil"/>
                <w:bottom w:val="nil"/>
                <w:right w:val="nil"/>
                <w:between w:val="nil"/>
              </w:pBdr>
              <w:rPr>
                <w:rFonts w:ascii="Times New Roman" w:hAnsi="Times New Roman" w:cs="Times New Roman"/>
                <w:sz w:val="24"/>
                <w:szCs w:val="24"/>
                <w:lang w:eastAsia="lt-LT"/>
              </w:rPr>
            </w:pPr>
          </w:p>
        </w:tc>
        <w:tc>
          <w:tcPr>
            <w:tcW w:w="1134" w:type="dxa"/>
          </w:tcPr>
          <w:p w:rsidR="002A0418" w:rsidRPr="006433D2" w:rsidRDefault="00043547" w:rsidP="00043547">
            <w:pPr>
              <w:jc w:val="center"/>
            </w:pPr>
            <w:r w:rsidRPr="00043547">
              <w:rPr>
                <w:rFonts w:ascii="Times New Roman" w:hAnsi="Times New Roman" w:cs="Times New Roman"/>
                <w:sz w:val="24"/>
                <w:szCs w:val="24"/>
              </w:rPr>
              <w:t>10</w:t>
            </w:r>
          </w:p>
        </w:tc>
        <w:tc>
          <w:tcPr>
            <w:tcW w:w="2552" w:type="dxa"/>
            <w:vMerge/>
          </w:tcPr>
          <w:p w:rsidR="002A0418" w:rsidRPr="006433D2" w:rsidRDefault="002A0418"/>
        </w:tc>
      </w:tr>
    </w:tbl>
    <w:p w:rsidR="007036DD" w:rsidRPr="002A0418" w:rsidRDefault="007036DD">
      <w:pPr>
        <w:rPr>
          <w:rFonts w:ascii="Times New Roman" w:hAnsi="Times New Roman" w:cs="Times New Roman"/>
          <w:sz w:val="24"/>
          <w:szCs w:val="24"/>
        </w:rPr>
      </w:pPr>
    </w:p>
    <w:p w:rsidR="00D426D0" w:rsidRPr="00D426D0" w:rsidRDefault="00D426D0" w:rsidP="00D426D0">
      <w:pPr>
        <w:pBdr>
          <w:top w:val="nil"/>
          <w:left w:val="nil"/>
          <w:bottom w:val="nil"/>
          <w:right w:val="nil"/>
          <w:between w:val="nil"/>
        </w:pBdr>
        <w:ind w:firstLine="720"/>
        <w:jc w:val="both"/>
        <w:rPr>
          <w:rFonts w:ascii="Times New Roman" w:hAnsi="Times New Roman" w:cs="Times New Roman"/>
          <w:sz w:val="24"/>
          <w:szCs w:val="24"/>
          <w:lang w:eastAsia="lt-LT"/>
        </w:rPr>
      </w:pPr>
      <w:r w:rsidRPr="00D426D0">
        <w:rPr>
          <w:rFonts w:ascii="Times New Roman" w:hAnsi="Times New Roman" w:cs="Times New Roman"/>
          <w:b/>
          <w:sz w:val="24"/>
          <w:szCs w:val="24"/>
          <w:lang w:eastAsia="lt-LT"/>
        </w:rPr>
        <w:t>Literatūros žanrų atpažinimas.</w:t>
      </w:r>
      <w:r w:rsidRPr="00D426D0">
        <w:rPr>
          <w:rFonts w:ascii="Times New Roman" w:hAnsi="Times New Roman" w:cs="Times New Roman"/>
          <w:sz w:val="24"/>
          <w:szCs w:val="24"/>
          <w:lang w:eastAsia="lt-LT"/>
        </w:rPr>
        <w:t xml:space="preserve"> Mokomasi atpažinti skaitomo kūrinio žanrą (mįslės, patarlės, skaičiuotės, pasakos, dainos, eilėraščio, spektaklio).</w:t>
      </w:r>
    </w:p>
    <w:p w:rsidR="00D426D0" w:rsidRPr="00D426D0" w:rsidRDefault="00D426D0" w:rsidP="00D426D0">
      <w:pPr>
        <w:pBdr>
          <w:top w:val="nil"/>
          <w:left w:val="nil"/>
          <w:bottom w:val="nil"/>
          <w:right w:val="nil"/>
          <w:between w:val="nil"/>
        </w:pBdr>
        <w:ind w:firstLine="720"/>
        <w:jc w:val="both"/>
        <w:rPr>
          <w:rFonts w:ascii="Times New Roman" w:hAnsi="Times New Roman" w:cs="Times New Roman"/>
          <w:sz w:val="24"/>
          <w:szCs w:val="24"/>
          <w:lang w:eastAsia="lt-LT"/>
        </w:rPr>
      </w:pPr>
      <w:r w:rsidRPr="00D426D0">
        <w:rPr>
          <w:rFonts w:ascii="Times New Roman" w:hAnsi="Times New Roman" w:cs="Times New Roman"/>
          <w:b/>
          <w:sz w:val="24"/>
          <w:szCs w:val="24"/>
          <w:lang w:eastAsia="lt-LT"/>
        </w:rPr>
        <w:t>Meninė kalba ir jos funkcijos.</w:t>
      </w:r>
      <w:r w:rsidRPr="00D426D0">
        <w:rPr>
          <w:rFonts w:ascii="Times New Roman" w:hAnsi="Times New Roman" w:cs="Times New Roman"/>
          <w:sz w:val="24"/>
          <w:szCs w:val="24"/>
          <w:lang w:eastAsia="lt-LT"/>
        </w:rPr>
        <w:t xml:space="preserve"> Mokomasi atpažinti grožinę (meninę) kalbą ir šnekamąją kalbą. Mokomasi atpažinti literatūros tekste pakartojimą, garsų pamėgdžiojimą ir tipiškas pasakos kalbines formules, aptarti jų funkcijas.</w:t>
      </w:r>
    </w:p>
    <w:p w:rsidR="00D426D0" w:rsidRPr="00D426D0" w:rsidRDefault="00D426D0" w:rsidP="00D426D0">
      <w:pPr>
        <w:pBdr>
          <w:top w:val="nil"/>
          <w:left w:val="nil"/>
          <w:bottom w:val="nil"/>
          <w:right w:val="nil"/>
          <w:between w:val="nil"/>
        </w:pBdr>
        <w:ind w:firstLine="720"/>
        <w:jc w:val="both"/>
        <w:rPr>
          <w:rFonts w:ascii="Times New Roman" w:hAnsi="Times New Roman" w:cs="Times New Roman"/>
          <w:sz w:val="24"/>
          <w:szCs w:val="24"/>
          <w:lang w:eastAsia="lt-LT"/>
        </w:rPr>
      </w:pPr>
      <w:r w:rsidRPr="00D426D0">
        <w:rPr>
          <w:rFonts w:ascii="Times New Roman" w:hAnsi="Times New Roman" w:cs="Times New Roman"/>
          <w:b/>
          <w:sz w:val="24"/>
          <w:szCs w:val="24"/>
          <w:lang w:eastAsia="lt-LT"/>
        </w:rPr>
        <w:t>Grožinio teksto interpretavimas ir vertinimas.</w:t>
      </w:r>
      <w:r w:rsidRPr="00D426D0">
        <w:rPr>
          <w:rFonts w:ascii="Times New Roman" w:hAnsi="Times New Roman" w:cs="Times New Roman"/>
          <w:sz w:val="24"/>
          <w:szCs w:val="24"/>
          <w:lang w:eastAsia="lt-LT"/>
        </w:rPr>
        <w:t xml:space="preserve"> Mokomasi interpretuoti ir vertinti grožinį tekstą: atpažinti ir paaiškinti netiesiogiai pasakytas mintis, kai yra suteikiama pagalba; išsakyti įspūdžius, patirtus skaitant kūrinį; nusakyti grožinio teksto nuotaiką (linksmus, liūdnus, juokingus kūrinius ar epizodus); nurodyti labiausiai patikusią (vaizdingiausią, įdomiausią, juokingiausią ar pan.) teksto vietą; išsakyti savo nuomonę apie perskaitytą tekstą, remiantis iliustracijomis, asmenine patirtimi; nusakyti, ar įvykiai yra išgalvoti.</w:t>
      </w:r>
    </w:p>
    <w:p w:rsidR="00D426D0" w:rsidRPr="00D426D0" w:rsidRDefault="00D426D0" w:rsidP="00D426D0">
      <w:pPr>
        <w:pBdr>
          <w:top w:val="nil"/>
          <w:left w:val="nil"/>
          <w:bottom w:val="nil"/>
          <w:right w:val="nil"/>
          <w:between w:val="nil"/>
        </w:pBdr>
        <w:ind w:firstLine="720"/>
        <w:jc w:val="both"/>
        <w:rPr>
          <w:rFonts w:ascii="Times New Roman" w:hAnsi="Times New Roman" w:cs="Times New Roman"/>
          <w:sz w:val="24"/>
          <w:szCs w:val="24"/>
          <w:lang w:eastAsia="lt-LT"/>
        </w:rPr>
      </w:pPr>
      <w:r w:rsidRPr="00D426D0">
        <w:rPr>
          <w:rFonts w:ascii="Times New Roman" w:hAnsi="Times New Roman" w:cs="Times New Roman"/>
          <w:b/>
          <w:sz w:val="24"/>
          <w:szCs w:val="24"/>
          <w:lang w:eastAsia="lt-LT"/>
        </w:rPr>
        <w:t>Kitų kultūros tekstų analizė ir interpretavimas.</w:t>
      </w:r>
      <w:r w:rsidRPr="00D426D0">
        <w:rPr>
          <w:rFonts w:ascii="Times New Roman" w:hAnsi="Times New Roman" w:cs="Times New Roman"/>
          <w:sz w:val="24"/>
          <w:szCs w:val="24"/>
          <w:lang w:eastAsia="lt-LT"/>
        </w:rPr>
        <w:t xml:space="preserve"> Mokomasi aptarti filmus, animaciją, spektaklius vaikams, pasakyti savo įspūdį ir nuomonę.</w:t>
      </w:r>
    </w:p>
    <w:p w:rsidR="00D426D0" w:rsidRPr="00D426D0" w:rsidRDefault="00D426D0" w:rsidP="00D426D0">
      <w:pPr>
        <w:pBdr>
          <w:top w:val="nil"/>
          <w:left w:val="nil"/>
          <w:bottom w:val="nil"/>
          <w:right w:val="nil"/>
          <w:between w:val="nil"/>
        </w:pBdr>
        <w:ind w:firstLine="720"/>
        <w:jc w:val="both"/>
        <w:rPr>
          <w:rFonts w:ascii="Times New Roman" w:hAnsi="Times New Roman" w:cs="Times New Roman"/>
          <w:sz w:val="24"/>
          <w:szCs w:val="24"/>
          <w:lang w:eastAsia="lt-LT"/>
        </w:rPr>
      </w:pPr>
      <w:r w:rsidRPr="00D426D0">
        <w:rPr>
          <w:rFonts w:ascii="Times New Roman" w:hAnsi="Times New Roman" w:cs="Times New Roman"/>
          <w:b/>
          <w:sz w:val="24"/>
          <w:szCs w:val="24"/>
          <w:lang w:eastAsia="lt-LT"/>
        </w:rPr>
        <w:t>Dalyvavimas kultūriniame gyvenime.</w:t>
      </w:r>
      <w:r w:rsidRPr="00D426D0">
        <w:rPr>
          <w:rFonts w:ascii="Times New Roman" w:hAnsi="Times New Roman" w:cs="Times New Roman"/>
          <w:sz w:val="24"/>
          <w:szCs w:val="24"/>
          <w:lang w:eastAsia="lt-LT"/>
        </w:rPr>
        <w:t xml:space="preserve"> Pateikiamos įvairios kultūrinio ugdymo formos, kurių tikslas – padėti įtvirtinti per kalbos ir literatūros pamokas įgytas žinias ir gebėjimus, tobulinti kritinio mąstymo gebėjimus, ugdyti kūrybiškumą, socialinius emocinius įgūdžius, pilietines nuostatas atliekant mokomąsias užduotis:</w:t>
      </w:r>
    </w:p>
    <w:p w:rsidR="00D426D0" w:rsidRPr="00D426D0" w:rsidRDefault="00D426D0" w:rsidP="00D426D0">
      <w:pPr>
        <w:pStyle w:val="ListParagraph"/>
        <w:numPr>
          <w:ilvl w:val="0"/>
          <w:numId w:val="6"/>
        </w:numPr>
        <w:pBdr>
          <w:top w:val="nil"/>
          <w:left w:val="nil"/>
          <w:bottom w:val="nil"/>
          <w:right w:val="nil"/>
          <w:between w:val="nil"/>
        </w:pBdr>
        <w:jc w:val="both"/>
        <w:rPr>
          <w:rFonts w:ascii="Times New Roman" w:hAnsi="Times New Roman" w:cs="Times New Roman"/>
          <w:sz w:val="24"/>
          <w:szCs w:val="24"/>
          <w:lang w:eastAsia="lt-LT"/>
        </w:rPr>
      </w:pPr>
      <w:r w:rsidRPr="00D426D0">
        <w:rPr>
          <w:rFonts w:ascii="Times New Roman" w:hAnsi="Times New Roman" w:cs="Times New Roman"/>
          <w:sz w:val="24"/>
          <w:szCs w:val="24"/>
          <w:lang w:eastAsia="lt-LT"/>
        </w:rPr>
        <w:t xml:space="preserve">pamokos skirtingose kultūrinėse erdvėse (pvz., teminiai užsiėmimai, dirbtuvės), susietose su tam tikromis temomis; </w:t>
      </w:r>
    </w:p>
    <w:p w:rsidR="00D426D0" w:rsidRPr="00D426D0" w:rsidRDefault="00D426D0" w:rsidP="00D426D0">
      <w:pPr>
        <w:pStyle w:val="ListParagraph"/>
        <w:numPr>
          <w:ilvl w:val="0"/>
          <w:numId w:val="6"/>
        </w:numPr>
        <w:pBdr>
          <w:top w:val="nil"/>
          <w:left w:val="nil"/>
          <w:bottom w:val="nil"/>
          <w:right w:val="nil"/>
          <w:between w:val="nil"/>
        </w:pBdr>
        <w:jc w:val="both"/>
        <w:rPr>
          <w:rFonts w:ascii="Times New Roman" w:hAnsi="Times New Roman" w:cs="Times New Roman"/>
          <w:sz w:val="24"/>
          <w:szCs w:val="24"/>
          <w:lang w:eastAsia="lt-LT"/>
        </w:rPr>
      </w:pPr>
      <w:r w:rsidRPr="00D426D0">
        <w:rPr>
          <w:rFonts w:ascii="Times New Roman" w:hAnsi="Times New Roman" w:cs="Times New Roman"/>
          <w:sz w:val="24"/>
          <w:szCs w:val="24"/>
          <w:lang w:eastAsia="lt-LT"/>
        </w:rPr>
        <w:t>mokykliniai renginiai (pvz., konkursai, festivaliai).</w:t>
      </w:r>
    </w:p>
    <w:p w:rsidR="002A0418" w:rsidRPr="006433D2" w:rsidRDefault="002A0418"/>
    <w:sectPr w:rsidR="002A0418" w:rsidRPr="006433D2" w:rsidSect="00C76BA9">
      <w:footerReference w:type="default" r:id="rId11"/>
      <w:pgSz w:w="11906" w:h="16838"/>
      <w:pgMar w:top="1440" w:right="1080" w:bottom="1440" w:left="108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3CB" w:rsidRDefault="008143CB" w:rsidP="004138CD">
      <w:pPr>
        <w:spacing w:after="0" w:line="240" w:lineRule="auto"/>
      </w:pPr>
      <w:r>
        <w:separator/>
      </w:r>
    </w:p>
  </w:endnote>
  <w:endnote w:type="continuationSeparator" w:id="0">
    <w:p w:rsidR="008143CB" w:rsidRDefault="008143CB" w:rsidP="00413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altName w:val="Calibri"/>
    <w:panose1 w:val="020B0604020202020204"/>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3975071"/>
      <w:docPartObj>
        <w:docPartGallery w:val="Page Numbers (Bottom of Page)"/>
        <w:docPartUnique/>
      </w:docPartObj>
    </w:sdtPr>
    <w:sdtEndPr/>
    <w:sdtContent>
      <w:p w:rsidR="004138CD" w:rsidRDefault="004138CD">
        <w:pPr>
          <w:pStyle w:val="Footer"/>
          <w:jc w:val="center"/>
        </w:pPr>
        <w:r>
          <w:fldChar w:fldCharType="begin"/>
        </w:r>
        <w:r>
          <w:instrText>PAGE   \* MERGEFORMAT</w:instrText>
        </w:r>
        <w:r>
          <w:fldChar w:fldCharType="separate"/>
        </w:r>
        <w:r w:rsidR="00017BEF">
          <w:rPr>
            <w:noProof/>
          </w:rPr>
          <w:t>4</w:t>
        </w:r>
        <w:r>
          <w:fldChar w:fldCharType="end"/>
        </w:r>
      </w:p>
    </w:sdtContent>
  </w:sdt>
  <w:p w:rsidR="004138CD" w:rsidRDefault="00413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3CB" w:rsidRDefault="008143CB" w:rsidP="004138CD">
      <w:pPr>
        <w:spacing w:after="0" w:line="240" w:lineRule="auto"/>
      </w:pPr>
      <w:r>
        <w:separator/>
      </w:r>
    </w:p>
  </w:footnote>
  <w:footnote w:type="continuationSeparator" w:id="0">
    <w:p w:rsidR="008143CB" w:rsidRDefault="008143CB" w:rsidP="004138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538E"/>
    <w:multiLevelType w:val="multilevel"/>
    <w:tmpl w:val="85C2CB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797281"/>
    <w:multiLevelType w:val="multilevel"/>
    <w:tmpl w:val="1472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346B1A"/>
    <w:multiLevelType w:val="multilevel"/>
    <w:tmpl w:val="1D3E4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111EBE"/>
    <w:multiLevelType w:val="multilevel"/>
    <w:tmpl w:val="4C860E6C"/>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9505F3F"/>
    <w:multiLevelType w:val="hybridMultilevel"/>
    <w:tmpl w:val="836AFCF6"/>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15:restartNumberingAfterBreak="0">
    <w:nsid w:val="3E8C518E"/>
    <w:multiLevelType w:val="hybridMultilevel"/>
    <w:tmpl w:val="FA8EA35C"/>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15:restartNumberingAfterBreak="0">
    <w:nsid w:val="49ED3EC3"/>
    <w:multiLevelType w:val="hybridMultilevel"/>
    <w:tmpl w:val="0486CF4E"/>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 w15:restartNumberingAfterBreak="0">
    <w:nsid w:val="7C720746"/>
    <w:multiLevelType w:val="multilevel"/>
    <w:tmpl w:val="5A585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7"/>
  </w:num>
  <w:num w:numId="3">
    <w:abstractNumId w:val="0"/>
  </w:num>
  <w:num w:numId="4">
    <w:abstractNumId w:val="5"/>
  </w:num>
  <w:num w:numId="5">
    <w:abstractNumId w:val="2"/>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BA9"/>
    <w:rsid w:val="00017BEF"/>
    <w:rsid w:val="00020FFB"/>
    <w:rsid w:val="00022A5D"/>
    <w:rsid w:val="000365D4"/>
    <w:rsid w:val="00043547"/>
    <w:rsid w:val="000478D4"/>
    <w:rsid w:val="000638B4"/>
    <w:rsid w:val="000A1238"/>
    <w:rsid w:val="001012F9"/>
    <w:rsid w:val="00114195"/>
    <w:rsid w:val="00115D85"/>
    <w:rsid w:val="001D0905"/>
    <w:rsid w:val="001D1F44"/>
    <w:rsid w:val="00273F5B"/>
    <w:rsid w:val="00277205"/>
    <w:rsid w:val="00292501"/>
    <w:rsid w:val="002A0418"/>
    <w:rsid w:val="00341846"/>
    <w:rsid w:val="00356336"/>
    <w:rsid w:val="0039247B"/>
    <w:rsid w:val="003F1054"/>
    <w:rsid w:val="004138CD"/>
    <w:rsid w:val="00455C65"/>
    <w:rsid w:val="00494CA4"/>
    <w:rsid w:val="004C504E"/>
    <w:rsid w:val="00502076"/>
    <w:rsid w:val="0051607D"/>
    <w:rsid w:val="0059550E"/>
    <w:rsid w:val="005C1DEB"/>
    <w:rsid w:val="005E3E6A"/>
    <w:rsid w:val="006433D2"/>
    <w:rsid w:val="00664D05"/>
    <w:rsid w:val="0069459D"/>
    <w:rsid w:val="007036DD"/>
    <w:rsid w:val="007A59B7"/>
    <w:rsid w:val="00805AFE"/>
    <w:rsid w:val="00805D66"/>
    <w:rsid w:val="008143CB"/>
    <w:rsid w:val="00842050"/>
    <w:rsid w:val="008779FC"/>
    <w:rsid w:val="008F09D6"/>
    <w:rsid w:val="009230A9"/>
    <w:rsid w:val="0093572D"/>
    <w:rsid w:val="00951CD1"/>
    <w:rsid w:val="00984FF4"/>
    <w:rsid w:val="009C3D11"/>
    <w:rsid w:val="00A42294"/>
    <w:rsid w:val="00B018AE"/>
    <w:rsid w:val="00BA3546"/>
    <w:rsid w:val="00BB2DD7"/>
    <w:rsid w:val="00C74A0C"/>
    <w:rsid w:val="00C76BA9"/>
    <w:rsid w:val="00C92C7E"/>
    <w:rsid w:val="00CC4363"/>
    <w:rsid w:val="00CF031A"/>
    <w:rsid w:val="00D20728"/>
    <w:rsid w:val="00D22A6F"/>
    <w:rsid w:val="00D426D0"/>
    <w:rsid w:val="00E1317E"/>
    <w:rsid w:val="00E90C2A"/>
    <w:rsid w:val="00F411D0"/>
    <w:rsid w:val="00FD46BB"/>
    <w:rsid w:val="00FF57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D4DC8-9125-47C0-A007-91FE24A9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76BA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DefaultParagraphFont"/>
    <w:rsid w:val="00C76BA9"/>
  </w:style>
  <w:style w:type="character" w:customStyle="1" w:styleId="eop">
    <w:name w:val="eop"/>
    <w:basedOn w:val="DefaultParagraphFont"/>
    <w:rsid w:val="00C76BA9"/>
  </w:style>
  <w:style w:type="table" w:styleId="TableGrid">
    <w:name w:val="Table Grid"/>
    <w:basedOn w:val="TableNormal"/>
    <w:uiPriority w:val="39"/>
    <w:rsid w:val="00703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1CD1"/>
    <w:pPr>
      <w:ind w:left="720"/>
      <w:contextualSpacing/>
    </w:pPr>
  </w:style>
  <w:style w:type="paragraph" w:styleId="NoSpacing">
    <w:name w:val="No Spacing"/>
    <w:uiPriority w:val="1"/>
    <w:qFormat/>
    <w:rsid w:val="00805AFE"/>
    <w:pPr>
      <w:spacing w:after="0" w:line="240" w:lineRule="auto"/>
    </w:pPr>
  </w:style>
  <w:style w:type="paragraph" w:styleId="Header">
    <w:name w:val="header"/>
    <w:basedOn w:val="Normal"/>
    <w:link w:val="HeaderChar"/>
    <w:uiPriority w:val="99"/>
    <w:unhideWhenUsed/>
    <w:rsid w:val="004138CD"/>
    <w:pPr>
      <w:tabs>
        <w:tab w:val="center" w:pos="4819"/>
        <w:tab w:val="right" w:pos="9638"/>
      </w:tabs>
      <w:spacing w:after="0" w:line="240" w:lineRule="auto"/>
    </w:pPr>
  </w:style>
  <w:style w:type="character" w:customStyle="1" w:styleId="HeaderChar">
    <w:name w:val="Header Char"/>
    <w:basedOn w:val="DefaultParagraphFont"/>
    <w:link w:val="Header"/>
    <w:uiPriority w:val="99"/>
    <w:rsid w:val="004138CD"/>
  </w:style>
  <w:style w:type="paragraph" w:styleId="Footer">
    <w:name w:val="footer"/>
    <w:basedOn w:val="Normal"/>
    <w:link w:val="FooterChar"/>
    <w:uiPriority w:val="99"/>
    <w:unhideWhenUsed/>
    <w:rsid w:val="004138CD"/>
    <w:pPr>
      <w:tabs>
        <w:tab w:val="center" w:pos="4819"/>
        <w:tab w:val="right" w:pos="9638"/>
      </w:tabs>
      <w:spacing w:after="0" w:line="240" w:lineRule="auto"/>
    </w:pPr>
  </w:style>
  <w:style w:type="character" w:customStyle="1" w:styleId="FooterChar">
    <w:name w:val="Footer Char"/>
    <w:basedOn w:val="DefaultParagraphFont"/>
    <w:link w:val="Footer"/>
    <w:uiPriority w:val="99"/>
    <w:rsid w:val="00413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621724">
      <w:bodyDiv w:val="1"/>
      <w:marLeft w:val="0"/>
      <w:marRight w:val="0"/>
      <w:marTop w:val="0"/>
      <w:marBottom w:val="0"/>
      <w:divBdr>
        <w:top w:val="none" w:sz="0" w:space="0" w:color="auto"/>
        <w:left w:val="none" w:sz="0" w:space="0" w:color="auto"/>
        <w:bottom w:val="none" w:sz="0" w:space="0" w:color="auto"/>
        <w:right w:val="none" w:sz="0" w:space="0" w:color="auto"/>
      </w:divBdr>
      <w:divsChild>
        <w:div w:id="829908722">
          <w:marLeft w:val="0"/>
          <w:marRight w:val="0"/>
          <w:marTop w:val="0"/>
          <w:marBottom w:val="0"/>
          <w:divBdr>
            <w:top w:val="none" w:sz="0" w:space="0" w:color="auto"/>
            <w:left w:val="none" w:sz="0" w:space="0" w:color="auto"/>
            <w:bottom w:val="none" w:sz="0" w:space="0" w:color="auto"/>
            <w:right w:val="none" w:sz="0" w:space="0" w:color="auto"/>
          </w:divBdr>
          <w:divsChild>
            <w:div w:id="300615922">
              <w:marLeft w:val="0"/>
              <w:marRight w:val="0"/>
              <w:marTop w:val="0"/>
              <w:marBottom w:val="0"/>
              <w:divBdr>
                <w:top w:val="none" w:sz="0" w:space="0" w:color="auto"/>
                <w:left w:val="none" w:sz="0" w:space="0" w:color="auto"/>
                <w:bottom w:val="none" w:sz="0" w:space="0" w:color="auto"/>
                <w:right w:val="none" w:sz="0" w:space="0" w:color="auto"/>
              </w:divBdr>
            </w:div>
            <w:div w:id="897276661">
              <w:marLeft w:val="0"/>
              <w:marRight w:val="0"/>
              <w:marTop w:val="0"/>
              <w:marBottom w:val="0"/>
              <w:divBdr>
                <w:top w:val="none" w:sz="0" w:space="0" w:color="auto"/>
                <w:left w:val="none" w:sz="0" w:space="0" w:color="auto"/>
                <w:bottom w:val="none" w:sz="0" w:space="0" w:color="auto"/>
                <w:right w:val="none" w:sz="0" w:space="0" w:color="auto"/>
              </w:divBdr>
            </w:div>
            <w:div w:id="498733315">
              <w:marLeft w:val="0"/>
              <w:marRight w:val="0"/>
              <w:marTop w:val="0"/>
              <w:marBottom w:val="0"/>
              <w:divBdr>
                <w:top w:val="none" w:sz="0" w:space="0" w:color="auto"/>
                <w:left w:val="none" w:sz="0" w:space="0" w:color="auto"/>
                <w:bottom w:val="none" w:sz="0" w:space="0" w:color="auto"/>
                <w:right w:val="none" w:sz="0" w:space="0" w:color="auto"/>
              </w:divBdr>
            </w:div>
          </w:divsChild>
        </w:div>
        <w:div w:id="359817487">
          <w:marLeft w:val="0"/>
          <w:marRight w:val="0"/>
          <w:marTop w:val="0"/>
          <w:marBottom w:val="0"/>
          <w:divBdr>
            <w:top w:val="none" w:sz="0" w:space="0" w:color="auto"/>
            <w:left w:val="none" w:sz="0" w:space="0" w:color="auto"/>
            <w:bottom w:val="none" w:sz="0" w:space="0" w:color="auto"/>
            <w:right w:val="none" w:sz="0" w:space="0" w:color="auto"/>
          </w:divBdr>
          <w:divsChild>
            <w:div w:id="874999528">
              <w:marLeft w:val="0"/>
              <w:marRight w:val="0"/>
              <w:marTop w:val="0"/>
              <w:marBottom w:val="0"/>
              <w:divBdr>
                <w:top w:val="none" w:sz="0" w:space="0" w:color="auto"/>
                <w:left w:val="none" w:sz="0" w:space="0" w:color="auto"/>
                <w:bottom w:val="none" w:sz="0" w:space="0" w:color="auto"/>
                <w:right w:val="none" w:sz="0" w:space="0" w:color="auto"/>
              </w:divBdr>
            </w:div>
            <w:div w:id="1642736552">
              <w:marLeft w:val="0"/>
              <w:marRight w:val="0"/>
              <w:marTop w:val="0"/>
              <w:marBottom w:val="0"/>
              <w:divBdr>
                <w:top w:val="none" w:sz="0" w:space="0" w:color="auto"/>
                <w:left w:val="none" w:sz="0" w:space="0" w:color="auto"/>
                <w:bottom w:val="none" w:sz="0" w:space="0" w:color="auto"/>
                <w:right w:val="none" w:sz="0" w:space="0" w:color="auto"/>
              </w:divBdr>
            </w:div>
            <w:div w:id="1366441413">
              <w:marLeft w:val="0"/>
              <w:marRight w:val="0"/>
              <w:marTop w:val="0"/>
              <w:marBottom w:val="0"/>
              <w:divBdr>
                <w:top w:val="none" w:sz="0" w:space="0" w:color="auto"/>
                <w:left w:val="none" w:sz="0" w:space="0" w:color="auto"/>
                <w:bottom w:val="none" w:sz="0" w:space="0" w:color="auto"/>
                <w:right w:val="none" w:sz="0" w:space="0" w:color="auto"/>
              </w:divBdr>
            </w:div>
            <w:div w:id="1120807693">
              <w:marLeft w:val="0"/>
              <w:marRight w:val="0"/>
              <w:marTop w:val="0"/>
              <w:marBottom w:val="0"/>
              <w:divBdr>
                <w:top w:val="none" w:sz="0" w:space="0" w:color="auto"/>
                <w:left w:val="none" w:sz="0" w:space="0" w:color="auto"/>
                <w:bottom w:val="none" w:sz="0" w:space="0" w:color="auto"/>
                <w:right w:val="none" w:sz="0" w:space="0" w:color="auto"/>
              </w:divBdr>
            </w:div>
          </w:divsChild>
        </w:div>
        <w:div w:id="671179814">
          <w:marLeft w:val="0"/>
          <w:marRight w:val="0"/>
          <w:marTop w:val="0"/>
          <w:marBottom w:val="0"/>
          <w:divBdr>
            <w:top w:val="none" w:sz="0" w:space="0" w:color="auto"/>
            <w:left w:val="none" w:sz="0" w:space="0" w:color="auto"/>
            <w:bottom w:val="none" w:sz="0" w:space="0" w:color="auto"/>
            <w:right w:val="none" w:sz="0" w:space="0" w:color="auto"/>
          </w:divBdr>
        </w:div>
        <w:div w:id="1004750221">
          <w:marLeft w:val="0"/>
          <w:marRight w:val="0"/>
          <w:marTop w:val="0"/>
          <w:marBottom w:val="0"/>
          <w:divBdr>
            <w:top w:val="none" w:sz="0" w:space="0" w:color="auto"/>
            <w:left w:val="none" w:sz="0" w:space="0" w:color="auto"/>
            <w:bottom w:val="none" w:sz="0" w:space="0" w:color="auto"/>
            <w:right w:val="none" w:sz="0" w:space="0" w:color="auto"/>
          </w:divBdr>
        </w:div>
        <w:div w:id="1054548265">
          <w:marLeft w:val="0"/>
          <w:marRight w:val="0"/>
          <w:marTop w:val="0"/>
          <w:marBottom w:val="0"/>
          <w:divBdr>
            <w:top w:val="none" w:sz="0" w:space="0" w:color="auto"/>
            <w:left w:val="none" w:sz="0" w:space="0" w:color="auto"/>
            <w:bottom w:val="none" w:sz="0" w:space="0" w:color="auto"/>
            <w:right w:val="none" w:sz="0" w:space="0" w:color="auto"/>
          </w:divBdr>
        </w:div>
        <w:div w:id="567032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emokykla.l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33A9D8-01A5-4094-9CB7-E721C8EFF9DC}">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2.xml><?xml version="1.0" encoding="utf-8"?>
<ds:datastoreItem xmlns:ds="http://schemas.openxmlformats.org/officeDocument/2006/customXml" ds:itemID="{DD7D81FE-247A-40EC-8FC0-25A1B689FA55}">
  <ds:schemaRefs>
    <ds:schemaRef ds:uri="http://schemas.microsoft.com/sharepoint/v3/contenttype/forms"/>
  </ds:schemaRefs>
</ds:datastoreItem>
</file>

<file path=customXml/itemProps3.xml><?xml version="1.0" encoding="utf-8"?>
<ds:datastoreItem xmlns:ds="http://schemas.openxmlformats.org/officeDocument/2006/customXml" ds:itemID="{B83B46D9-9F36-4FEE-A895-ECD49A2E1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1943</Words>
  <Characters>11080</Characters>
  <Application>Microsoft Office Word</Application>
  <DocSecurity>0</DocSecurity>
  <Lines>92</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Szejnicka</dc:creator>
  <cp:keywords/>
  <dc:description/>
  <cp:lastModifiedBy>Microsoft Office User</cp:lastModifiedBy>
  <cp:revision>5</cp:revision>
  <dcterms:created xsi:type="dcterms:W3CDTF">2023-05-29T14:41:00Z</dcterms:created>
  <dcterms:modified xsi:type="dcterms:W3CDTF">2023-05-31T10:51:00Z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