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9453" w14:textId="74496562" w:rsidR="002E3577" w:rsidRPr="00C36FCF" w:rsidRDefault="00C36FCF" w:rsidP="1B78C4B7">
      <w:pPr>
        <w:spacing w:after="240" w:line="240" w:lineRule="auto"/>
        <w:jc w:val="center"/>
        <w:textAlignment w:val="baseline"/>
        <w:rPr>
          <w:rFonts w:ascii="Times New Roman" w:hAnsi="Times New Roman" w:cs="Times New Roman"/>
          <w:b/>
          <w:bCs/>
          <w:sz w:val="24"/>
          <w:szCs w:val="24"/>
          <w:lang w:eastAsia="lt-LT"/>
        </w:rPr>
      </w:pPr>
      <w:bookmarkStart w:id="0" w:name="_Toc122100187"/>
      <w:r w:rsidRPr="61FC8722">
        <w:rPr>
          <w:rFonts w:ascii="Times New Roman" w:hAnsi="Times New Roman" w:cs="Times New Roman"/>
          <w:b/>
          <w:bCs/>
          <w:sz w:val="24"/>
          <w:szCs w:val="24"/>
        </w:rPr>
        <w:t xml:space="preserve">FIZIKOS </w:t>
      </w:r>
      <w:r w:rsidRPr="61FC8722">
        <w:rPr>
          <w:rFonts w:ascii="Times New Roman" w:eastAsia="Times New Roman" w:hAnsi="Times New Roman" w:cs="Times New Roman"/>
          <w:b/>
          <w:bCs/>
          <w:sz w:val="24"/>
          <w:szCs w:val="24"/>
        </w:rPr>
        <w:t>ILGALAIKI</w:t>
      </w:r>
      <w:r w:rsidR="671C307A" w:rsidRPr="61FC8722">
        <w:rPr>
          <w:rFonts w:ascii="Times New Roman" w:eastAsia="Times New Roman" w:hAnsi="Times New Roman" w:cs="Times New Roman"/>
          <w:b/>
          <w:bCs/>
          <w:sz w:val="24"/>
          <w:szCs w:val="24"/>
        </w:rPr>
        <w:t>O</w:t>
      </w:r>
      <w:r w:rsidRPr="61FC8722">
        <w:rPr>
          <w:rFonts w:ascii="Times New Roman" w:eastAsia="Times New Roman" w:hAnsi="Times New Roman" w:cs="Times New Roman"/>
          <w:b/>
          <w:bCs/>
          <w:sz w:val="24"/>
          <w:szCs w:val="24"/>
        </w:rPr>
        <w:t xml:space="preserve"> PLAN</w:t>
      </w:r>
      <w:r w:rsidR="02F89BAB" w:rsidRPr="61FC8722">
        <w:rPr>
          <w:rFonts w:ascii="Times New Roman" w:eastAsia="Times New Roman" w:hAnsi="Times New Roman" w:cs="Times New Roman"/>
          <w:b/>
          <w:bCs/>
          <w:sz w:val="24"/>
          <w:szCs w:val="24"/>
        </w:rPr>
        <w:t>O RENGIMAS</w:t>
      </w:r>
      <w:bookmarkEnd w:id="0"/>
    </w:p>
    <w:p w14:paraId="61C5E616" w14:textId="75FA8ADD" w:rsidR="57FBCED3" w:rsidRDefault="57FBCED3" w:rsidP="61FC8722">
      <w:pPr>
        <w:spacing w:after="0" w:line="240" w:lineRule="auto"/>
        <w:ind w:firstLine="357"/>
        <w:jc w:val="both"/>
        <w:rPr>
          <w:rFonts w:ascii="Times New Roman" w:eastAsia="Times New Roman" w:hAnsi="Times New Roman" w:cs="Times New Roman"/>
          <w:sz w:val="24"/>
          <w:szCs w:val="24"/>
        </w:rPr>
      </w:pPr>
      <w:r w:rsidRPr="61FC8722">
        <w:rPr>
          <w:rFonts w:ascii="Times New Roman" w:eastAsia="Times New Roman" w:hAnsi="Times New Roman" w:cs="Times New Roman"/>
          <w:color w:val="000000" w:themeColor="text1"/>
          <w:sz w:val="24"/>
          <w:szCs w:val="24"/>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Fizikos bendrosios programos (toliau – BP) įgyvendinimo rekomendacijų dalyje </w:t>
      </w:r>
      <w:hyperlink r:id="rId10">
        <w:r w:rsidRPr="61FC8722">
          <w:rPr>
            <w:rStyle w:val="Hipersaitas"/>
            <w:rFonts w:ascii="Times New Roman" w:eastAsia="Times New Roman" w:hAnsi="Times New Roman" w:cs="Times New Roman"/>
            <w:i/>
            <w:iCs/>
            <w:sz w:val="24"/>
            <w:szCs w:val="24"/>
          </w:rPr>
          <w:t>Veiklų planavimo ir kompetencijų ugdymo pavyzdžiai</w:t>
        </w:r>
      </w:hyperlink>
      <w:r w:rsidRPr="61FC8722">
        <w:rPr>
          <w:rFonts w:ascii="Times New Roman" w:eastAsia="Times New Roman" w:hAnsi="Times New Roman" w:cs="Times New Roman"/>
          <w:i/>
          <w:iCs/>
          <w:color w:val="000000" w:themeColor="text1"/>
          <w:sz w:val="24"/>
          <w:szCs w:val="24"/>
        </w:rPr>
        <w:t xml:space="preserve">. </w:t>
      </w:r>
      <w:r w:rsidRPr="61FC8722">
        <w:rPr>
          <w:rFonts w:ascii="Times New Roman" w:eastAsia="Times New Roman" w:hAnsi="Times New Roman" w:cs="Times New Roman"/>
          <w:color w:val="000000" w:themeColor="text1"/>
          <w:sz w:val="24"/>
          <w:szCs w:val="24"/>
        </w:rPr>
        <w:t xml:space="preserve">Planuodamas mokymosi veiklas mokytojas tikslingai pasirenka, kurias kompetencijas ir pasiekimus ugdys atsižvelgdamas į konkrečios klasės mokinių pasiekimus ir poreikius. Šį darbą palengvins naudojimasis </w:t>
      </w:r>
      <w:hyperlink r:id="rId11">
        <w:r w:rsidRPr="61FC8722">
          <w:rPr>
            <w:rStyle w:val="Hipersaitas"/>
            <w:rFonts w:ascii="Times New Roman" w:eastAsia="Times New Roman" w:hAnsi="Times New Roman" w:cs="Times New Roman"/>
            <w:sz w:val="24"/>
            <w:szCs w:val="24"/>
          </w:rPr>
          <w:t>Švietimo portale</w:t>
        </w:r>
      </w:hyperlink>
      <w:r w:rsidRPr="61FC8722">
        <w:rPr>
          <w:rFonts w:ascii="Times New Roman" w:eastAsia="Times New Roman" w:hAnsi="Times New Roman" w:cs="Times New Roman"/>
          <w:color w:val="000000" w:themeColor="text1"/>
          <w:sz w:val="24"/>
          <w:szCs w:val="24"/>
        </w:rPr>
        <w:t xml:space="preserve"> pateiktos BP </w:t>
      </w:r>
      <w:hyperlink r:id="rId12">
        <w:r w:rsidRPr="61FC8722">
          <w:rPr>
            <w:rStyle w:val="Hipersaitas"/>
            <w:rFonts w:ascii="Times New Roman" w:eastAsia="Times New Roman" w:hAnsi="Times New Roman" w:cs="Times New Roman"/>
            <w:sz w:val="24"/>
            <w:szCs w:val="24"/>
          </w:rPr>
          <w:t>atvaizdavimu</w:t>
        </w:r>
      </w:hyperlink>
      <w:r w:rsidRPr="61FC8722">
        <w:rPr>
          <w:rFonts w:ascii="Times New Roman" w:eastAsia="Times New Roman" w:hAnsi="Times New Roman" w:cs="Times New Roman"/>
          <w:color w:val="000000" w:themeColor="text1"/>
          <w:sz w:val="24"/>
          <w:szCs w:val="24"/>
        </w:rPr>
        <w:t xml:space="preserve"> su mokymo(si) turinio, pasiekimų, kompetencijų ir tarpdalykinių temų nurodytomis sąsajomis.</w:t>
      </w:r>
    </w:p>
    <w:p w14:paraId="5D0425B6" w14:textId="77777777" w:rsidR="00C36FCF" w:rsidRDefault="00C36FCF" w:rsidP="00C36FCF">
      <w:pPr>
        <w:spacing w:after="120" w:line="240" w:lineRule="auto"/>
        <w:jc w:val="both"/>
        <w:textAlignment w:val="baseline"/>
        <w:rPr>
          <w:rFonts w:ascii="Times New Roman" w:eastAsia="Times New Roman" w:hAnsi="Times New Roman" w:cs="Times New Roman"/>
          <w:sz w:val="24"/>
          <w:szCs w:val="24"/>
          <w:lang w:eastAsia="lt-LT"/>
        </w:rPr>
      </w:pPr>
      <w:r w:rsidRPr="61FC8722">
        <w:rPr>
          <w:rFonts w:ascii="Times New Roman" w:eastAsia="Times New Roman" w:hAnsi="Times New Roman" w:cs="Times New Roman"/>
          <w:sz w:val="24"/>
          <w:szCs w:val="24"/>
        </w:rPr>
        <w:t>Kompetencijos nurodomos prie kiekvieno pasirinkto koncentro pasiekimo:</w:t>
      </w:r>
    </w:p>
    <w:p w14:paraId="672A6659" w14:textId="77777777" w:rsidR="00C36FCF" w:rsidRDefault="00C36FCF" w:rsidP="00C36FCF">
      <w:pPr>
        <w:spacing w:after="120" w:line="240" w:lineRule="auto"/>
        <w:jc w:val="center"/>
        <w:textAlignment w:val="baseline"/>
        <w:rPr>
          <w:rFonts w:ascii="Times New Roman" w:eastAsia="Times New Roman" w:hAnsi="Times New Roman" w:cs="Times New Roman"/>
          <w:sz w:val="24"/>
          <w:szCs w:val="24"/>
          <w:lang w:eastAsia="lt-LT"/>
        </w:rPr>
      </w:pPr>
      <w:r>
        <w:rPr>
          <w:lang w:eastAsia="lt-LT"/>
        </w:rPr>
        <w:drawing>
          <wp:inline distT="0" distB="0" distL="0" distR="0" wp14:anchorId="3C5E7160" wp14:editId="0F138870">
            <wp:extent cx="6010682" cy="3095625"/>
            <wp:effectExtent l="0" t="0" r="9525"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7459" t="15714" r="9040" b="8514"/>
                    <a:stretch/>
                  </pic:blipFill>
                  <pic:spPr bwMode="auto">
                    <a:xfrm>
                      <a:off x="0" y="0"/>
                      <a:ext cx="6047134" cy="3114399"/>
                    </a:xfrm>
                    <a:prstGeom prst="rect">
                      <a:avLst/>
                    </a:prstGeom>
                    <a:ln>
                      <a:noFill/>
                    </a:ln>
                    <a:extLst>
                      <a:ext uri="{53640926-AAD7-44D8-BBD7-CCE9431645EC}">
                        <a14:shadowObscured xmlns:a14="http://schemas.microsoft.com/office/drawing/2010/main"/>
                      </a:ext>
                    </a:extLst>
                  </pic:spPr>
                </pic:pic>
              </a:graphicData>
            </a:graphic>
          </wp:inline>
        </w:drawing>
      </w:r>
    </w:p>
    <w:p w14:paraId="3791BBCF" w14:textId="77777777" w:rsidR="00C36FCF" w:rsidRDefault="00C36FCF" w:rsidP="00C36FCF">
      <w:pPr>
        <w:spacing w:after="120" w:line="240" w:lineRule="auto"/>
        <w:jc w:val="both"/>
        <w:textAlignment w:val="baseline"/>
        <w:rPr>
          <w:rFonts w:ascii="Times New Roman" w:eastAsia="Times New Roman" w:hAnsi="Times New Roman" w:cs="Times New Roman"/>
          <w:sz w:val="24"/>
          <w:szCs w:val="24"/>
          <w:lang w:eastAsia="lt-LT"/>
        </w:rPr>
      </w:pPr>
      <w:r w:rsidRPr="61FC8722">
        <w:rPr>
          <w:rFonts w:ascii="Times New Roman" w:eastAsia="Times New Roman" w:hAnsi="Times New Roman" w:cs="Times New Roman"/>
          <w:sz w:val="24"/>
          <w:szCs w:val="24"/>
        </w:rPr>
        <w:t>Spustelėjus ant pasirinkto pasiekimo atidaromas pasiekimo lygių požymių ir pasiekimui ugdyti skirto mokymo(si) turinio citatų langas:</w:t>
      </w:r>
    </w:p>
    <w:p w14:paraId="0A37501D" w14:textId="77777777" w:rsidR="00C36FCF" w:rsidRDefault="00C36FCF" w:rsidP="00C36FCF">
      <w:pPr>
        <w:spacing w:after="120" w:line="240" w:lineRule="auto"/>
        <w:jc w:val="center"/>
        <w:textAlignment w:val="baseline"/>
        <w:rPr>
          <w:rFonts w:ascii="Times New Roman" w:eastAsia="Times New Roman" w:hAnsi="Times New Roman" w:cs="Times New Roman"/>
          <w:sz w:val="24"/>
          <w:szCs w:val="24"/>
          <w:lang w:eastAsia="lt-LT"/>
        </w:rPr>
      </w:pPr>
      <w:r>
        <w:rPr>
          <w:lang w:eastAsia="lt-LT"/>
        </w:rPr>
        <w:drawing>
          <wp:inline distT="0" distB="0" distL="0" distR="0" wp14:anchorId="6AA60463" wp14:editId="09160522">
            <wp:extent cx="5760967" cy="314325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8921" t="11257" r="9287" b="10114"/>
                    <a:stretch/>
                  </pic:blipFill>
                  <pic:spPr bwMode="auto">
                    <a:xfrm>
                      <a:off x="0" y="0"/>
                      <a:ext cx="5794414" cy="3161499"/>
                    </a:xfrm>
                    <a:prstGeom prst="rect">
                      <a:avLst/>
                    </a:prstGeom>
                    <a:ln>
                      <a:noFill/>
                    </a:ln>
                    <a:extLst>
                      <a:ext uri="{53640926-AAD7-44D8-BBD7-CCE9431645EC}">
                        <a14:shadowObscured xmlns:a14="http://schemas.microsoft.com/office/drawing/2010/main"/>
                      </a:ext>
                    </a:extLst>
                  </pic:spPr>
                </pic:pic>
              </a:graphicData>
            </a:graphic>
          </wp:inline>
        </w:drawing>
      </w:r>
    </w:p>
    <w:p w14:paraId="71DCB711" w14:textId="50678318" w:rsidR="00A16F79" w:rsidRDefault="00C36FCF" w:rsidP="00C36FCF">
      <w:pPr>
        <w:spacing w:after="120" w:line="240" w:lineRule="auto"/>
        <w:jc w:val="both"/>
        <w:textAlignment w:val="baseline"/>
        <w:rPr>
          <w:rFonts w:ascii="Times New Roman" w:eastAsia="Times New Roman" w:hAnsi="Times New Roman" w:cs="Times New Roman"/>
          <w:sz w:val="24"/>
          <w:szCs w:val="24"/>
          <w:lang w:eastAsia="lt-LT"/>
        </w:rPr>
      </w:pPr>
      <w:r w:rsidRPr="61FC8722">
        <w:rPr>
          <w:rFonts w:ascii="Times New Roman" w:eastAsia="Times New Roman" w:hAnsi="Times New Roman" w:cs="Times New Roman"/>
          <w:sz w:val="24"/>
          <w:szCs w:val="24"/>
        </w:rPr>
        <w:lastRenderedPageBreak/>
        <w:t>Tarpdalykinės temos nurodomos prie kiekvienos mokymo(si) turinio temos. Užvedus žymeklį ant prie temų pateiktų ikonėlių atsiveria langas, kuriame matoma tarpdalykinė tema ir su ja susieto(-ų) pasiekimo(-ų) ir (ar) mokymo</w:t>
      </w:r>
      <w:r w:rsidR="00CD30B9" w:rsidRPr="61FC8722">
        <w:rPr>
          <w:rFonts w:ascii="Times New Roman" w:eastAsia="Times New Roman" w:hAnsi="Times New Roman" w:cs="Times New Roman"/>
          <w:sz w:val="24"/>
          <w:szCs w:val="24"/>
        </w:rPr>
        <w:t>(si) turinio temos(-ų) citatos:</w:t>
      </w:r>
    </w:p>
    <w:p w14:paraId="5DAB6C7B" w14:textId="77777777" w:rsidR="00C36FCF" w:rsidRDefault="00C36FCF" w:rsidP="00C36FCF">
      <w:pPr>
        <w:jc w:val="center"/>
      </w:pPr>
      <w:r>
        <w:rPr>
          <w:lang w:eastAsia="lt-LT"/>
        </w:rPr>
        <w:drawing>
          <wp:inline distT="0" distB="0" distL="0" distR="0" wp14:anchorId="5CEE2010" wp14:editId="6DFF4A84">
            <wp:extent cx="4083973" cy="255270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8494" t="24397" r="12516" b="10637"/>
                    <a:stretch/>
                  </pic:blipFill>
                  <pic:spPr bwMode="auto">
                    <a:xfrm>
                      <a:off x="0" y="0"/>
                      <a:ext cx="4109216" cy="2568478"/>
                    </a:xfrm>
                    <a:prstGeom prst="rect">
                      <a:avLst/>
                    </a:prstGeom>
                    <a:ln>
                      <a:noFill/>
                    </a:ln>
                    <a:extLst>
                      <a:ext uri="{53640926-AAD7-44D8-BBD7-CCE9431645EC}">
                        <a14:shadowObscured xmlns:a14="http://schemas.microsoft.com/office/drawing/2010/main"/>
                      </a:ext>
                    </a:extLst>
                  </pic:spPr>
                </pic:pic>
              </a:graphicData>
            </a:graphic>
          </wp:inline>
        </w:drawing>
      </w:r>
    </w:p>
    <w:p w14:paraId="34A6A1E9" w14:textId="336E2DC6" w:rsidR="3F4FCFE8" w:rsidRDefault="3F4FCFE8" w:rsidP="1B78C4B7">
      <w:pPr>
        <w:spacing w:after="0" w:line="240" w:lineRule="auto"/>
        <w:jc w:val="both"/>
        <w:rPr>
          <w:rFonts w:ascii="Times New Roman" w:eastAsia="Times New Roman" w:hAnsi="Times New Roman" w:cs="Times New Roman"/>
          <w:sz w:val="24"/>
          <w:szCs w:val="24"/>
          <w:lang w:eastAsia="lt-LT"/>
        </w:rPr>
      </w:pPr>
      <w:r w:rsidRPr="61FC8722">
        <w:rPr>
          <w:rFonts w:ascii="Times New Roman" w:eastAsia="Times New Roman" w:hAnsi="Times New Roman" w:cs="Times New Roman"/>
          <w:sz w:val="24"/>
          <w:szCs w:val="24"/>
        </w:rPr>
        <w:t>Pateiktame i</w:t>
      </w:r>
      <w:r w:rsidR="61C6DC21" w:rsidRPr="61FC8722">
        <w:rPr>
          <w:rFonts w:ascii="Times New Roman" w:eastAsia="Times New Roman" w:hAnsi="Times New Roman" w:cs="Times New Roman"/>
          <w:sz w:val="24"/>
          <w:szCs w:val="24"/>
        </w:rPr>
        <w:t xml:space="preserve">lgalaikio plano pavyzdyje </w:t>
      </w:r>
      <w:r w:rsidR="1CC2732E" w:rsidRPr="61FC8722">
        <w:rPr>
          <w:rFonts w:ascii="Times New Roman" w:eastAsia="Times New Roman" w:hAnsi="Times New Roman" w:cs="Times New Roman"/>
          <w:sz w:val="24"/>
          <w:szCs w:val="24"/>
        </w:rPr>
        <w:t>nurodo</w:t>
      </w:r>
      <w:r w:rsidR="61C6DC21" w:rsidRPr="61FC8722">
        <w:rPr>
          <w:rFonts w:ascii="Times New Roman" w:eastAsia="Times New Roman" w:hAnsi="Times New Roman" w:cs="Times New Roman"/>
          <w:sz w:val="24"/>
          <w:szCs w:val="24"/>
        </w:rPr>
        <w:t>mas preliminarus Bendruosiuose ugdymo planuose dalykui numatyto valandų skaičiaus paskirstymas:</w:t>
      </w:r>
    </w:p>
    <w:p w14:paraId="3F60E9E5" w14:textId="2CF367DD" w:rsidR="61C6DC21" w:rsidRDefault="61C6DC21" w:rsidP="1B78C4B7">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61FC8722">
        <w:rPr>
          <w:rFonts w:ascii="Times New Roman" w:eastAsia="Times New Roman" w:hAnsi="Times New Roman" w:cs="Times New Roman"/>
          <w:sz w:val="24"/>
          <w:szCs w:val="24"/>
        </w:rPr>
        <w:t xml:space="preserve">stulpelyje </w:t>
      </w:r>
      <w:r w:rsidRPr="61FC8722">
        <w:rPr>
          <w:rFonts w:ascii="Times New Roman" w:eastAsia="Times New Roman" w:hAnsi="Times New Roman" w:cs="Times New Roman"/>
          <w:i/>
          <w:iCs/>
          <w:sz w:val="24"/>
          <w:szCs w:val="24"/>
        </w:rPr>
        <w:t xml:space="preserve">Mokymo(si) turinio tema </w:t>
      </w:r>
      <w:r w:rsidRPr="61FC8722">
        <w:rPr>
          <w:rFonts w:ascii="Times New Roman" w:eastAsia="Times New Roman" w:hAnsi="Times New Roman" w:cs="Times New Roman"/>
          <w:sz w:val="24"/>
          <w:szCs w:val="24"/>
        </w:rPr>
        <w:t>yra pateikiamos BP temos;</w:t>
      </w:r>
    </w:p>
    <w:p w14:paraId="147AB61D" w14:textId="77777777" w:rsidR="61C6DC21" w:rsidRDefault="61C6DC21" w:rsidP="1B78C4B7">
      <w:pPr>
        <w:pStyle w:val="Sraopastraipa"/>
        <w:numPr>
          <w:ilvl w:val="0"/>
          <w:numId w:val="1"/>
        </w:numPr>
        <w:spacing w:after="0" w:line="240" w:lineRule="auto"/>
        <w:jc w:val="both"/>
        <w:rPr>
          <w:rFonts w:ascii="Times New Roman" w:eastAsia="Times New Roman" w:hAnsi="Times New Roman" w:cs="Times New Roman"/>
          <w:sz w:val="24"/>
          <w:szCs w:val="24"/>
          <w:lang w:eastAsia="lt-LT"/>
        </w:rPr>
      </w:pPr>
      <w:r w:rsidRPr="61FC8722">
        <w:rPr>
          <w:rFonts w:ascii="Times New Roman" w:eastAsia="Times New Roman" w:hAnsi="Times New Roman" w:cs="Times New Roman"/>
          <w:sz w:val="24"/>
          <w:szCs w:val="24"/>
        </w:rPr>
        <w:t xml:space="preserve">stulpelyje </w:t>
      </w:r>
      <w:r w:rsidRPr="61FC8722">
        <w:rPr>
          <w:rFonts w:ascii="Times New Roman" w:eastAsia="Times New Roman" w:hAnsi="Times New Roman" w:cs="Times New Roman"/>
          <w:i/>
          <w:iCs/>
          <w:sz w:val="24"/>
          <w:szCs w:val="24"/>
        </w:rPr>
        <w:t>Tema</w:t>
      </w:r>
      <w:r w:rsidRPr="61FC8722">
        <w:rPr>
          <w:rFonts w:ascii="Times New Roman" w:eastAsia="Times New Roman" w:hAnsi="Times New Roman" w:cs="Times New Roman"/>
          <w:sz w:val="24"/>
          <w:szCs w:val="24"/>
        </w:rPr>
        <w:t xml:space="preserve"> pateiktos galimos pamokų temos, kurias mokytojas gali keisti savo nuožiūra; </w:t>
      </w:r>
    </w:p>
    <w:p w14:paraId="139C8947" w14:textId="77777777" w:rsidR="61C6DC21" w:rsidRDefault="61C6DC21" w:rsidP="1B78C4B7">
      <w:pPr>
        <w:pStyle w:val="Sraopastraipa"/>
        <w:numPr>
          <w:ilvl w:val="0"/>
          <w:numId w:val="1"/>
        </w:numPr>
        <w:spacing w:after="120" w:line="240" w:lineRule="auto"/>
        <w:jc w:val="both"/>
        <w:rPr>
          <w:rFonts w:ascii="Times New Roman" w:eastAsia="Times New Roman" w:hAnsi="Times New Roman" w:cs="Times New Roman"/>
          <w:sz w:val="24"/>
          <w:szCs w:val="24"/>
          <w:lang w:eastAsia="lt-LT"/>
        </w:rPr>
      </w:pPr>
      <w:r w:rsidRPr="61FC8722">
        <w:rPr>
          <w:rFonts w:ascii="Times New Roman" w:eastAsia="Times New Roman" w:hAnsi="Times New Roman" w:cs="Times New Roman"/>
          <w:sz w:val="24"/>
          <w:szCs w:val="24"/>
        </w:rPr>
        <w:t xml:space="preserve">stulpelyje </w:t>
      </w:r>
      <w:r w:rsidRPr="61FC8722">
        <w:rPr>
          <w:rFonts w:ascii="Times New Roman" w:eastAsia="Times New Roman" w:hAnsi="Times New Roman" w:cs="Times New Roman"/>
          <w:i/>
          <w:iCs/>
          <w:sz w:val="24"/>
          <w:szCs w:val="24"/>
        </w:rPr>
        <w:t xml:space="preserve">Val. sk. </w:t>
      </w:r>
      <w:r w:rsidRPr="61FC8722">
        <w:rPr>
          <w:rFonts w:ascii="Times New Roman" w:eastAsia="Times New Roman" w:hAnsi="Times New Roman" w:cs="Times New Roman"/>
          <w:sz w:val="24"/>
          <w:szCs w:val="24"/>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p>
    <w:p w14:paraId="756D90A0" w14:textId="77777777" w:rsidR="61C6DC21" w:rsidRDefault="61C6DC21" w:rsidP="1B78C4B7">
      <w:pPr>
        <w:pStyle w:val="Sraopastraipa"/>
        <w:numPr>
          <w:ilvl w:val="0"/>
          <w:numId w:val="1"/>
        </w:numPr>
        <w:spacing w:after="120" w:line="240" w:lineRule="auto"/>
        <w:jc w:val="both"/>
        <w:rPr>
          <w:rFonts w:ascii="Times New Roman" w:eastAsia="Times New Roman" w:hAnsi="Times New Roman" w:cs="Times New Roman"/>
          <w:sz w:val="24"/>
          <w:szCs w:val="24"/>
          <w:lang w:eastAsia="lt-LT"/>
        </w:rPr>
      </w:pPr>
      <w:r w:rsidRPr="61FC8722">
        <w:rPr>
          <w:rFonts w:ascii="Times New Roman" w:eastAsia="Times New Roman" w:hAnsi="Times New Roman" w:cs="Times New Roman"/>
          <w:sz w:val="24"/>
          <w:szCs w:val="24"/>
        </w:rPr>
        <w:t xml:space="preserve">stulpelyje </w:t>
      </w:r>
      <w:r w:rsidRPr="61FC8722">
        <w:rPr>
          <w:rFonts w:ascii="Times New Roman" w:eastAsia="Times New Roman" w:hAnsi="Times New Roman" w:cs="Times New Roman"/>
          <w:i/>
          <w:iCs/>
          <w:sz w:val="24"/>
          <w:szCs w:val="24"/>
        </w:rPr>
        <w:t xml:space="preserve">Galimos mokinių veiklos </w:t>
      </w:r>
      <w:r w:rsidRPr="61FC8722">
        <w:rPr>
          <w:rFonts w:ascii="Times New Roman" w:eastAsia="Times New Roman" w:hAnsi="Times New Roman" w:cs="Times New Roman"/>
          <w:sz w:val="24"/>
          <w:szCs w:val="24"/>
        </w:rPr>
        <w:t xml:space="preserve">pateikiamas veiklų sąrašas yra susietas su BP įgyvendinimo rekomendacijų dalimi </w:t>
      </w:r>
      <w:hyperlink r:id="rId16">
        <w:r w:rsidRPr="61FC8722">
          <w:rPr>
            <w:rStyle w:val="Hipersaitas"/>
            <w:rFonts w:ascii="Times New Roman" w:eastAsia="Times New Roman" w:hAnsi="Times New Roman" w:cs="Times New Roman"/>
            <w:i/>
            <w:iCs/>
            <w:sz w:val="24"/>
            <w:szCs w:val="24"/>
          </w:rPr>
          <w:t>Dalyko naujo turinio mokymo rekomendacijos</w:t>
        </w:r>
      </w:hyperlink>
      <w:r w:rsidRPr="61FC8722">
        <w:rPr>
          <w:rFonts w:ascii="Times New Roman" w:eastAsia="Times New Roman" w:hAnsi="Times New Roman" w:cs="Times New Roman"/>
          <w:i/>
          <w:iCs/>
          <w:sz w:val="24"/>
          <w:szCs w:val="24"/>
        </w:rPr>
        <w:t xml:space="preserve">, </w:t>
      </w:r>
      <w:r w:rsidRPr="61FC8722">
        <w:rPr>
          <w:rFonts w:ascii="Times New Roman" w:eastAsia="Times New Roman" w:hAnsi="Times New Roman" w:cs="Times New Roman"/>
          <w:sz w:val="24"/>
          <w:szCs w:val="24"/>
        </w:rPr>
        <w:t>kurioje galima rasti išsamesnės informacijos apie ugdymo proceso organizavimą įgyvendinant atnaujintą BP.</w:t>
      </w:r>
    </w:p>
    <w:p w14:paraId="02EB378F" w14:textId="77777777" w:rsidR="00CD30B9" w:rsidRPr="001F4937" w:rsidRDefault="00512DB8" w:rsidP="61FC8722">
      <w:pPr>
        <w:spacing w:before="240" w:after="240" w:line="240" w:lineRule="auto"/>
        <w:jc w:val="center"/>
        <w:textAlignment w:val="baseline"/>
        <w:rPr>
          <w:rFonts w:ascii="Times New Roman" w:eastAsia="Times New Roman" w:hAnsi="Times New Roman" w:cs="Times New Roman"/>
          <w:b/>
          <w:bCs/>
          <w:sz w:val="24"/>
          <w:szCs w:val="24"/>
          <w:lang w:eastAsia="lt-LT"/>
        </w:rPr>
      </w:pPr>
      <w:r>
        <w:rPr>
          <w:rFonts w:ascii="Times New Roman" w:eastAsia="Times New Roman" w:hAnsi="Times New Roman" w:cs="Times New Roman"/>
          <w:b/>
          <w:sz w:val="24"/>
          <w:szCs w:val="24"/>
          <w:lang w:eastAsia="lt-LT"/>
        </w:rPr>
        <w:pict w14:anchorId="177A321D">
          <v:rect id="_x0000_i1025" style="width:323.5pt;height:.25pt" o:hrpct="634" o:hralign="center" o:hrstd="t" o:hr="t" fillcolor="#a0a0a0" stroked="f"/>
        </w:pict>
      </w:r>
    </w:p>
    <w:p w14:paraId="029E95B6" w14:textId="19F963FB" w:rsidR="1B78C4B7" w:rsidRDefault="1B78C4B7" w:rsidP="1B78C4B7">
      <w:pPr>
        <w:spacing w:after="240" w:line="240" w:lineRule="auto"/>
        <w:jc w:val="center"/>
        <w:rPr>
          <w:rFonts w:ascii="Times New Roman" w:hAnsi="Times New Roman" w:cs="Times New Roman"/>
          <w:b/>
          <w:bCs/>
          <w:sz w:val="24"/>
          <w:szCs w:val="24"/>
        </w:rPr>
      </w:pPr>
    </w:p>
    <w:p w14:paraId="558DF3D0" w14:textId="77777777" w:rsidR="48F5612D" w:rsidRDefault="48F5612D" w:rsidP="1B78C4B7">
      <w:pPr>
        <w:spacing w:after="240" w:line="240" w:lineRule="auto"/>
        <w:jc w:val="center"/>
        <w:rPr>
          <w:rFonts w:ascii="Times New Roman" w:eastAsia="Times New Roman" w:hAnsi="Times New Roman" w:cs="Times New Roman"/>
          <w:b/>
          <w:bCs/>
          <w:sz w:val="24"/>
          <w:szCs w:val="24"/>
          <w:lang w:eastAsia="lt-LT"/>
        </w:rPr>
      </w:pPr>
      <w:r w:rsidRPr="61FC8722">
        <w:rPr>
          <w:rFonts w:ascii="Times New Roman" w:hAnsi="Times New Roman" w:cs="Times New Roman"/>
          <w:b/>
          <w:bCs/>
          <w:sz w:val="24"/>
          <w:szCs w:val="24"/>
        </w:rPr>
        <w:t xml:space="preserve">FIZIKOS </w:t>
      </w:r>
      <w:r w:rsidRPr="61FC8722">
        <w:rPr>
          <w:rFonts w:ascii="Times New Roman" w:eastAsia="Times New Roman" w:hAnsi="Times New Roman" w:cs="Times New Roman"/>
          <w:b/>
          <w:bCs/>
          <w:sz w:val="24"/>
          <w:szCs w:val="24"/>
        </w:rPr>
        <w:t>ILGALAIKIS PLANAS</w:t>
      </w:r>
      <w:r w:rsidRPr="61FC8722">
        <w:rPr>
          <w:rFonts w:ascii="Times New Roman" w:hAnsi="Times New Roman" w:cs="Times New Roman"/>
          <w:b/>
          <w:bCs/>
          <w:sz w:val="24"/>
          <w:szCs w:val="24"/>
        </w:rPr>
        <w:t xml:space="preserve"> III GIMNAZIJOS KLASEI</w:t>
      </w:r>
    </w:p>
    <w:p w14:paraId="771A0007" w14:textId="77777777" w:rsidR="00CD30B9" w:rsidRPr="00A639D7" w:rsidRDefault="00CD30B9" w:rsidP="61FC8722">
      <w:pPr>
        <w:spacing w:after="120" w:line="240" w:lineRule="auto"/>
        <w:jc w:val="both"/>
        <w:textAlignment w:val="baseline"/>
        <w:rPr>
          <w:rFonts w:ascii="Times New Roman" w:eastAsia="Times New Roman" w:hAnsi="Times New Roman" w:cs="Times New Roman"/>
          <w:b/>
          <w:bCs/>
          <w:sz w:val="24"/>
          <w:szCs w:val="24"/>
          <w:lang w:eastAsia="lt-LT"/>
        </w:rPr>
      </w:pPr>
      <w:r w:rsidRPr="61FC8722">
        <w:rPr>
          <w:rFonts w:ascii="Times New Roman" w:eastAsia="Times New Roman" w:hAnsi="Times New Roman" w:cs="Times New Roman"/>
          <w:b/>
          <w:bCs/>
          <w:sz w:val="24"/>
          <w:szCs w:val="24"/>
        </w:rPr>
        <w:t>Bendra informacija:</w:t>
      </w:r>
    </w:p>
    <w:p w14:paraId="403E938A" w14:textId="77777777" w:rsidR="00CD30B9" w:rsidRDefault="00CD30B9" w:rsidP="00CD30B9">
      <w:pPr>
        <w:spacing w:after="12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Mokslo metai _______________</w:t>
      </w:r>
    </w:p>
    <w:p w14:paraId="47338635" w14:textId="77777777" w:rsidR="00CD30B9" w:rsidRDefault="00CD30B9" w:rsidP="00CD30B9">
      <w:pPr>
        <w:spacing w:after="12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Pamokų skaičius per savaitę ____</w:t>
      </w:r>
    </w:p>
    <w:p w14:paraId="73A46D04" w14:textId="77777777" w:rsidR="00CD30B9" w:rsidRDefault="00CD30B9" w:rsidP="00A16F79">
      <w:pPr>
        <w:spacing w:after="24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Vertinimas: 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019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4A0" w:firstRow="1" w:lastRow="0" w:firstColumn="1" w:lastColumn="0" w:noHBand="0" w:noVBand="1"/>
      </w:tblPr>
      <w:tblGrid>
        <w:gridCol w:w="1975"/>
        <w:gridCol w:w="1984"/>
        <w:gridCol w:w="567"/>
        <w:gridCol w:w="5670"/>
      </w:tblGrid>
      <w:tr w:rsidR="00A16F79" w:rsidRPr="00CD30B9" w14:paraId="59D51D2F" w14:textId="07E588D7" w:rsidTr="61FC8722">
        <w:tc>
          <w:tcPr>
            <w:tcW w:w="1975" w:type="dxa"/>
            <w:tcMar>
              <w:top w:w="28" w:type="dxa"/>
              <w:left w:w="28" w:type="dxa"/>
              <w:bottom w:w="28" w:type="dxa"/>
              <w:right w:w="28" w:type="dxa"/>
            </w:tcMar>
            <w:vAlign w:val="center"/>
            <w:hideMark/>
          </w:tcPr>
          <w:p w14:paraId="3C2CD7E8" w14:textId="77777777" w:rsidR="00A16F79" w:rsidRPr="00CD30B9" w:rsidRDefault="00A16F79" w:rsidP="61FC8722">
            <w:pPr>
              <w:pStyle w:val="prastasiniatinklio"/>
              <w:spacing w:beforeAutospacing="0" w:after="0" w:afterAutospacing="0"/>
              <w:jc w:val="center"/>
              <w:rPr>
                <w:lang w:val="lt-LT"/>
              </w:rPr>
            </w:pPr>
            <w:r w:rsidRPr="61FC8722">
              <w:rPr>
                <w:b/>
                <w:bCs/>
              </w:rPr>
              <w:t>Mokymo(si) turinio tema</w:t>
            </w:r>
          </w:p>
        </w:tc>
        <w:tc>
          <w:tcPr>
            <w:tcW w:w="1984" w:type="dxa"/>
            <w:tcMar>
              <w:top w:w="28" w:type="dxa"/>
              <w:left w:w="28" w:type="dxa"/>
              <w:bottom w:w="28" w:type="dxa"/>
              <w:right w:w="28" w:type="dxa"/>
            </w:tcMar>
            <w:vAlign w:val="center"/>
            <w:hideMark/>
          </w:tcPr>
          <w:p w14:paraId="00376AAF" w14:textId="77777777" w:rsidR="00A16F79" w:rsidRPr="00CD30B9" w:rsidRDefault="00A16F79" w:rsidP="61FC8722">
            <w:pPr>
              <w:pStyle w:val="prastasiniatinklio"/>
              <w:spacing w:beforeAutospacing="0" w:after="0" w:afterAutospacing="0"/>
              <w:jc w:val="center"/>
              <w:rPr>
                <w:b/>
                <w:bCs/>
                <w:lang w:val="lt-LT"/>
              </w:rPr>
            </w:pPr>
            <w:r w:rsidRPr="61FC8722">
              <w:rPr>
                <w:b/>
                <w:bCs/>
              </w:rPr>
              <w:t>Tema</w:t>
            </w:r>
          </w:p>
        </w:tc>
        <w:tc>
          <w:tcPr>
            <w:tcW w:w="567" w:type="dxa"/>
            <w:tcMar>
              <w:top w:w="28" w:type="dxa"/>
              <w:left w:w="28" w:type="dxa"/>
              <w:bottom w:w="28" w:type="dxa"/>
              <w:right w:w="28" w:type="dxa"/>
            </w:tcMar>
            <w:vAlign w:val="center"/>
            <w:hideMark/>
          </w:tcPr>
          <w:p w14:paraId="1387D3C3" w14:textId="77777777" w:rsidR="00A16F79" w:rsidRPr="00CD30B9" w:rsidRDefault="00A16F79" w:rsidP="61FC8722">
            <w:pPr>
              <w:pStyle w:val="prastasiniatinklio"/>
              <w:spacing w:beforeAutospacing="0" w:after="0" w:afterAutospacing="0"/>
              <w:jc w:val="center"/>
              <w:rPr>
                <w:lang w:val="lt-LT"/>
              </w:rPr>
            </w:pPr>
            <w:r w:rsidRPr="61FC8722">
              <w:rPr>
                <w:b/>
                <w:bCs/>
              </w:rPr>
              <w:t>Val. sk.</w:t>
            </w:r>
          </w:p>
        </w:tc>
        <w:tc>
          <w:tcPr>
            <w:tcW w:w="5670" w:type="dxa"/>
            <w:tcMar>
              <w:top w:w="28" w:type="dxa"/>
              <w:left w:w="28" w:type="dxa"/>
              <w:bottom w:w="28" w:type="dxa"/>
              <w:right w:w="28" w:type="dxa"/>
            </w:tcMar>
            <w:vAlign w:val="center"/>
            <w:hideMark/>
          </w:tcPr>
          <w:p w14:paraId="4A40895F" w14:textId="77777777" w:rsidR="00A16F79" w:rsidRPr="00CD30B9" w:rsidRDefault="00A16F79" w:rsidP="61FC8722">
            <w:pPr>
              <w:pStyle w:val="prastasiniatinklio"/>
              <w:spacing w:beforeAutospacing="0" w:after="0" w:afterAutospacing="0"/>
              <w:jc w:val="center"/>
              <w:rPr>
                <w:lang w:val="lt-LT"/>
              </w:rPr>
            </w:pPr>
            <w:r w:rsidRPr="61FC8722">
              <w:rPr>
                <w:b/>
                <w:bCs/>
              </w:rPr>
              <w:t>Galimos mokinių veiklos</w:t>
            </w:r>
          </w:p>
        </w:tc>
      </w:tr>
      <w:tr w:rsidR="00A16F79" w:rsidRPr="00CD30B9" w14:paraId="7904755A" w14:textId="463E2991" w:rsidTr="61FC8722">
        <w:tc>
          <w:tcPr>
            <w:tcW w:w="1975" w:type="dxa"/>
            <w:vMerge w:val="restart"/>
            <w:tcMar>
              <w:top w:w="28" w:type="dxa"/>
              <w:left w:w="28" w:type="dxa"/>
              <w:bottom w:w="28" w:type="dxa"/>
              <w:right w:w="28" w:type="dxa"/>
            </w:tcMar>
            <w:hideMark/>
          </w:tcPr>
          <w:p w14:paraId="0ACDBFC7" w14:textId="77777777" w:rsidR="00A16F79" w:rsidRPr="00CD30B9" w:rsidRDefault="00A16F79" w:rsidP="61FC8722">
            <w:pPr>
              <w:pStyle w:val="prastasiniatinklio"/>
              <w:spacing w:beforeAutospacing="0" w:after="0" w:afterAutospacing="0"/>
              <w:rPr>
                <w:lang w:val="lt-LT"/>
              </w:rPr>
            </w:pPr>
            <w:r w:rsidRPr="61FC8722">
              <w:rPr>
                <w:b/>
                <w:bCs/>
              </w:rPr>
              <w:t>Fizikos mokslo raida</w:t>
            </w:r>
          </w:p>
        </w:tc>
        <w:tc>
          <w:tcPr>
            <w:tcW w:w="1984" w:type="dxa"/>
            <w:tcMar>
              <w:top w:w="28" w:type="dxa"/>
              <w:left w:w="28" w:type="dxa"/>
              <w:bottom w:w="28" w:type="dxa"/>
              <w:right w:w="28" w:type="dxa"/>
            </w:tcMar>
            <w:hideMark/>
          </w:tcPr>
          <w:p w14:paraId="6CADA5E4" w14:textId="77777777" w:rsidR="00A16F79" w:rsidRPr="00CD30B9" w:rsidRDefault="00A16F79" w:rsidP="61FC8722">
            <w:pPr>
              <w:pStyle w:val="prastasiniatinklio"/>
              <w:spacing w:beforeAutospacing="0" w:after="0" w:afterAutospacing="0"/>
              <w:rPr>
                <w:lang w:val="lt-LT"/>
              </w:rPr>
            </w:pPr>
            <w:r>
              <w:t xml:space="preserve">Šiuolaikinės pasaulio problemos ir darnaus </w:t>
            </w:r>
            <w:r>
              <w:lastRenderedPageBreak/>
              <w:t>vystymosi programa.</w:t>
            </w:r>
          </w:p>
        </w:tc>
        <w:tc>
          <w:tcPr>
            <w:tcW w:w="567" w:type="dxa"/>
            <w:tcMar>
              <w:top w:w="28" w:type="dxa"/>
              <w:left w:w="28" w:type="dxa"/>
              <w:bottom w:w="28" w:type="dxa"/>
              <w:right w:w="28" w:type="dxa"/>
            </w:tcMar>
            <w:hideMark/>
          </w:tcPr>
          <w:p w14:paraId="649841BE" w14:textId="77777777" w:rsidR="00A16F79" w:rsidRPr="00CD30B9" w:rsidRDefault="00A16F79" w:rsidP="61FC8722">
            <w:pPr>
              <w:pStyle w:val="prastasiniatinklio"/>
              <w:spacing w:beforeAutospacing="0" w:after="0" w:afterAutospacing="0"/>
              <w:jc w:val="center"/>
              <w:rPr>
                <w:lang w:val="lt-LT"/>
              </w:rPr>
            </w:pPr>
            <w:r>
              <w:lastRenderedPageBreak/>
              <w:t>1</w:t>
            </w:r>
          </w:p>
        </w:tc>
        <w:tc>
          <w:tcPr>
            <w:tcW w:w="5670" w:type="dxa"/>
            <w:tcMar>
              <w:top w:w="28" w:type="dxa"/>
              <w:left w:w="28" w:type="dxa"/>
              <w:bottom w:w="28" w:type="dxa"/>
              <w:right w:w="28" w:type="dxa"/>
            </w:tcMar>
            <w:hideMark/>
          </w:tcPr>
          <w:p w14:paraId="0C341BFA" w14:textId="77777777" w:rsidR="00A16F79" w:rsidRDefault="00A16F79" w:rsidP="61FC8722">
            <w:pPr>
              <w:pStyle w:val="prastasiniatinklio"/>
              <w:spacing w:beforeAutospacing="0" w:after="0" w:afterAutospacing="0"/>
              <w:rPr>
                <w:lang w:val="lt-LT"/>
              </w:rPr>
            </w:pPr>
            <w:r>
              <w:t xml:space="preserve">Šaltinių analizė ir laiko skalės braižymas. </w:t>
            </w:r>
          </w:p>
          <w:p w14:paraId="27EE6F31" w14:textId="77777777" w:rsidR="00A16F79" w:rsidRPr="00CD30B9" w:rsidRDefault="00A16F79" w:rsidP="61FC8722">
            <w:pPr>
              <w:pStyle w:val="prastasiniatinklio"/>
              <w:spacing w:beforeAutospacing="0" w:after="0" w:afterAutospacing="0"/>
              <w:rPr>
                <w:lang w:val="lt-LT"/>
              </w:rPr>
            </w:pPr>
            <w:r>
              <w:t>Aptariami šiuolaikinį pasaulį neraminančios problemos ir darnaus vystymosi uždaviniai (</w:t>
            </w:r>
            <w:hyperlink r:id="rId17">
              <w:r w:rsidRPr="61FC8722">
                <w:rPr>
                  <w:rStyle w:val="Hipersaitas"/>
                  <w:rFonts w:eastAsiaTheme="majorEastAsia"/>
                </w:rPr>
                <w:t xml:space="preserve">Keiskime mūsų pasaulį. </w:t>
              </w:r>
              <w:r w:rsidRPr="61FC8722">
                <w:rPr>
                  <w:rStyle w:val="Hipersaitas"/>
                  <w:rFonts w:eastAsiaTheme="majorEastAsia"/>
                </w:rPr>
                <w:lastRenderedPageBreak/>
                <w:t>Darnaus vystymosi darbotvarkė iki 2030 metų | Lietuvos Respublikos aplinkos ministerija (lrv.lt)).</w:t>
              </w:r>
            </w:hyperlink>
            <w:r w:rsidRPr="61FC8722">
              <w:rPr>
                <w:color w:val="0000FF"/>
                <w:u w:val="single"/>
              </w:rPr>
              <w:t xml:space="preserve"> </w:t>
            </w:r>
          </w:p>
        </w:tc>
      </w:tr>
      <w:tr w:rsidR="00A16F79" w:rsidRPr="00CD30B9" w14:paraId="5357C6D5" w14:textId="3C791A94" w:rsidTr="61FC8722">
        <w:tc>
          <w:tcPr>
            <w:tcW w:w="1975" w:type="dxa"/>
            <w:vMerge/>
            <w:tcMar>
              <w:top w:w="28" w:type="dxa"/>
              <w:left w:w="28" w:type="dxa"/>
              <w:bottom w:w="28" w:type="dxa"/>
              <w:right w:w="28" w:type="dxa"/>
            </w:tcMar>
            <w:hideMark/>
          </w:tcPr>
          <w:p w14:paraId="41C8F396"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146C5E50" w14:textId="77777777" w:rsidR="00A16F79" w:rsidRPr="00CD30B9" w:rsidRDefault="00A16F79" w:rsidP="61FC8722">
            <w:pPr>
              <w:pStyle w:val="prastasiniatinklio"/>
              <w:spacing w:beforeAutospacing="0" w:after="0" w:afterAutospacing="0"/>
              <w:rPr>
                <w:lang w:val="lt-LT"/>
              </w:rPr>
            </w:pPr>
            <w:r>
              <w:t>Fizikos raida ir perspektyvos.</w:t>
            </w:r>
          </w:p>
        </w:tc>
        <w:tc>
          <w:tcPr>
            <w:tcW w:w="567" w:type="dxa"/>
            <w:tcMar>
              <w:top w:w="28" w:type="dxa"/>
              <w:left w:w="28" w:type="dxa"/>
              <w:bottom w:w="28" w:type="dxa"/>
              <w:right w:w="28" w:type="dxa"/>
            </w:tcMar>
            <w:hideMark/>
          </w:tcPr>
          <w:p w14:paraId="56B20A0C"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454FC002" w14:textId="77777777" w:rsidR="00A16F79" w:rsidRPr="00CD30B9" w:rsidRDefault="00A16F79" w:rsidP="61FC8722">
            <w:pPr>
              <w:pStyle w:val="prastasiniatinklio"/>
              <w:spacing w:beforeAutospacing="0" w:after="0" w:afterAutospacing="0"/>
              <w:rPr>
                <w:lang w:val="lt-LT"/>
              </w:rPr>
            </w:pPr>
            <w:r>
              <w:t xml:space="preserve">Analizuojant šaltinius parengiama fizikos istorijos laiko skalę, joje išskiriant Lietuvos mokslininkų atradimus. Skalė baigiama dabartinėmis neišspręstomis problemomis ir siūlymais kaip fizikos mokslas gali padėti išspręsti šias problemas. </w:t>
            </w:r>
          </w:p>
        </w:tc>
      </w:tr>
      <w:tr w:rsidR="00A16F79" w:rsidRPr="00CD30B9" w14:paraId="0CFDD920" w14:textId="75204A9B" w:rsidTr="61FC8722">
        <w:tc>
          <w:tcPr>
            <w:tcW w:w="1975" w:type="dxa"/>
            <w:tcMar>
              <w:top w:w="28" w:type="dxa"/>
              <w:left w:w="28" w:type="dxa"/>
              <w:bottom w:w="28" w:type="dxa"/>
              <w:right w:w="28" w:type="dxa"/>
            </w:tcMar>
            <w:hideMark/>
          </w:tcPr>
          <w:p w14:paraId="73B879C6" w14:textId="77777777" w:rsidR="00A16F79" w:rsidRPr="00CD30B9" w:rsidRDefault="00A16F79" w:rsidP="61FC8722">
            <w:pPr>
              <w:pStyle w:val="prastasiniatinklio"/>
              <w:spacing w:beforeAutospacing="0" w:after="0" w:afterAutospacing="0"/>
              <w:rPr>
                <w:lang w:val="lt-LT"/>
              </w:rPr>
            </w:pPr>
            <w:r w:rsidRPr="61FC8722">
              <w:rPr>
                <w:b/>
                <w:bCs/>
              </w:rPr>
              <w:t>Pažinimo metodai ir kalba</w:t>
            </w:r>
          </w:p>
        </w:tc>
        <w:tc>
          <w:tcPr>
            <w:tcW w:w="1984" w:type="dxa"/>
            <w:tcMar>
              <w:top w:w="28" w:type="dxa"/>
              <w:left w:w="28" w:type="dxa"/>
              <w:bottom w:w="28" w:type="dxa"/>
              <w:right w:w="28" w:type="dxa"/>
            </w:tcMar>
            <w:hideMark/>
          </w:tcPr>
          <w:p w14:paraId="5DC5453C" w14:textId="77777777" w:rsidR="00A16F79" w:rsidRPr="00CD30B9" w:rsidRDefault="00A16F79" w:rsidP="61FC8722">
            <w:pPr>
              <w:pStyle w:val="prastasiniatinklio"/>
              <w:spacing w:beforeAutospacing="0" w:after="0" w:afterAutospacing="0"/>
              <w:rPr>
                <w:lang w:val="lt-LT"/>
              </w:rPr>
            </w:pPr>
            <w:r>
              <w:t xml:space="preserve">Tiriamojo darbo atlikimas ir jo ataskaitos parengimas. </w:t>
            </w:r>
          </w:p>
        </w:tc>
        <w:tc>
          <w:tcPr>
            <w:tcW w:w="567" w:type="dxa"/>
            <w:tcMar>
              <w:top w:w="28" w:type="dxa"/>
              <w:left w:w="28" w:type="dxa"/>
              <w:bottom w:w="28" w:type="dxa"/>
              <w:right w:w="28" w:type="dxa"/>
            </w:tcMar>
            <w:hideMark/>
          </w:tcPr>
          <w:p w14:paraId="0A47A525" w14:textId="77777777" w:rsidR="00A16F79" w:rsidRPr="00CD30B9" w:rsidRDefault="00A16F79" w:rsidP="61FC8722">
            <w:pPr>
              <w:pStyle w:val="prastasiniatinklio"/>
              <w:spacing w:beforeAutospacing="0" w:after="0" w:afterAutospacing="0"/>
              <w:jc w:val="center"/>
              <w:rPr>
                <w:lang w:val="lt-LT"/>
              </w:rPr>
            </w:pPr>
            <w:r>
              <w:t>1–2</w:t>
            </w:r>
          </w:p>
        </w:tc>
        <w:tc>
          <w:tcPr>
            <w:tcW w:w="5670" w:type="dxa"/>
            <w:tcMar>
              <w:top w:w="28" w:type="dxa"/>
              <w:left w:w="28" w:type="dxa"/>
              <w:bottom w:w="28" w:type="dxa"/>
              <w:right w:w="28" w:type="dxa"/>
            </w:tcMar>
            <w:hideMark/>
          </w:tcPr>
          <w:p w14:paraId="523D8CE8" w14:textId="77777777" w:rsidR="00A16F79" w:rsidRPr="00CD30B9" w:rsidRDefault="00A16F79" w:rsidP="61FC8722">
            <w:pPr>
              <w:pStyle w:val="prastasiniatinklio"/>
              <w:spacing w:beforeAutospacing="0" w:after="0" w:afterAutospacing="0"/>
              <w:rPr>
                <w:lang w:val="lt-LT"/>
              </w:rPr>
            </w:pPr>
            <w:r>
              <w:t xml:space="preserve">Vaizdo įrašų apie stebėjimus, eksperimentus, laboratorinius, teorinius ir eksperimentinius tyrimus peržiūra, panašumų ir skirtumų aptarimas. </w:t>
            </w:r>
          </w:p>
          <w:p w14:paraId="066C5C03" w14:textId="77777777" w:rsidR="00A16F79" w:rsidRPr="00CD30B9" w:rsidRDefault="00A16F79" w:rsidP="61FC8722">
            <w:pPr>
              <w:pStyle w:val="prastasiniatinklio"/>
              <w:spacing w:beforeAutospacing="0" w:after="0" w:afterAutospacing="0"/>
              <w:rPr>
                <w:lang w:val="lt-LT"/>
              </w:rPr>
            </w:pPr>
            <w:r>
              <w:t xml:space="preserve">Pasirinkus konkretų tyrimą, pavyzdžiui, matematinės svyruoklės svyravimo periodo priklausomybės nuo siūlo ilgio, pakartojami visi tyrimo etapai, akcentuojant ataskaitos rengimo taisykles. </w:t>
            </w:r>
          </w:p>
        </w:tc>
      </w:tr>
      <w:tr w:rsidR="00A16F79" w:rsidRPr="00CD30B9" w14:paraId="221BBC11" w14:textId="5774E6DB" w:rsidTr="61FC8722">
        <w:tc>
          <w:tcPr>
            <w:tcW w:w="1975" w:type="dxa"/>
            <w:vMerge w:val="restart"/>
            <w:tcMar>
              <w:top w:w="28" w:type="dxa"/>
              <w:left w:w="28" w:type="dxa"/>
              <w:bottom w:w="28" w:type="dxa"/>
              <w:right w:w="28" w:type="dxa"/>
            </w:tcMar>
            <w:hideMark/>
          </w:tcPr>
          <w:p w14:paraId="70809EC4" w14:textId="77777777" w:rsidR="00A16F79" w:rsidRPr="00CD30B9" w:rsidRDefault="00A16F79" w:rsidP="61FC8722">
            <w:pPr>
              <w:pStyle w:val="prastasiniatinklio"/>
              <w:spacing w:beforeAutospacing="0" w:after="0" w:afterAutospacing="0"/>
              <w:rPr>
                <w:lang w:val="lt-LT"/>
              </w:rPr>
            </w:pPr>
            <w:r w:rsidRPr="61FC8722">
              <w:rPr>
                <w:b/>
                <w:bCs/>
              </w:rPr>
              <w:t>Matavimai ir skaičiavimai fizikoje</w:t>
            </w:r>
          </w:p>
        </w:tc>
        <w:tc>
          <w:tcPr>
            <w:tcW w:w="1984" w:type="dxa"/>
            <w:tcMar>
              <w:top w:w="28" w:type="dxa"/>
              <w:left w:w="28" w:type="dxa"/>
              <w:bottom w:w="28" w:type="dxa"/>
              <w:right w:w="28" w:type="dxa"/>
            </w:tcMar>
            <w:hideMark/>
          </w:tcPr>
          <w:p w14:paraId="16636EC9" w14:textId="77777777" w:rsidR="00A16F79" w:rsidRPr="00CD30B9" w:rsidRDefault="00A16F79" w:rsidP="61FC8722">
            <w:pPr>
              <w:pStyle w:val="prastasiniatinklio"/>
              <w:spacing w:beforeAutospacing="0" w:after="0" w:afterAutospacing="0"/>
              <w:rPr>
                <w:lang w:val="lt-LT"/>
              </w:rPr>
            </w:pPr>
            <w:r>
              <w:t>Tarptautinė vienetų sistema ir fizikinių dydžių apskaičiavimas.</w:t>
            </w:r>
          </w:p>
        </w:tc>
        <w:tc>
          <w:tcPr>
            <w:tcW w:w="567" w:type="dxa"/>
            <w:tcMar>
              <w:top w:w="28" w:type="dxa"/>
              <w:left w:w="28" w:type="dxa"/>
              <w:bottom w:w="28" w:type="dxa"/>
              <w:right w:w="28" w:type="dxa"/>
            </w:tcMar>
            <w:hideMark/>
          </w:tcPr>
          <w:p w14:paraId="249FAAB8"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3601D018" w14:textId="77777777" w:rsidR="00A16F79" w:rsidRPr="00CD30B9" w:rsidRDefault="00A16F79" w:rsidP="61FC8722">
            <w:pPr>
              <w:pStyle w:val="prastasiniatinklio"/>
              <w:spacing w:beforeAutospacing="0" w:after="0" w:afterAutospacing="0"/>
              <w:rPr>
                <w:lang w:val="lt-LT"/>
              </w:rPr>
            </w:pPr>
            <w:r>
              <w:t xml:space="preserve">Pateikiama fizikos matavimų skalė nuo mikro iki makro. Mokiniai grupėse atsako į klausimus: </w:t>
            </w:r>
          </w:p>
          <w:p w14:paraId="61553F60" w14:textId="77777777" w:rsidR="00A16F79" w:rsidRPr="00CD30B9" w:rsidRDefault="00A16F79" w:rsidP="61FC8722">
            <w:pPr>
              <w:pStyle w:val="prastasiniatinklio"/>
              <w:spacing w:beforeAutospacing="0" w:after="0" w:afterAutospacing="0"/>
              <w:rPr>
                <w:lang w:val="lt-LT"/>
              </w:rPr>
            </w:pPr>
            <w:r>
              <w:t xml:space="preserve">kam reikia vienodų standartų, kokie pagrindiniai šiuolaikiniai matavimo vienetai </w:t>
            </w:r>
            <w:hyperlink r:id="rId18">
              <w:r w:rsidRPr="61FC8722">
                <w:rPr>
                  <w:rStyle w:val="Hipersaitas"/>
                  <w:rFonts w:eastAsiaTheme="majorEastAsia"/>
                </w:rPr>
                <w:t>https://www.nist.gov/pml/weights-and-measures/metric-si/si-units</w:t>
              </w:r>
            </w:hyperlink>
            <w:r w:rsidRPr="61FC8722">
              <w:rPr>
                <w:color w:val="0000FF"/>
              </w:rPr>
              <w:t xml:space="preserve">. </w:t>
            </w:r>
            <w:r>
              <w:t xml:space="preserve">Jie taip pat užrašo pagrindinius veiksmus su matavimo vienetais ir/ar su standartinio skaičiaus išraiška, taiko apvalinimo taisykles. Pamokos pabaigoje aptariami bendri susitarimai, kurie bus taikomi mokantis fizikos. </w:t>
            </w:r>
          </w:p>
        </w:tc>
      </w:tr>
      <w:tr w:rsidR="00A16F79" w:rsidRPr="00CD30B9" w14:paraId="61D34DF6" w14:textId="555847F7" w:rsidTr="61FC8722">
        <w:tc>
          <w:tcPr>
            <w:tcW w:w="1975" w:type="dxa"/>
            <w:vMerge/>
            <w:tcMar>
              <w:top w:w="28" w:type="dxa"/>
              <w:left w:w="28" w:type="dxa"/>
              <w:bottom w:w="28" w:type="dxa"/>
              <w:right w:w="28" w:type="dxa"/>
            </w:tcMar>
            <w:hideMark/>
          </w:tcPr>
          <w:p w14:paraId="72A3D3EC"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0869053B" w14:textId="77777777" w:rsidR="00A16F79" w:rsidRPr="00CD30B9" w:rsidRDefault="00A16F79" w:rsidP="61FC8722">
            <w:pPr>
              <w:pStyle w:val="prastasiniatinklio"/>
              <w:spacing w:beforeAutospacing="0" w:after="0" w:afterAutospacing="0"/>
              <w:rPr>
                <w:lang w:val="lt-LT"/>
              </w:rPr>
            </w:pPr>
            <w:r>
              <w:t>Tyrimo tikslumo įvertinimas.</w:t>
            </w:r>
          </w:p>
        </w:tc>
        <w:tc>
          <w:tcPr>
            <w:tcW w:w="567" w:type="dxa"/>
            <w:tcMar>
              <w:top w:w="28" w:type="dxa"/>
              <w:left w:w="28" w:type="dxa"/>
              <w:bottom w:w="28" w:type="dxa"/>
              <w:right w:w="28" w:type="dxa"/>
            </w:tcMar>
            <w:hideMark/>
          </w:tcPr>
          <w:p w14:paraId="4872C155" w14:textId="77777777" w:rsidR="00A16F79" w:rsidRPr="00CD30B9" w:rsidRDefault="00A16F79" w:rsidP="61FC8722">
            <w:pPr>
              <w:pStyle w:val="prastasiniatinklio"/>
              <w:spacing w:beforeAutospacing="0" w:after="0" w:afterAutospacing="0"/>
              <w:jc w:val="center"/>
              <w:rPr>
                <w:lang w:val="lt-LT"/>
              </w:rPr>
            </w:pPr>
            <w:r>
              <w:t>1–2</w:t>
            </w:r>
          </w:p>
        </w:tc>
        <w:tc>
          <w:tcPr>
            <w:tcW w:w="5670" w:type="dxa"/>
            <w:tcMar>
              <w:top w:w="28" w:type="dxa"/>
              <w:left w:w="28" w:type="dxa"/>
              <w:bottom w:w="28" w:type="dxa"/>
              <w:right w:w="28" w:type="dxa"/>
            </w:tcMar>
            <w:hideMark/>
          </w:tcPr>
          <w:p w14:paraId="1584D85A" w14:textId="77777777" w:rsidR="00A16F79" w:rsidRPr="00CD30B9" w:rsidRDefault="00A16F79" w:rsidP="61FC8722">
            <w:pPr>
              <w:pStyle w:val="prastasiniatinklio"/>
              <w:spacing w:beforeAutospacing="0" w:after="0" w:afterAutospacing="0"/>
              <w:rPr>
                <w:lang w:val="lt-LT"/>
              </w:rPr>
            </w:pPr>
            <w:r>
              <w:t xml:space="preserve">Atliekamas pasirinktas iš anksčiau atliktų mokomasis tiriamasis darbas ir analizuojant šaltinius mokomasi įvertinti ir apskaičiuoti tyrimo tikslumą, brėžti ir analizuoti grafinę informaciją ir pateikti tyrimo ataskaitą. Veiklų pabaigoje aptariamos ir užsirašomos lentelėse paklaidų skaičiavimo formulės. </w:t>
            </w:r>
          </w:p>
        </w:tc>
      </w:tr>
      <w:tr w:rsidR="00A16F79" w:rsidRPr="00CD30B9" w14:paraId="478E9CCA" w14:textId="0DE7D6C3" w:rsidTr="61FC8722">
        <w:tc>
          <w:tcPr>
            <w:tcW w:w="1975" w:type="dxa"/>
            <w:vMerge/>
            <w:tcMar>
              <w:top w:w="28" w:type="dxa"/>
              <w:left w:w="28" w:type="dxa"/>
              <w:bottom w:w="28" w:type="dxa"/>
              <w:right w:w="28" w:type="dxa"/>
            </w:tcMar>
            <w:hideMark/>
          </w:tcPr>
          <w:p w14:paraId="0D0B940D"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7A668F0F" w14:textId="77777777" w:rsidR="00A16F79" w:rsidRPr="00CD30B9" w:rsidRDefault="00A16F79" w:rsidP="61FC8722">
            <w:pPr>
              <w:pStyle w:val="prastasiniatinklio"/>
              <w:spacing w:beforeAutospacing="0" w:after="0" w:afterAutospacing="0"/>
              <w:rPr>
                <w:lang w:val="lt-LT"/>
              </w:rPr>
            </w:pPr>
            <w:r>
              <w:t>Fizikiniai vektoriniai dydžiai.</w:t>
            </w:r>
          </w:p>
        </w:tc>
        <w:tc>
          <w:tcPr>
            <w:tcW w:w="567" w:type="dxa"/>
            <w:tcMar>
              <w:top w:w="28" w:type="dxa"/>
              <w:left w:w="28" w:type="dxa"/>
              <w:bottom w:w="28" w:type="dxa"/>
              <w:right w:w="28" w:type="dxa"/>
            </w:tcMar>
            <w:hideMark/>
          </w:tcPr>
          <w:p w14:paraId="19F14E3C"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07554080" w14:textId="77777777" w:rsidR="00A16F79" w:rsidRPr="00CD30B9" w:rsidRDefault="00A16F79" w:rsidP="61FC8722">
            <w:pPr>
              <w:pStyle w:val="prastasiniatinklio"/>
              <w:spacing w:beforeAutospacing="0" w:after="0" w:afterAutospacing="0"/>
              <w:rPr>
                <w:lang w:val="lt-LT"/>
              </w:rPr>
            </w:pPr>
            <w:r>
              <w:t xml:space="preserve">Prisimenami vektoriniai ir skaliariniai fizikiniai dydžiai. Pasinaudojus interaktyvia simuliacija, pavyzdžiui </w:t>
            </w:r>
            <w:hyperlink r:id="rId19">
              <w:r w:rsidRPr="61FC8722">
                <w:rPr>
                  <w:rStyle w:val="Hipersaitas"/>
                  <w:rFonts w:eastAsiaTheme="majorEastAsia"/>
                </w:rPr>
                <w:t xml:space="preserve">Vector Addition </w:t>
              </w:r>
            </w:hyperlink>
            <w:r>
              <w:t xml:space="preserve">atliekamos užduotys ir pasitelkiant minčių žemėlapį susisteminamos ir užrašomos pagrindinės taisyklės taikomos su fizikiniais vektoriniais dydžiais. </w:t>
            </w:r>
          </w:p>
        </w:tc>
      </w:tr>
      <w:tr w:rsidR="00A16F79" w:rsidRPr="00CD30B9" w14:paraId="5F097848" w14:textId="7118AED1" w:rsidTr="61FC8722">
        <w:tc>
          <w:tcPr>
            <w:tcW w:w="1975" w:type="dxa"/>
            <w:vMerge w:val="restart"/>
            <w:tcMar>
              <w:top w:w="28" w:type="dxa"/>
              <w:left w:w="28" w:type="dxa"/>
              <w:bottom w:w="28" w:type="dxa"/>
              <w:right w:w="28" w:type="dxa"/>
            </w:tcMar>
            <w:hideMark/>
          </w:tcPr>
          <w:p w14:paraId="2832E019" w14:textId="77777777" w:rsidR="00A16F79" w:rsidRPr="00CD30B9" w:rsidRDefault="00A16F79" w:rsidP="61FC8722">
            <w:pPr>
              <w:pStyle w:val="prastasiniatinklio"/>
              <w:spacing w:beforeAutospacing="0" w:after="0" w:afterAutospacing="0"/>
              <w:rPr>
                <w:lang w:val="lt-LT"/>
              </w:rPr>
            </w:pPr>
            <w:r w:rsidRPr="61FC8722">
              <w:rPr>
                <w:b/>
                <w:bCs/>
              </w:rPr>
              <w:t>Judėjimas</w:t>
            </w:r>
          </w:p>
        </w:tc>
        <w:tc>
          <w:tcPr>
            <w:tcW w:w="1984" w:type="dxa"/>
            <w:tcMar>
              <w:top w:w="28" w:type="dxa"/>
              <w:left w:w="28" w:type="dxa"/>
              <w:bottom w:w="28" w:type="dxa"/>
              <w:right w:w="28" w:type="dxa"/>
            </w:tcMar>
            <w:hideMark/>
          </w:tcPr>
          <w:p w14:paraId="2EC41D54" w14:textId="77777777" w:rsidR="00A16F79" w:rsidRPr="00CD30B9" w:rsidRDefault="00A16F79" w:rsidP="61FC8722">
            <w:pPr>
              <w:pStyle w:val="prastasiniatinklio"/>
              <w:spacing w:beforeAutospacing="0" w:after="0" w:afterAutospacing="0"/>
              <w:rPr>
                <w:lang w:val="lt-LT"/>
              </w:rPr>
            </w:pPr>
            <w:r>
              <w:t>Judėjimą aprašančios lygtys</w:t>
            </w:r>
          </w:p>
        </w:tc>
        <w:tc>
          <w:tcPr>
            <w:tcW w:w="567" w:type="dxa"/>
            <w:tcMar>
              <w:top w:w="28" w:type="dxa"/>
              <w:left w:w="28" w:type="dxa"/>
              <w:bottom w:w="28" w:type="dxa"/>
              <w:right w:w="28" w:type="dxa"/>
            </w:tcMar>
            <w:hideMark/>
          </w:tcPr>
          <w:p w14:paraId="5932D478" w14:textId="77777777" w:rsidR="00A16F79" w:rsidRPr="00CD30B9" w:rsidRDefault="00A16F79" w:rsidP="61FC8722">
            <w:pPr>
              <w:pStyle w:val="prastasiniatinklio"/>
              <w:spacing w:beforeAutospacing="0" w:after="0" w:afterAutospacing="0"/>
              <w:jc w:val="center"/>
              <w:rPr>
                <w:lang w:val="lt-LT"/>
              </w:rPr>
            </w:pPr>
            <w:r>
              <w:t>1–2</w:t>
            </w:r>
          </w:p>
        </w:tc>
        <w:tc>
          <w:tcPr>
            <w:tcW w:w="5670" w:type="dxa"/>
            <w:tcMar>
              <w:top w:w="28" w:type="dxa"/>
              <w:left w:w="28" w:type="dxa"/>
              <w:bottom w:w="28" w:type="dxa"/>
              <w:right w:w="28" w:type="dxa"/>
            </w:tcMar>
            <w:hideMark/>
          </w:tcPr>
          <w:p w14:paraId="261D8415" w14:textId="24D98981" w:rsidR="00A16F79" w:rsidRPr="00CD30B9" w:rsidRDefault="002D316C" w:rsidP="002D316C">
            <w:pPr>
              <w:pStyle w:val="prastasiniatinklio"/>
              <w:spacing w:beforeAutospacing="0" w:after="0" w:afterAutospacing="0"/>
              <w:rPr>
                <w:lang w:val="lt-LT"/>
              </w:rPr>
            </w:pPr>
            <w:r>
              <w:t>Pasinaudojant</w:t>
            </w:r>
            <w:r w:rsidR="00A16F79">
              <w:t xml:space="preserve"> judėjimą aprašančios koordinatės priklausomybės nuo laiko lygti</w:t>
            </w:r>
            <w:r>
              <w:t>mi nustatomas pradinis greitis ir pagreitis,</w:t>
            </w:r>
            <w:r w:rsidR="00A16F79">
              <w:t xml:space="preserve"> </w:t>
            </w:r>
            <w:r>
              <w:t>užrašoma</w:t>
            </w:r>
            <w:r w:rsidR="00A16F79">
              <w:t xml:space="preserve"> greičio lyg</w:t>
            </w:r>
            <w:r>
              <w:t>tis</w:t>
            </w:r>
            <w:bookmarkStart w:id="1" w:name="_GoBack"/>
            <w:bookmarkEnd w:id="1"/>
            <w:r w:rsidR="00A16F79">
              <w:t xml:space="preserve">. Naudodamiesi simuliacija </w:t>
            </w:r>
            <w:hyperlink r:id="rId20">
              <w:r w:rsidR="00A16F79" w:rsidRPr="61FC8722">
                <w:rPr>
                  <w:rStyle w:val="Hipersaitas"/>
                  <w:rFonts w:eastAsiaTheme="majorEastAsia"/>
                </w:rPr>
                <w:t>https://www.vascak.cz/data/android/physicsatschool/template.php?s=mech_pohyb&amp;l=en</w:t>
              </w:r>
            </w:hyperlink>
            <w:r w:rsidR="00A16F79" w:rsidRPr="61FC8722">
              <w:rPr>
                <w:color w:val="0000FF"/>
                <w:u w:val="single"/>
              </w:rPr>
              <w:t xml:space="preserve">, </w:t>
            </w:r>
            <w:r w:rsidR="00A16F79">
              <w:t xml:space="preserve">mokiniai brėžia ir analizuoja greičio, pagreičio, poslinkio ir koordinatės priklausomybės nuo laiko grafikus, nustato, kuo skiriasi greitėjančių, lėtėjančių ar tolygiai judančių kūnų greičio ir pagreičio grafikai. Braižo kūno judėjimo grafikus naudodami filmuotos medžiagos duomenis. </w:t>
            </w:r>
          </w:p>
        </w:tc>
      </w:tr>
      <w:tr w:rsidR="00A16F79" w:rsidRPr="00CD30B9" w14:paraId="5812B3F8" w14:textId="65D4E43B" w:rsidTr="61FC8722">
        <w:tc>
          <w:tcPr>
            <w:tcW w:w="1975" w:type="dxa"/>
            <w:vMerge/>
            <w:tcMar>
              <w:top w:w="28" w:type="dxa"/>
              <w:left w:w="28" w:type="dxa"/>
              <w:bottom w:w="28" w:type="dxa"/>
              <w:right w:w="28" w:type="dxa"/>
            </w:tcMar>
            <w:hideMark/>
          </w:tcPr>
          <w:p w14:paraId="0E27B00A"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7FD3D7FB" w14:textId="77777777" w:rsidR="00A16F79" w:rsidRPr="00CD30B9" w:rsidRDefault="00A16F79" w:rsidP="61FC8722">
            <w:pPr>
              <w:pStyle w:val="prastasiniatinklio"/>
              <w:spacing w:beforeAutospacing="0" w:after="0" w:afterAutospacing="0"/>
              <w:rPr>
                <w:lang w:val="lt-LT"/>
              </w:rPr>
            </w:pPr>
            <w:r>
              <w:t>Kampu į horizontą mesto kūno judėjimas.</w:t>
            </w:r>
          </w:p>
        </w:tc>
        <w:tc>
          <w:tcPr>
            <w:tcW w:w="567" w:type="dxa"/>
            <w:tcMar>
              <w:top w:w="28" w:type="dxa"/>
              <w:left w:w="28" w:type="dxa"/>
              <w:bottom w:w="28" w:type="dxa"/>
              <w:right w:w="28" w:type="dxa"/>
            </w:tcMar>
            <w:hideMark/>
          </w:tcPr>
          <w:p w14:paraId="6F03E6CE" w14:textId="77777777" w:rsidR="00A16F79" w:rsidRPr="00CD30B9" w:rsidRDefault="00A16F79" w:rsidP="61FC8722">
            <w:pPr>
              <w:pStyle w:val="prastasiniatinklio"/>
              <w:spacing w:beforeAutospacing="0" w:after="0" w:afterAutospacing="0"/>
              <w:jc w:val="center"/>
              <w:rPr>
                <w:lang w:val="lt-LT"/>
              </w:rPr>
            </w:pPr>
            <w:r>
              <w:t>1–2</w:t>
            </w:r>
          </w:p>
        </w:tc>
        <w:tc>
          <w:tcPr>
            <w:tcW w:w="5670" w:type="dxa"/>
            <w:tcMar>
              <w:top w:w="28" w:type="dxa"/>
              <w:left w:w="28" w:type="dxa"/>
              <w:bottom w:w="28" w:type="dxa"/>
              <w:right w:w="28" w:type="dxa"/>
            </w:tcMar>
            <w:hideMark/>
          </w:tcPr>
          <w:p w14:paraId="3E01240C" w14:textId="77777777" w:rsidR="00A16F79" w:rsidRPr="00CD30B9" w:rsidRDefault="00A16F79" w:rsidP="61FC8722">
            <w:pPr>
              <w:pStyle w:val="prastasiniatinklio"/>
              <w:spacing w:beforeAutospacing="0" w:after="0" w:afterAutospacing="0"/>
              <w:rPr>
                <w:lang w:val="lt-LT"/>
              </w:rPr>
            </w:pPr>
            <w:r>
              <w:t xml:space="preserve">Iš kūnų koordinatės kitimo duomenų, nustato jų greičio ir pagreičio kitimo duomenis. </w:t>
            </w:r>
          </w:p>
          <w:p w14:paraId="780099F4" w14:textId="77777777" w:rsidR="00A16F79" w:rsidRPr="00CD30B9" w:rsidRDefault="00A16F79" w:rsidP="61FC8722">
            <w:pPr>
              <w:pStyle w:val="prastasiniatinklio"/>
              <w:spacing w:beforeAutospacing="0" w:after="0" w:afterAutospacing="0"/>
              <w:rPr>
                <w:lang w:val="lt-LT"/>
              </w:rPr>
            </w:pPr>
            <w:r>
              <w:lastRenderedPageBreak/>
              <w:t xml:space="preserve">Nagrinėja kampu į horizontą mestų kūnų judėjimo trajektorijas, nustato jų formą bei trajektorijas aprašančias funkcijas. </w:t>
            </w:r>
          </w:p>
        </w:tc>
      </w:tr>
      <w:tr w:rsidR="00A16F79" w:rsidRPr="00CD30B9" w14:paraId="6A3743BE" w14:textId="6C2041E5" w:rsidTr="61FC8722">
        <w:tc>
          <w:tcPr>
            <w:tcW w:w="1975" w:type="dxa"/>
            <w:vMerge/>
            <w:tcMar>
              <w:top w:w="28" w:type="dxa"/>
              <w:left w:w="28" w:type="dxa"/>
              <w:bottom w:w="28" w:type="dxa"/>
              <w:right w:w="28" w:type="dxa"/>
            </w:tcMar>
            <w:hideMark/>
          </w:tcPr>
          <w:p w14:paraId="60061E4C"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727E8899" w14:textId="77777777" w:rsidR="00A16F79" w:rsidRPr="00CD30B9" w:rsidRDefault="00A16F79" w:rsidP="61FC8722">
            <w:pPr>
              <w:pStyle w:val="prastasiniatinklio"/>
              <w:spacing w:beforeAutospacing="0" w:after="0" w:afterAutospacing="0"/>
              <w:rPr>
                <w:lang w:val="lt-LT"/>
              </w:rPr>
            </w:pPr>
            <w:r>
              <w:t>Greičio reliatyvumas. Galilėjaus transformacijos.</w:t>
            </w:r>
          </w:p>
        </w:tc>
        <w:tc>
          <w:tcPr>
            <w:tcW w:w="567" w:type="dxa"/>
            <w:tcMar>
              <w:top w:w="28" w:type="dxa"/>
              <w:left w:w="28" w:type="dxa"/>
              <w:bottom w:w="28" w:type="dxa"/>
              <w:right w:w="28" w:type="dxa"/>
            </w:tcMar>
            <w:hideMark/>
          </w:tcPr>
          <w:p w14:paraId="065D2414"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572F21D6" w14:textId="77777777" w:rsidR="00A16F79" w:rsidRPr="00CD30B9" w:rsidRDefault="00A16F79" w:rsidP="61FC8722">
            <w:pPr>
              <w:pStyle w:val="prastasiniatinklio"/>
              <w:spacing w:beforeAutospacing="0" w:after="0" w:afterAutospacing="0"/>
              <w:rPr>
                <w:lang w:val="lt-LT"/>
              </w:rPr>
            </w:pPr>
            <w:r>
              <w:t xml:space="preserve">Naudojantis simuliacija </w:t>
            </w:r>
            <w:hyperlink r:id="rId21">
              <w:r w:rsidRPr="61FC8722">
                <w:rPr>
                  <w:rStyle w:val="Hipersaitas"/>
                  <w:rFonts w:eastAsiaTheme="majorEastAsia"/>
                </w:rPr>
                <w:t>https://www.vascak.cz/data/android/physicsatschool/template.php?s=mech_kolo&amp;l=en</w:t>
              </w:r>
            </w:hyperlink>
            <w:r w:rsidRPr="61FC8722">
              <w:rPr>
                <w:color w:val="0000FF"/>
                <w:u w:val="single"/>
              </w:rPr>
              <w:t xml:space="preserve"> </w:t>
            </w:r>
            <w:r>
              <w:t>nustato reliatyviuosius poslinkį ir judėjimo greitį.</w:t>
            </w:r>
          </w:p>
        </w:tc>
      </w:tr>
      <w:tr w:rsidR="00A16F79" w:rsidRPr="00CD30B9" w14:paraId="1D58376F" w14:textId="31B737A6" w:rsidTr="61FC8722">
        <w:tc>
          <w:tcPr>
            <w:tcW w:w="1975" w:type="dxa"/>
            <w:vMerge w:val="restart"/>
            <w:tcMar>
              <w:top w:w="28" w:type="dxa"/>
              <w:left w:w="28" w:type="dxa"/>
              <w:bottom w:w="28" w:type="dxa"/>
              <w:right w:w="28" w:type="dxa"/>
            </w:tcMar>
            <w:hideMark/>
          </w:tcPr>
          <w:p w14:paraId="5FB58255" w14:textId="77777777" w:rsidR="00A16F79" w:rsidRPr="00CD30B9" w:rsidRDefault="00A16F79" w:rsidP="61FC8722">
            <w:pPr>
              <w:pStyle w:val="prastasiniatinklio"/>
              <w:spacing w:beforeAutospacing="0" w:after="0" w:afterAutospacing="0"/>
              <w:rPr>
                <w:lang w:val="lt-LT"/>
              </w:rPr>
            </w:pPr>
            <w:r w:rsidRPr="61FC8722">
              <w:rPr>
                <w:b/>
                <w:bCs/>
              </w:rPr>
              <w:t>Jėgos</w:t>
            </w:r>
          </w:p>
        </w:tc>
        <w:tc>
          <w:tcPr>
            <w:tcW w:w="1984" w:type="dxa"/>
            <w:tcMar>
              <w:top w:w="28" w:type="dxa"/>
              <w:left w:w="28" w:type="dxa"/>
              <w:bottom w:w="28" w:type="dxa"/>
              <w:right w:w="28" w:type="dxa"/>
            </w:tcMar>
            <w:hideMark/>
          </w:tcPr>
          <w:p w14:paraId="56F77029" w14:textId="77777777" w:rsidR="00A16F79" w:rsidRPr="00CD30B9" w:rsidRDefault="00A16F79" w:rsidP="61FC8722">
            <w:pPr>
              <w:pStyle w:val="prastasiniatinklio"/>
              <w:spacing w:beforeAutospacing="0" w:after="0" w:afterAutospacing="0"/>
              <w:rPr>
                <w:lang w:val="lt-LT"/>
              </w:rPr>
            </w:pPr>
            <w:r>
              <w:t>Jėgų rūšys, jų atstojamoji.</w:t>
            </w:r>
          </w:p>
        </w:tc>
        <w:tc>
          <w:tcPr>
            <w:tcW w:w="567" w:type="dxa"/>
            <w:tcMar>
              <w:top w:w="28" w:type="dxa"/>
              <w:left w:w="28" w:type="dxa"/>
              <w:bottom w:w="28" w:type="dxa"/>
              <w:right w:w="28" w:type="dxa"/>
            </w:tcMar>
            <w:hideMark/>
          </w:tcPr>
          <w:p w14:paraId="2E32D521"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7AE8D30A" w14:textId="77777777" w:rsidR="00A16F79" w:rsidRPr="00CD30B9" w:rsidRDefault="00A16F79" w:rsidP="61FC8722">
            <w:pPr>
              <w:pStyle w:val="prastasiniatinklio"/>
              <w:spacing w:beforeAutospacing="0" w:after="0" w:afterAutospacing="0"/>
              <w:rPr>
                <w:lang w:val="lt-LT"/>
              </w:rPr>
            </w:pPr>
            <w:r>
              <w:t xml:space="preserve">Prisimenama, kas yra jėgos, jų rūšis, skaičiavimo išraiškas, atvaizdavimą brėžiniuose. Nagrinėdami simuliacijas (pvz., </w:t>
            </w:r>
            <w:hyperlink r:id="rId22">
              <w:r w:rsidRPr="61FC8722">
                <w:rPr>
                  <w:rStyle w:val="Hipersaitas"/>
                  <w:rFonts w:eastAsiaTheme="majorEastAsia"/>
                </w:rPr>
                <w:t>https://interactives.ck12.org/simulations/physics/horse-and-cart/app/index.html?screen=sandbox&amp;lang=en&amp;referrer=ck12Launcher&amp;backUrl=https://interactives.ck12.org/simulations/physics.html</w:t>
              </w:r>
            </w:hyperlink>
            <w:r>
              <w:t xml:space="preserve"> mokiniai prisimena, kas yra jėgų atstojamoji, kaip ji apskaičiuojama.</w:t>
            </w:r>
          </w:p>
        </w:tc>
      </w:tr>
      <w:tr w:rsidR="00A16F79" w:rsidRPr="00CD30B9" w14:paraId="445BA2F6" w14:textId="65EF4896" w:rsidTr="61FC8722">
        <w:tc>
          <w:tcPr>
            <w:tcW w:w="1975" w:type="dxa"/>
            <w:vMerge/>
            <w:tcMar>
              <w:top w:w="28" w:type="dxa"/>
              <w:left w:w="28" w:type="dxa"/>
              <w:bottom w:w="28" w:type="dxa"/>
              <w:right w:w="28" w:type="dxa"/>
            </w:tcMar>
            <w:hideMark/>
          </w:tcPr>
          <w:p w14:paraId="44EAFD9C"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6CDBAAB2" w14:textId="77777777" w:rsidR="00A16F79" w:rsidRPr="00CD30B9" w:rsidRDefault="00A16F79" w:rsidP="61FC8722">
            <w:pPr>
              <w:pStyle w:val="prastasiniatinklio"/>
              <w:spacing w:beforeAutospacing="0" w:after="0" w:afterAutospacing="0"/>
              <w:rPr>
                <w:lang w:val="lt-LT"/>
              </w:rPr>
            </w:pPr>
            <w:r>
              <w:t>Niutono dėsniai.</w:t>
            </w:r>
          </w:p>
        </w:tc>
        <w:tc>
          <w:tcPr>
            <w:tcW w:w="567" w:type="dxa"/>
            <w:tcMar>
              <w:top w:w="28" w:type="dxa"/>
              <w:left w:w="28" w:type="dxa"/>
              <w:bottom w:w="28" w:type="dxa"/>
              <w:right w:w="28" w:type="dxa"/>
            </w:tcMar>
            <w:hideMark/>
          </w:tcPr>
          <w:p w14:paraId="0C50080F"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20C19949" w14:textId="77777777" w:rsidR="00A16F79" w:rsidRPr="00CD30B9" w:rsidRDefault="00A16F79" w:rsidP="61FC8722">
            <w:pPr>
              <w:pStyle w:val="prastasiniatinklio"/>
              <w:spacing w:beforeAutospacing="0" w:after="0" w:afterAutospacing="0"/>
              <w:rPr>
                <w:lang w:val="lt-LT"/>
              </w:rPr>
            </w:pPr>
            <w:r>
              <w:t xml:space="preserve">Savarankiškai dirbdami su simuliacijomis </w:t>
            </w:r>
            <w:hyperlink r:id="rId23">
              <w:r w:rsidRPr="61FC8722">
                <w:rPr>
                  <w:rStyle w:val="Hipersaitas"/>
                  <w:rFonts w:eastAsiaTheme="majorEastAsia"/>
                </w:rPr>
                <w:t>https://www.vascak.cz/data/android/physicsatschool/template.php?s=mech_newton1&amp;l=en</w:t>
              </w:r>
            </w:hyperlink>
            <w:r w:rsidRPr="61FC8722">
              <w:rPr>
                <w:color w:val="0000FF"/>
                <w:u w:val="single"/>
              </w:rPr>
              <w:t xml:space="preserve"> </w:t>
            </w:r>
          </w:p>
          <w:p w14:paraId="33D5D077" w14:textId="77777777" w:rsidR="00A16F79" w:rsidRPr="00CD30B9" w:rsidRDefault="00512DB8" w:rsidP="61FC8722">
            <w:pPr>
              <w:pStyle w:val="prastasiniatinklio"/>
              <w:spacing w:beforeAutospacing="0" w:after="0" w:afterAutospacing="0"/>
              <w:rPr>
                <w:lang w:val="lt-LT"/>
              </w:rPr>
            </w:pPr>
            <w:hyperlink r:id="rId24">
              <w:r w:rsidR="00A16F79" w:rsidRPr="61FC8722">
                <w:rPr>
                  <w:rStyle w:val="Hipersaitas"/>
                  <w:rFonts w:eastAsiaTheme="majorEastAsia"/>
                </w:rPr>
                <w:t>Forces and Motion: Basics</w:t>
              </w:r>
            </w:hyperlink>
            <w:r w:rsidR="00A16F79" w:rsidRPr="61FC8722">
              <w:rPr>
                <w:color w:val="0000FF"/>
                <w:u w:val="single"/>
              </w:rPr>
              <w:t xml:space="preserve"> </w:t>
            </w:r>
            <w:hyperlink r:id="rId25">
              <w:r w:rsidR="00A16F79" w:rsidRPr="61FC8722">
                <w:rPr>
                  <w:rStyle w:val="Hipersaitas"/>
                  <w:rFonts w:eastAsiaTheme="majorEastAsia"/>
                </w:rPr>
                <w:t>https://www.vascak.cz/data/android/physicsatschool/template.php?s=mech_newton3&amp;l=en</w:t>
              </w:r>
            </w:hyperlink>
            <w:r w:rsidR="00A16F79" w:rsidRPr="61FC8722">
              <w:rPr>
                <w:color w:val="0000FF"/>
                <w:u w:val="single"/>
              </w:rPr>
              <w:t xml:space="preserve"> </w:t>
            </w:r>
            <w:r w:rsidR="00A16F79">
              <w:t>ar peržiūrėdami vaizdo įrašus, atlikdami tyrimus, prisimena ir savarankiškai pakartoja Niutono dėsnius. Nagrinėdami artimoje aplinkoje mokytojo patartus reiškinius, išsiaiškina, kuo skiriasi inercinė ir neinercinė atskaitos sistemos.</w:t>
            </w:r>
          </w:p>
        </w:tc>
      </w:tr>
      <w:tr w:rsidR="00A16F79" w:rsidRPr="00CD30B9" w14:paraId="17CFB44B" w14:textId="22654CE7" w:rsidTr="61FC8722">
        <w:tc>
          <w:tcPr>
            <w:tcW w:w="1975" w:type="dxa"/>
            <w:vMerge/>
            <w:tcMar>
              <w:top w:w="28" w:type="dxa"/>
              <w:left w:w="28" w:type="dxa"/>
              <w:bottom w:w="28" w:type="dxa"/>
              <w:right w:w="28" w:type="dxa"/>
            </w:tcMar>
            <w:hideMark/>
          </w:tcPr>
          <w:p w14:paraId="4B94D5A5"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2E55A068" w14:textId="77777777" w:rsidR="00A16F79" w:rsidRPr="00CD30B9" w:rsidRDefault="00A16F79" w:rsidP="61FC8722">
            <w:pPr>
              <w:pStyle w:val="prastasiniatinklio"/>
              <w:spacing w:beforeAutospacing="0" w:after="0" w:afterAutospacing="0"/>
              <w:rPr>
                <w:lang w:val="lt-LT"/>
              </w:rPr>
            </w:pPr>
            <w:r>
              <w:t>Gravitacinė traukos jėga. Laisvojo kritimo pagreitis.</w:t>
            </w:r>
          </w:p>
        </w:tc>
        <w:tc>
          <w:tcPr>
            <w:tcW w:w="567" w:type="dxa"/>
            <w:tcMar>
              <w:top w:w="28" w:type="dxa"/>
              <w:left w:w="28" w:type="dxa"/>
              <w:bottom w:w="28" w:type="dxa"/>
              <w:right w:w="28" w:type="dxa"/>
            </w:tcMar>
            <w:hideMark/>
          </w:tcPr>
          <w:p w14:paraId="18F999B5"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3DE7A78A" w14:textId="77777777" w:rsidR="00A16F79" w:rsidRPr="00CD30B9" w:rsidRDefault="00A16F79" w:rsidP="61FC8722">
            <w:pPr>
              <w:pStyle w:val="prastasiniatinklio"/>
              <w:spacing w:beforeAutospacing="0" w:after="0" w:afterAutospacing="0"/>
              <w:rPr>
                <w:lang w:val="lt-LT"/>
              </w:rPr>
            </w:pPr>
            <w:r>
              <w:t xml:space="preserve">Naudodamiesi simuliacija </w:t>
            </w:r>
            <w:hyperlink r:id="rId26">
              <w:r w:rsidRPr="61FC8722">
                <w:rPr>
                  <w:rStyle w:val="Hipersaitas"/>
                  <w:rFonts w:eastAsiaTheme="majorEastAsia"/>
                </w:rPr>
                <w:t>Gravity Force Lab</w:t>
              </w:r>
            </w:hyperlink>
            <w:r w:rsidRPr="61FC8722">
              <w:rPr>
                <w:color w:val="0000FF"/>
                <w:u w:val="single"/>
              </w:rPr>
              <w:t xml:space="preserve"> </w:t>
            </w:r>
            <w:hyperlink r:id="rId27">
              <w:r w:rsidRPr="61FC8722">
                <w:rPr>
                  <w:rStyle w:val="Hipersaitas"/>
                  <w:rFonts w:eastAsiaTheme="majorEastAsia"/>
                </w:rPr>
                <w:t xml:space="preserve">https://www.vascak.cz/data/android/physicsatschool/template.php?s=gp_newton_zakon&amp;l=en </w:t>
              </w:r>
            </w:hyperlink>
            <w:r>
              <w:t xml:space="preserve">nustato, kaip keičiantis kūnų masei ir /ar atstumui tarp jų keičiasi juos veikianti gravitacinės traukos jėga, užrašo laisvojo kritimo pagreičio išraiška. </w:t>
            </w:r>
          </w:p>
          <w:p w14:paraId="4D48D26D" w14:textId="77777777" w:rsidR="00A16F79" w:rsidRPr="00CD30B9" w:rsidRDefault="00A16F79" w:rsidP="61FC8722">
            <w:pPr>
              <w:pStyle w:val="prastasiniatinklio"/>
              <w:spacing w:beforeAutospacing="0" w:after="0" w:afterAutospacing="0"/>
              <w:rPr>
                <w:lang w:val="lt-LT"/>
              </w:rPr>
            </w:pPr>
            <w:r>
              <w:t>Atlieka laisvojo kritimo pagreičio nustatymo ir jo priklausomybės nuo krentančio kūno masės ar formos tiriamuosius darbus, išsiaiškina, kaip skirsis laisvojo kritimo pagreitis skirtingose Žemės vietose ar kitose planetose bei kūnui tolstant nuo Žemės. Sprendžia uždavinius.,</w:t>
            </w:r>
          </w:p>
        </w:tc>
      </w:tr>
      <w:tr w:rsidR="00A16F79" w:rsidRPr="00CD30B9" w14:paraId="226B13C4" w14:textId="005BA8D7" w:rsidTr="61FC8722">
        <w:tc>
          <w:tcPr>
            <w:tcW w:w="1975" w:type="dxa"/>
            <w:vMerge/>
            <w:tcMar>
              <w:top w:w="28" w:type="dxa"/>
              <w:left w:w="28" w:type="dxa"/>
              <w:bottom w:w="28" w:type="dxa"/>
              <w:right w:w="28" w:type="dxa"/>
            </w:tcMar>
            <w:hideMark/>
          </w:tcPr>
          <w:p w14:paraId="3DEEC669"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4D04E46C" w14:textId="77777777" w:rsidR="00A16F79" w:rsidRPr="00CD30B9" w:rsidRDefault="00A16F79" w:rsidP="61FC8722">
            <w:pPr>
              <w:pStyle w:val="prastasiniatinklio"/>
              <w:spacing w:beforeAutospacing="0" w:after="0" w:afterAutospacing="0"/>
              <w:rPr>
                <w:lang w:val="lt-LT"/>
              </w:rPr>
            </w:pPr>
            <w:r>
              <w:t>Spyruoklės tamprumo ir trinties koeficiento nustatymas.</w:t>
            </w:r>
          </w:p>
        </w:tc>
        <w:tc>
          <w:tcPr>
            <w:tcW w:w="567" w:type="dxa"/>
            <w:tcMar>
              <w:top w:w="28" w:type="dxa"/>
              <w:left w:w="28" w:type="dxa"/>
              <w:bottom w:w="28" w:type="dxa"/>
              <w:right w:w="28" w:type="dxa"/>
            </w:tcMar>
            <w:hideMark/>
          </w:tcPr>
          <w:p w14:paraId="5FCD5EC4" w14:textId="77777777" w:rsidR="00A16F79" w:rsidRPr="00CD30B9" w:rsidRDefault="00A16F79" w:rsidP="61FC8722">
            <w:pPr>
              <w:pStyle w:val="prastasiniatinklio"/>
              <w:spacing w:beforeAutospacing="0" w:after="0" w:afterAutospacing="0"/>
              <w:jc w:val="center"/>
              <w:rPr>
                <w:lang w:val="lt-LT"/>
              </w:rPr>
            </w:pPr>
            <w:r>
              <w:t>3</w:t>
            </w:r>
          </w:p>
        </w:tc>
        <w:tc>
          <w:tcPr>
            <w:tcW w:w="5670" w:type="dxa"/>
            <w:tcMar>
              <w:top w:w="28" w:type="dxa"/>
              <w:left w:w="28" w:type="dxa"/>
              <w:bottom w:w="28" w:type="dxa"/>
              <w:right w:w="28" w:type="dxa"/>
            </w:tcMar>
            <w:hideMark/>
          </w:tcPr>
          <w:p w14:paraId="5BC93570" w14:textId="77777777" w:rsidR="00A16F79" w:rsidRPr="00CD30B9" w:rsidRDefault="00A16F79" w:rsidP="61FC8722">
            <w:pPr>
              <w:pStyle w:val="prastasiniatinklio"/>
              <w:spacing w:beforeAutospacing="0" w:after="0" w:afterAutospacing="0"/>
              <w:rPr>
                <w:lang w:val="lt-LT"/>
              </w:rPr>
            </w:pPr>
            <w:r>
              <w:t>Tiriamieji darbai:</w:t>
            </w:r>
          </w:p>
          <w:p w14:paraId="5E283FD1" w14:textId="77777777" w:rsidR="00A16F79" w:rsidRPr="00CD30B9" w:rsidRDefault="00A16F79" w:rsidP="61FC8722">
            <w:pPr>
              <w:pStyle w:val="prastasiniatinklio"/>
              <w:spacing w:beforeAutospacing="0" w:after="0" w:afterAutospacing="0"/>
              <w:rPr>
                <w:lang w:val="lt-LT"/>
              </w:rPr>
            </w:pPr>
            <w:r>
              <w:t xml:space="preserve">Spyruoklės tamprumo koeficiento nustatymas; </w:t>
            </w:r>
          </w:p>
          <w:p w14:paraId="6DCD95BE" w14:textId="77777777" w:rsidR="00A16F79" w:rsidRPr="00CD30B9" w:rsidRDefault="00A16F79" w:rsidP="61FC8722">
            <w:pPr>
              <w:pStyle w:val="prastasiniatinklio"/>
              <w:spacing w:beforeAutospacing="0" w:after="0" w:afterAutospacing="0"/>
              <w:rPr>
                <w:lang w:val="lt-LT"/>
              </w:rPr>
            </w:pPr>
            <w:r>
              <w:t>Trinties koeficiento nustatymas.</w:t>
            </w:r>
          </w:p>
          <w:p w14:paraId="0E557F15" w14:textId="77777777" w:rsidR="00A16F79" w:rsidRPr="00CD30B9" w:rsidRDefault="00A16F79" w:rsidP="61FC8722">
            <w:pPr>
              <w:pStyle w:val="prastasiniatinklio"/>
              <w:spacing w:beforeAutospacing="0" w:after="0" w:afterAutospacing="0"/>
              <w:rPr>
                <w:lang w:val="lt-LT"/>
              </w:rPr>
            </w:pPr>
            <w:r>
              <w:t xml:space="preserve">Naudodamiesi simuliacija </w:t>
            </w:r>
            <w:hyperlink r:id="rId28">
              <w:r w:rsidRPr="61FC8722">
                <w:rPr>
                  <w:rStyle w:val="Hipersaitas"/>
                  <w:rFonts w:eastAsiaTheme="majorEastAsia"/>
                </w:rPr>
                <w:t xml:space="preserve">Normal force and contact force | Forces and Newton's laws of motion | Physics | Khan Academy </w:t>
              </w:r>
            </w:hyperlink>
            <w:r>
              <w:t xml:space="preserve">nustato, kas yra atramos reakcijos jėga, kokia jos kryptis. </w:t>
            </w:r>
          </w:p>
        </w:tc>
      </w:tr>
      <w:tr w:rsidR="00A16F79" w:rsidRPr="00CD30B9" w14:paraId="23BDEC05" w14:textId="71A5BDAB" w:rsidTr="61FC8722">
        <w:tc>
          <w:tcPr>
            <w:tcW w:w="1975" w:type="dxa"/>
            <w:vMerge/>
            <w:tcMar>
              <w:top w:w="28" w:type="dxa"/>
              <w:left w:w="28" w:type="dxa"/>
              <w:bottom w:w="28" w:type="dxa"/>
              <w:right w:w="28" w:type="dxa"/>
            </w:tcMar>
            <w:hideMark/>
          </w:tcPr>
          <w:p w14:paraId="3656B9AB"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321738AA" w14:textId="77777777" w:rsidR="00A16F79" w:rsidRPr="00CD30B9" w:rsidRDefault="00A16F79" w:rsidP="61FC8722">
            <w:pPr>
              <w:pStyle w:val="prastasiniatinklio"/>
              <w:spacing w:beforeAutospacing="0" w:after="0" w:afterAutospacing="0"/>
              <w:rPr>
                <w:lang w:val="lt-LT"/>
              </w:rPr>
            </w:pPr>
            <w:r>
              <w:t>Uždavinių sprendimas</w:t>
            </w:r>
          </w:p>
        </w:tc>
        <w:tc>
          <w:tcPr>
            <w:tcW w:w="567" w:type="dxa"/>
            <w:tcMar>
              <w:top w:w="28" w:type="dxa"/>
              <w:left w:w="28" w:type="dxa"/>
              <w:bottom w:w="28" w:type="dxa"/>
              <w:right w:w="28" w:type="dxa"/>
            </w:tcMar>
            <w:hideMark/>
          </w:tcPr>
          <w:p w14:paraId="6EBCB9CC" w14:textId="77777777" w:rsidR="00A16F79" w:rsidRPr="00CD30B9" w:rsidRDefault="00A16F79" w:rsidP="61FC8722">
            <w:pPr>
              <w:pStyle w:val="prastasiniatinklio"/>
              <w:spacing w:beforeAutospacing="0" w:after="0" w:afterAutospacing="0"/>
              <w:jc w:val="center"/>
              <w:rPr>
                <w:lang w:val="lt-LT"/>
              </w:rPr>
            </w:pPr>
            <w:r>
              <w:t>2–4</w:t>
            </w:r>
          </w:p>
        </w:tc>
        <w:tc>
          <w:tcPr>
            <w:tcW w:w="5670" w:type="dxa"/>
            <w:tcMar>
              <w:top w:w="28" w:type="dxa"/>
              <w:left w:w="28" w:type="dxa"/>
              <w:bottom w:w="28" w:type="dxa"/>
              <w:right w:w="28" w:type="dxa"/>
            </w:tcMar>
            <w:hideMark/>
          </w:tcPr>
          <w:p w14:paraId="6C8670E8" w14:textId="77777777" w:rsidR="00A16F79" w:rsidRPr="00CD30B9" w:rsidRDefault="00A16F79" w:rsidP="61FC8722">
            <w:pPr>
              <w:pStyle w:val="prastasiniatinklio"/>
              <w:spacing w:beforeAutospacing="0" w:after="0" w:afterAutospacing="0"/>
              <w:rPr>
                <w:lang w:val="lt-LT"/>
              </w:rPr>
            </w:pPr>
            <w:r>
              <w:t>Sprendžiami kelių jėgų veikiamų kūnų, esančių ant horizontalios ir nuožulnios plokštumos bei surištų kūnų dinamikos ir kinematikos uždaviniai.</w:t>
            </w:r>
          </w:p>
        </w:tc>
      </w:tr>
      <w:tr w:rsidR="00A16F79" w:rsidRPr="00CD30B9" w14:paraId="0595833A" w14:textId="4D5DF48E" w:rsidTr="61FC8722">
        <w:tc>
          <w:tcPr>
            <w:tcW w:w="1975" w:type="dxa"/>
            <w:tcMar>
              <w:top w:w="28" w:type="dxa"/>
              <w:left w:w="28" w:type="dxa"/>
              <w:bottom w:w="28" w:type="dxa"/>
              <w:right w:w="28" w:type="dxa"/>
            </w:tcMar>
            <w:hideMark/>
          </w:tcPr>
          <w:p w14:paraId="3D4A0C49" w14:textId="77777777" w:rsidR="00A16F79" w:rsidRPr="00CD30B9" w:rsidRDefault="00A16F79" w:rsidP="61FC8722">
            <w:pPr>
              <w:pStyle w:val="prastasiniatinklio"/>
              <w:spacing w:beforeAutospacing="0" w:after="0" w:afterAutospacing="0"/>
              <w:rPr>
                <w:lang w:val="lt-LT"/>
              </w:rPr>
            </w:pPr>
            <w:r w:rsidRPr="61FC8722">
              <w:rPr>
                <w:b/>
                <w:bCs/>
              </w:rPr>
              <w:lastRenderedPageBreak/>
              <w:t>Judesio kiekis jėgos impulsas</w:t>
            </w:r>
          </w:p>
        </w:tc>
        <w:tc>
          <w:tcPr>
            <w:tcW w:w="1984" w:type="dxa"/>
            <w:tcMar>
              <w:top w:w="28" w:type="dxa"/>
              <w:left w:w="28" w:type="dxa"/>
              <w:bottom w:w="28" w:type="dxa"/>
              <w:right w:w="28" w:type="dxa"/>
            </w:tcMar>
            <w:hideMark/>
          </w:tcPr>
          <w:p w14:paraId="4BE16B18" w14:textId="77777777" w:rsidR="00A16F79" w:rsidRPr="00CD30B9" w:rsidRDefault="00A16F79" w:rsidP="61FC8722">
            <w:pPr>
              <w:pStyle w:val="prastasiniatinklio"/>
              <w:spacing w:beforeAutospacing="0" w:after="0" w:afterAutospacing="0"/>
              <w:rPr>
                <w:lang w:val="lt-LT"/>
              </w:rPr>
            </w:pPr>
            <w:r>
              <w:t>Judesio kiekis, jėgos impulsas. Judesio kiekio tvermės dėsnis.</w:t>
            </w:r>
          </w:p>
        </w:tc>
        <w:tc>
          <w:tcPr>
            <w:tcW w:w="567" w:type="dxa"/>
            <w:tcMar>
              <w:top w:w="28" w:type="dxa"/>
              <w:left w:w="28" w:type="dxa"/>
              <w:bottom w:w="28" w:type="dxa"/>
              <w:right w:w="28" w:type="dxa"/>
            </w:tcMar>
            <w:hideMark/>
          </w:tcPr>
          <w:p w14:paraId="75BFF97F" w14:textId="77777777" w:rsidR="00A16F79" w:rsidRPr="00CD30B9" w:rsidRDefault="00A16F79" w:rsidP="61FC8722">
            <w:pPr>
              <w:pStyle w:val="prastasiniatinklio"/>
              <w:spacing w:beforeAutospacing="0" w:after="0" w:afterAutospacing="0"/>
              <w:jc w:val="center"/>
              <w:rPr>
                <w:lang w:val="lt-LT"/>
              </w:rPr>
            </w:pPr>
            <w:r>
              <w:t>3–4</w:t>
            </w:r>
          </w:p>
        </w:tc>
        <w:tc>
          <w:tcPr>
            <w:tcW w:w="5670" w:type="dxa"/>
            <w:tcMar>
              <w:top w:w="28" w:type="dxa"/>
              <w:left w:w="28" w:type="dxa"/>
              <w:bottom w:w="28" w:type="dxa"/>
              <w:right w:w="28" w:type="dxa"/>
            </w:tcMar>
            <w:hideMark/>
          </w:tcPr>
          <w:p w14:paraId="1AC57565" w14:textId="77777777" w:rsidR="00A16F79" w:rsidRPr="00CD30B9" w:rsidRDefault="00A16F79" w:rsidP="61FC8722">
            <w:pPr>
              <w:pStyle w:val="prastasiniatinklio"/>
              <w:spacing w:beforeAutospacing="0" w:after="0" w:afterAutospacing="0"/>
              <w:rPr>
                <w:lang w:val="lt-LT"/>
              </w:rPr>
            </w:pPr>
            <w:r>
              <w:t xml:space="preserve">Naudodami simuliaciją </w:t>
            </w:r>
            <w:hyperlink r:id="rId29">
              <w:r w:rsidRPr="61FC8722">
                <w:rPr>
                  <w:rStyle w:val="Hipersaitas"/>
                  <w:rFonts w:eastAsiaTheme="majorEastAsia"/>
                </w:rPr>
                <w:t>Collision Lab</w:t>
              </w:r>
            </w:hyperlink>
            <w:r>
              <w:t xml:space="preserve"> išsiaiškina ir apibrėžia, kas yra ir kuo skiriasi tamprūs, netamprūs, centriniai ir necentriniai smūgiai. Remdamiesi III Niutono dėsniu išveda judesio kiekio tvermės dėsnį. Sprendžia uždavinius. Gali parengti ir pristatyti pranešimus apie Semenavičiaus asmenybę ir darbus, raketų judėjimą. ATC gali atlikti judesio kiekio tvermės dėsnio tyrimą.</w:t>
            </w:r>
          </w:p>
        </w:tc>
      </w:tr>
      <w:tr w:rsidR="00A16F79" w:rsidRPr="00CD30B9" w14:paraId="609C5C6C" w14:textId="2D355096" w:rsidTr="61FC8722">
        <w:tc>
          <w:tcPr>
            <w:tcW w:w="1975" w:type="dxa"/>
            <w:vMerge w:val="restart"/>
            <w:tcMar>
              <w:top w:w="28" w:type="dxa"/>
              <w:left w:w="28" w:type="dxa"/>
              <w:bottom w:w="28" w:type="dxa"/>
              <w:right w:w="28" w:type="dxa"/>
            </w:tcMar>
            <w:hideMark/>
          </w:tcPr>
          <w:p w14:paraId="4E787073" w14:textId="77777777" w:rsidR="00A16F79" w:rsidRPr="00CD30B9" w:rsidRDefault="00A16F79" w:rsidP="61FC8722">
            <w:pPr>
              <w:pStyle w:val="prastasiniatinklio"/>
              <w:spacing w:beforeAutospacing="0" w:after="0" w:afterAutospacing="0"/>
              <w:rPr>
                <w:lang w:val="lt-LT"/>
              </w:rPr>
            </w:pPr>
            <w:r w:rsidRPr="61FC8722">
              <w:rPr>
                <w:b/>
                <w:bCs/>
              </w:rPr>
              <w:t>Energija, darbas, galia</w:t>
            </w:r>
          </w:p>
        </w:tc>
        <w:tc>
          <w:tcPr>
            <w:tcW w:w="1984" w:type="dxa"/>
            <w:tcMar>
              <w:top w:w="28" w:type="dxa"/>
              <w:left w:w="28" w:type="dxa"/>
              <w:bottom w:w="28" w:type="dxa"/>
              <w:right w:w="28" w:type="dxa"/>
            </w:tcMar>
            <w:hideMark/>
          </w:tcPr>
          <w:p w14:paraId="32104BAE" w14:textId="77777777" w:rsidR="00A16F79" w:rsidRPr="00CD30B9" w:rsidRDefault="00A16F79" w:rsidP="61FC8722">
            <w:pPr>
              <w:pStyle w:val="prastasiniatinklio"/>
              <w:spacing w:beforeAutospacing="0" w:after="0" w:afterAutospacing="0"/>
              <w:rPr>
                <w:lang w:val="lt-LT"/>
              </w:rPr>
            </w:pPr>
            <w:r>
              <w:t>Mechaninė energija.</w:t>
            </w:r>
          </w:p>
        </w:tc>
        <w:tc>
          <w:tcPr>
            <w:tcW w:w="567" w:type="dxa"/>
            <w:tcMar>
              <w:top w:w="28" w:type="dxa"/>
              <w:left w:w="28" w:type="dxa"/>
              <w:bottom w:w="28" w:type="dxa"/>
              <w:right w:w="28" w:type="dxa"/>
            </w:tcMar>
            <w:hideMark/>
          </w:tcPr>
          <w:p w14:paraId="7144751B"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35965CA8" w14:textId="77777777" w:rsidR="00A16F79" w:rsidRPr="00CD30B9" w:rsidRDefault="00A16F79" w:rsidP="61FC8722">
            <w:pPr>
              <w:pStyle w:val="prastasiniatinklio"/>
              <w:spacing w:beforeAutospacing="0" w:after="0" w:afterAutospacing="0"/>
              <w:rPr>
                <w:lang w:val="lt-LT"/>
              </w:rPr>
            </w:pPr>
            <w:r>
              <w:t xml:space="preserve">Pasinaudoję </w:t>
            </w:r>
            <w:hyperlink r:id="rId30">
              <w:r w:rsidRPr="61FC8722">
                <w:rPr>
                  <w:rStyle w:val="Hipersaitas"/>
                  <w:rFonts w:eastAsiaTheme="majorEastAsia"/>
                </w:rPr>
                <w:t>KINETIC ENERGY #studyanimated #animation</w:t>
              </w:r>
            </w:hyperlink>
            <w:r w:rsidRPr="61FC8722">
              <w:rPr>
                <w:color w:val="0000FF"/>
                <w:u w:val="single"/>
              </w:rPr>
              <w:t xml:space="preserve"> ir </w:t>
            </w:r>
            <w:hyperlink r:id="rId31">
              <w:r w:rsidRPr="61FC8722">
                <w:rPr>
                  <w:rStyle w:val="Hipersaitas"/>
                  <w:rFonts w:eastAsiaTheme="majorEastAsia"/>
                </w:rPr>
                <w:t xml:space="preserve">https://www.youtube.com/watch?v=paPGNsx-Uak&amp;ab_channel=ManochaAcademy </w:t>
              </w:r>
            </w:hyperlink>
            <w:r>
              <w:t>vaizdo medžiagą apibrėžia kinetinę ir potencinę energijas, jų matavimo vienetą. Atlikdami eksperimentus su skirtingo standumo spyruoklėmis išsiaiškina nuo ko priklauso tampriai deformuoto kūno energija. Sprendžiami uždaviniai.</w:t>
            </w:r>
          </w:p>
        </w:tc>
      </w:tr>
      <w:tr w:rsidR="00A16F79" w:rsidRPr="00CD30B9" w14:paraId="50C610FD" w14:textId="3BA1589C" w:rsidTr="61FC8722">
        <w:tc>
          <w:tcPr>
            <w:tcW w:w="1975" w:type="dxa"/>
            <w:vMerge/>
            <w:tcMar>
              <w:top w:w="28" w:type="dxa"/>
              <w:left w:w="28" w:type="dxa"/>
              <w:bottom w:w="28" w:type="dxa"/>
              <w:right w:w="28" w:type="dxa"/>
            </w:tcMar>
            <w:hideMark/>
          </w:tcPr>
          <w:p w14:paraId="45FB0818"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421BF311" w14:textId="77777777" w:rsidR="00A16F79" w:rsidRPr="00CD30B9" w:rsidRDefault="00A16F79" w:rsidP="61FC8722">
            <w:pPr>
              <w:pStyle w:val="prastasiniatinklio"/>
              <w:spacing w:beforeAutospacing="0" w:after="0" w:afterAutospacing="0"/>
              <w:rPr>
                <w:lang w:val="lt-LT"/>
              </w:rPr>
            </w:pPr>
            <w:r>
              <w:t xml:space="preserve">Mechaninis darbas. </w:t>
            </w:r>
          </w:p>
        </w:tc>
        <w:tc>
          <w:tcPr>
            <w:tcW w:w="567" w:type="dxa"/>
            <w:tcMar>
              <w:top w:w="28" w:type="dxa"/>
              <w:left w:w="28" w:type="dxa"/>
              <w:bottom w:w="28" w:type="dxa"/>
              <w:right w:w="28" w:type="dxa"/>
            </w:tcMar>
            <w:hideMark/>
          </w:tcPr>
          <w:p w14:paraId="2598DEE6" w14:textId="77777777" w:rsidR="00A16F79" w:rsidRPr="00CD30B9" w:rsidRDefault="00A16F79" w:rsidP="61FC8722">
            <w:pPr>
              <w:pStyle w:val="prastasiniatinklio"/>
              <w:spacing w:beforeAutospacing="0" w:after="0" w:afterAutospacing="0"/>
              <w:jc w:val="center"/>
              <w:rPr>
                <w:lang w:val="lt-LT"/>
              </w:rPr>
            </w:pPr>
            <w:r>
              <w:t>4</w:t>
            </w:r>
          </w:p>
        </w:tc>
        <w:tc>
          <w:tcPr>
            <w:tcW w:w="5670" w:type="dxa"/>
            <w:tcMar>
              <w:top w:w="28" w:type="dxa"/>
              <w:left w:w="28" w:type="dxa"/>
              <w:bottom w:w="28" w:type="dxa"/>
              <w:right w:w="28" w:type="dxa"/>
            </w:tcMar>
            <w:hideMark/>
          </w:tcPr>
          <w:p w14:paraId="7260B46A" w14:textId="77777777" w:rsidR="00A16F79" w:rsidRPr="00CD30B9" w:rsidRDefault="00A16F79" w:rsidP="61FC8722">
            <w:pPr>
              <w:pStyle w:val="prastasiniatinklio"/>
              <w:spacing w:beforeAutospacing="0" w:after="0" w:afterAutospacing="0"/>
              <w:rPr>
                <w:lang w:val="lt-LT"/>
              </w:rPr>
            </w:pPr>
            <w:r>
              <w:t xml:space="preserve">Sprendžiami ir aptariami įvairaus tipo uždaviniai mechaniniam darbui apskaičiuoti. </w:t>
            </w:r>
          </w:p>
        </w:tc>
      </w:tr>
      <w:tr w:rsidR="00A16F79" w:rsidRPr="00CD30B9" w14:paraId="7B3B4980" w14:textId="6EEAA480" w:rsidTr="61FC8722">
        <w:tc>
          <w:tcPr>
            <w:tcW w:w="1975" w:type="dxa"/>
            <w:vMerge/>
            <w:tcMar>
              <w:top w:w="28" w:type="dxa"/>
              <w:left w:w="28" w:type="dxa"/>
              <w:bottom w:w="28" w:type="dxa"/>
              <w:right w:w="28" w:type="dxa"/>
            </w:tcMar>
            <w:hideMark/>
          </w:tcPr>
          <w:p w14:paraId="049F31CB"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378AF0F7" w14:textId="77777777" w:rsidR="00A16F79" w:rsidRPr="00CD30B9" w:rsidRDefault="00A16F79" w:rsidP="61FC8722">
            <w:pPr>
              <w:pStyle w:val="prastasiniatinklio"/>
              <w:spacing w:beforeAutospacing="0" w:after="0" w:afterAutospacing="0"/>
              <w:rPr>
                <w:lang w:val="lt-LT"/>
              </w:rPr>
            </w:pPr>
            <w:r>
              <w:t xml:space="preserve">Energijos tvermės dėsnis. </w:t>
            </w:r>
          </w:p>
        </w:tc>
        <w:tc>
          <w:tcPr>
            <w:tcW w:w="567" w:type="dxa"/>
            <w:tcMar>
              <w:top w:w="28" w:type="dxa"/>
              <w:left w:w="28" w:type="dxa"/>
              <w:bottom w:w="28" w:type="dxa"/>
              <w:right w:w="28" w:type="dxa"/>
            </w:tcMar>
            <w:hideMark/>
          </w:tcPr>
          <w:p w14:paraId="279935FF" w14:textId="77777777" w:rsidR="00A16F79" w:rsidRPr="00CD30B9" w:rsidRDefault="00A16F79" w:rsidP="61FC8722">
            <w:pPr>
              <w:pStyle w:val="prastasiniatinklio"/>
              <w:spacing w:beforeAutospacing="0" w:after="0" w:afterAutospacing="0"/>
              <w:jc w:val="center"/>
              <w:rPr>
                <w:lang w:val="lt-LT"/>
              </w:rPr>
            </w:pPr>
            <w:r>
              <w:t>4</w:t>
            </w:r>
          </w:p>
        </w:tc>
        <w:tc>
          <w:tcPr>
            <w:tcW w:w="5670" w:type="dxa"/>
            <w:tcMar>
              <w:top w:w="28" w:type="dxa"/>
              <w:left w:w="28" w:type="dxa"/>
              <w:bottom w:w="28" w:type="dxa"/>
              <w:right w:w="28" w:type="dxa"/>
            </w:tcMar>
            <w:hideMark/>
          </w:tcPr>
          <w:p w14:paraId="47FC43EF" w14:textId="77777777" w:rsidR="00A16F79" w:rsidRPr="00CD30B9" w:rsidRDefault="00A16F79" w:rsidP="61FC8722">
            <w:pPr>
              <w:pStyle w:val="prastasiniatinklio"/>
              <w:spacing w:beforeAutospacing="0" w:after="0" w:afterAutospacing="0"/>
              <w:rPr>
                <w:lang w:val="lt-LT"/>
              </w:rPr>
            </w:pPr>
            <w:r>
              <w:t xml:space="preserve">Pakartojamas energijos tvermės dėsnis, sprendžiant uždavinius aiškinamasi kaip taikyti energijos tvermės dėsnį įvairiose situacijose: atrakcionas „Amerikietiški kalneliai“, lėktuvo nusileidimas iš tam tikro aukščio, laisvai krintantis kūnas, tampriai deformuojant kūną. Galima pasinaudoti vaizdo medžiaga </w:t>
            </w:r>
            <w:hyperlink r:id="rId32">
              <w:r w:rsidRPr="61FC8722">
                <w:rPr>
                  <w:rStyle w:val="Hipersaitas"/>
                  <w:rFonts w:eastAsiaTheme="majorEastAsia"/>
                </w:rPr>
                <w:t>GCSE Physics: Conservation of Mechanical Energy</w:t>
              </w:r>
            </w:hyperlink>
            <w:r w:rsidRPr="61FC8722">
              <w:rPr>
                <w:color w:val="0000FF"/>
                <w:u w:val="single"/>
              </w:rPr>
              <w:t>.</w:t>
            </w:r>
            <w:r w:rsidRPr="61FC8722">
              <w:rPr>
                <w:color w:val="0563C1"/>
              </w:rPr>
              <w:t xml:space="preserve"> </w:t>
            </w:r>
          </w:p>
          <w:p w14:paraId="5C130F98" w14:textId="77777777" w:rsidR="00A16F79" w:rsidRPr="00CD30B9" w:rsidRDefault="00A16F79" w:rsidP="61FC8722">
            <w:pPr>
              <w:pStyle w:val="prastasiniatinklio"/>
              <w:spacing w:beforeAutospacing="0" w:after="0" w:afterAutospacing="0"/>
              <w:rPr>
                <w:lang w:val="lt-LT"/>
              </w:rPr>
            </w:pPr>
            <w:r>
              <w:t xml:space="preserve">Atliekami laisvai krintančių kūnų ir tampriai deformuotų kūnų energijos virsmų tiriamieji darbai. </w:t>
            </w:r>
          </w:p>
        </w:tc>
      </w:tr>
      <w:tr w:rsidR="00A16F79" w:rsidRPr="00CD30B9" w14:paraId="1E28F50C" w14:textId="6A0104E0" w:rsidTr="61FC8722">
        <w:tc>
          <w:tcPr>
            <w:tcW w:w="1975" w:type="dxa"/>
            <w:vMerge/>
            <w:tcMar>
              <w:top w:w="28" w:type="dxa"/>
              <w:left w:w="28" w:type="dxa"/>
              <w:bottom w:w="28" w:type="dxa"/>
              <w:right w:w="28" w:type="dxa"/>
            </w:tcMar>
            <w:hideMark/>
          </w:tcPr>
          <w:p w14:paraId="53128261"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21A925A2" w14:textId="77777777" w:rsidR="00A16F79" w:rsidRPr="00CD30B9" w:rsidRDefault="00A16F79" w:rsidP="61FC8722">
            <w:pPr>
              <w:pStyle w:val="prastasiniatinklio"/>
              <w:spacing w:beforeAutospacing="0" w:after="0" w:afterAutospacing="0"/>
              <w:rPr>
                <w:lang w:val="lt-LT"/>
              </w:rPr>
            </w:pPr>
            <w:r>
              <w:t>Mechanizmo galia ir naudingumo koeficientas.</w:t>
            </w:r>
          </w:p>
        </w:tc>
        <w:tc>
          <w:tcPr>
            <w:tcW w:w="567" w:type="dxa"/>
            <w:tcMar>
              <w:top w:w="28" w:type="dxa"/>
              <w:left w:w="28" w:type="dxa"/>
              <w:bottom w:w="28" w:type="dxa"/>
              <w:right w:w="28" w:type="dxa"/>
            </w:tcMar>
            <w:hideMark/>
          </w:tcPr>
          <w:p w14:paraId="0B778152" w14:textId="77777777" w:rsidR="00A16F79" w:rsidRPr="00CD30B9" w:rsidRDefault="00A16F79" w:rsidP="61FC8722">
            <w:pPr>
              <w:pStyle w:val="prastasiniatinklio"/>
              <w:spacing w:beforeAutospacing="0" w:after="0" w:afterAutospacing="0"/>
              <w:jc w:val="center"/>
              <w:rPr>
                <w:lang w:val="lt-LT"/>
              </w:rPr>
            </w:pPr>
            <w:r>
              <w:t>3</w:t>
            </w:r>
          </w:p>
        </w:tc>
        <w:tc>
          <w:tcPr>
            <w:tcW w:w="5670" w:type="dxa"/>
            <w:tcMar>
              <w:top w:w="28" w:type="dxa"/>
              <w:left w:w="28" w:type="dxa"/>
              <w:bottom w:w="28" w:type="dxa"/>
              <w:right w:w="28" w:type="dxa"/>
            </w:tcMar>
            <w:hideMark/>
          </w:tcPr>
          <w:p w14:paraId="4DF66440" w14:textId="77777777" w:rsidR="00A16F79" w:rsidRPr="00CD30B9" w:rsidRDefault="00A16F79" w:rsidP="61FC8722">
            <w:pPr>
              <w:pStyle w:val="prastasiniatinklio"/>
              <w:spacing w:beforeAutospacing="0" w:after="0" w:afterAutospacing="0"/>
              <w:rPr>
                <w:lang w:val="lt-LT"/>
              </w:rPr>
            </w:pPr>
            <w:r>
              <w:t>Aptariami pavyzdžiai, kada yra svarbus darbo atlikimo arba energijos perdavimo greitis, pakartojamos ir gilinamos žinios apie mechaninę galią. Sprendžiami uždaviniai apskaičiuojant pastoviu greičiu judančių kūnų išvystomą galią, naudingumo koeficientą, energijos nuostolių dydį. Įvardijamos ir analizuojamos energijos nuostolių priežastys.</w:t>
            </w:r>
          </w:p>
        </w:tc>
      </w:tr>
      <w:tr w:rsidR="00A16F79" w:rsidRPr="00CD30B9" w14:paraId="60EC9721" w14:textId="5B11B369" w:rsidTr="61FC8722">
        <w:tc>
          <w:tcPr>
            <w:tcW w:w="1975" w:type="dxa"/>
            <w:vMerge w:val="restart"/>
            <w:tcMar>
              <w:top w:w="28" w:type="dxa"/>
              <w:left w:w="28" w:type="dxa"/>
              <w:bottom w:w="28" w:type="dxa"/>
              <w:right w:w="28" w:type="dxa"/>
            </w:tcMar>
            <w:hideMark/>
          </w:tcPr>
          <w:p w14:paraId="07022D93" w14:textId="77777777" w:rsidR="00A16F79" w:rsidRPr="00CD30B9" w:rsidRDefault="00A16F79" w:rsidP="61FC8722">
            <w:pPr>
              <w:pStyle w:val="prastasiniatinklio"/>
              <w:spacing w:beforeAutospacing="0" w:after="0" w:afterAutospacing="0"/>
              <w:rPr>
                <w:lang w:val="lt-LT"/>
              </w:rPr>
            </w:pPr>
            <w:r w:rsidRPr="61FC8722">
              <w:rPr>
                <w:b/>
                <w:bCs/>
              </w:rPr>
              <w:t>Ryšys tarp mikro ir makro pasaulio</w:t>
            </w:r>
          </w:p>
        </w:tc>
        <w:tc>
          <w:tcPr>
            <w:tcW w:w="1984" w:type="dxa"/>
            <w:tcMar>
              <w:top w:w="28" w:type="dxa"/>
              <w:left w:w="28" w:type="dxa"/>
              <w:bottom w:w="28" w:type="dxa"/>
              <w:right w:w="28" w:type="dxa"/>
            </w:tcMar>
            <w:hideMark/>
          </w:tcPr>
          <w:p w14:paraId="589624EC" w14:textId="77777777" w:rsidR="00A16F79" w:rsidRPr="00CD30B9" w:rsidRDefault="00A16F79" w:rsidP="61FC8722">
            <w:pPr>
              <w:pStyle w:val="prastasiniatinklio"/>
              <w:spacing w:beforeAutospacing="0" w:after="0" w:afterAutospacing="0"/>
              <w:rPr>
                <w:lang w:val="lt-LT"/>
              </w:rPr>
            </w:pPr>
            <w:r>
              <w:t>Pagrindiniai molekulinės dujų teorijos teiginiai.</w:t>
            </w:r>
          </w:p>
        </w:tc>
        <w:tc>
          <w:tcPr>
            <w:tcW w:w="567" w:type="dxa"/>
            <w:tcMar>
              <w:top w:w="28" w:type="dxa"/>
              <w:left w:w="28" w:type="dxa"/>
              <w:bottom w:w="28" w:type="dxa"/>
              <w:right w:w="28" w:type="dxa"/>
            </w:tcMar>
            <w:hideMark/>
          </w:tcPr>
          <w:p w14:paraId="050B3AD0"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71548CBA" w14:textId="77777777" w:rsidR="00A16F79" w:rsidRPr="00CD30B9" w:rsidRDefault="00A16F79" w:rsidP="61FC8722">
            <w:pPr>
              <w:pStyle w:val="prastasiniatinklio"/>
              <w:spacing w:beforeAutospacing="0" w:after="0" w:afterAutospacing="0"/>
              <w:rPr>
                <w:lang w:val="lt-LT"/>
              </w:rPr>
            </w:pPr>
            <w:r>
              <w:t xml:space="preserve">Peržiūrint trumpus filmukus prisimenama kietųjų kūnų, skysčių ir dujų molekulinė sandara ir molekulių sąveika. </w:t>
            </w:r>
          </w:p>
          <w:p w14:paraId="21732D38" w14:textId="77777777" w:rsidR="00A16F79" w:rsidRPr="00CD30B9" w:rsidRDefault="00A16F79" w:rsidP="61FC8722">
            <w:pPr>
              <w:pStyle w:val="prastasiniatinklio"/>
              <w:spacing w:beforeAutospacing="0" w:after="0" w:afterAutospacing="0"/>
              <w:rPr>
                <w:lang w:val="lt-LT"/>
              </w:rPr>
            </w:pPr>
            <w:r>
              <w:t xml:space="preserve">Nagrinėjami ir/ar atliekami bandymai, kuriais įrodomi pagrindiniai molekulinės kinetinės teorijos teiginiai. </w:t>
            </w:r>
          </w:p>
        </w:tc>
      </w:tr>
      <w:tr w:rsidR="00A16F79" w:rsidRPr="00CD30B9" w14:paraId="6C473CAB" w14:textId="5462C2D4" w:rsidTr="61FC8722">
        <w:tc>
          <w:tcPr>
            <w:tcW w:w="1975" w:type="dxa"/>
            <w:vMerge/>
            <w:tcMar>
              <w:top w:w="28" w:type="dxa"/>
              <w:left w:w="28" w:type="dxa"/>
              <w:bottom w:w="28" w:type="dxa"/>
              <w:right w:w="28" w:type="dxa"/>
            </w:tcMar>
            <w:hideMark/>
          </w:tcPr>
          <w:p w14:paraId="62486C05"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6A1AEF20" w14:textId="77777777" w:rsidR="00A16F79" w:rsidRPr="00CD30B9" w:rsidRDefault="00A16F79" w:rsidP="61FC8722">
            <w:pPr>
              <w:pStyle w:val="prastasiniatinklio"/>
              <w:spacing w:beforeAutospacing="0" w:after="0" w:afterAutospacing="0"/>
              <w:rPr>
                <w:lang w:val="lt-LT"/>
              </w:rPr>
            </w:pPr>
            <w:r>
              <w:t>Fizikiniai dydžiai nusakantys ryšį tarp mikro ir makro pasaulio.</w:t>
            </w:r>
          </w:p>
        </w:tc>
        <w:tc>
          <w:tcPr>
            <w:tcW w:w="567" w:type="dxa"/>
            <w:tcMar>
              <w:top w:w="28" w:type="dxa"/>
              <w:left w:w="28" w:type="dxa"/>
              <w:bottom w:w="28" w:type="dxa"/>
              <w:right w:w="28" w:type="dxa"/>
            </w:tcMar>
            <w:hideMark/>
          </w:tcPr>
          <w:p w14:paraId="6B965A47"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0B5111CA" w14:textId="77777777" w:rsidR="00A16F79" w:rsidRPr="00CD30B9" w:rsidRDefault="00A16F79" w:rsidP="61FC8722">
            <w:pPr>
              <w:pStyle w:val="prastasiniatinklio"/>
              <w:spacing w:beforeAutospacing="0" w:after="0" w:afterAutospacing="0"/>
              <w:rPr>
                <w:lang w:val="lt-LT"/>
              </w:rPr>
            </w:pPr>
            <w:r>
              <w:t xml:space="preserve">Pateikiamas fizikinių dydžių pavadinimų sąrašas, mokiniai ieško tų dydžių apibrėžimų, simbolių ir matavimo vienetų. </w:t>
            </w:r>
          </w:p>
          <w:p w14:paraId="3BDCFDFE" w14:textId="77777777" w:rsidR="00A16F79" w:rsidRPr="00CD30B9" w:rsidRDefault="00A16F79" w:rsidP="61FC8722">
            <w:pPr>
              <w:pStyle w:val="prastasiniatinklio"/>
              <w:spacing w:beforeAutospacing="0" w:after="0" w:afterAutospacing="0"/>
              <w:rPr>
                <w:lang w:val="lt-LT"/>
              </w:rPr>
            </w:pPr>
            <w:r>
              <w:t xml:space="preserve">Darbas grupėse – kiekviena grupė burtų keliu gauna konkretų šiluminį reiškinį, turi jį paaiškinti ir nurodyti reiškinį apibūdinančius fizikinius dydžius, jų žymėjimus ir matavimo vienetus. Užrašo temperatūrą Celsijaus laipsniais ir kelvinais. </w:t>
            </w:r>
          </w:p>
        </w:tc>
      </w:tr>
      <w:tr w:rsidR="00A16F79" w:rsidRPr="00CD30B9" w14:paraId="1EECE6B1" w14:textId="0122CC2D" w:rsidTr="61FC8722">
        <w:tc>
          <w:tcPr>
            <w:tcW w:w="1975" w:type="dxa"/>
            <w:vMerge/>
            <w:tcMar>
              <w:top w:w="28" w:type="dxa"/>
              <w:left w:w="28" w:type="dxa"/>
              <w:bottom w:w="28" w:type="dxa"/>
              <w:right w:w="28" w:type="dxa"/>
            </w:tcMar>
            <w:hideMark/>
          </w:tcPr>
          <w:p w14:paraId="4101652C"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57FE25DB" w14:textId="77777777" w:rsidR="00A16F79" w:rsidRPr="00CD30B9" w:rsidRDefault="00A16F79" w:rsidP="61FC8722">
            <w:pPr>
              <w:pStyle w:val="prastasiniatinklio"/>
              <w:spacing w:beforeAutospacing="0" w:after="0" w:afterAutospacing="0"/>
              <w:rPr>
                <w:lang w:val="lt-LT"/>
              </w:rPr>
            </w:pPr>
            <w:r>
              <w:t xml:space="preserve">Idealiųjų vienatomių dujų vidinės energijos </w:t>
            </w:r>
            <w:r>
              <w:lastRenderedPageBreak/>
              <w:t>priklausomybė nuo temperatūros.</w:t>
            </w:r>
          </w:p>
        </w:tc>
        <w:tc>
          <w:tcPr>
            <w:tcW w:w="567" w:type="dxa"/>
            <w:tcMar>
              <w:top w:w="28" w:type="dxa"/>
              <w:left w:w="28" w:type="dxa"/>
              <w:bottom w:w="28" w:type="dxa"/>
              <w:right w:w="28" w:type="dxa"/>
            </w:tcMar>
            <w:hideMark/>
          </w:tcPr>
          <w:p w14:paraId="511F3AB7" w14:textId="77777777" w:rsidR="00A16F79" w:rsidRPr="00CD30B9" w:rsidRDefault="00A16F79" w:rsidP="61FC8722">
            <w:pPr>
              <w:pStyle w:val="prastasiniatinklio"/>
              <w:spacing w:beforeAutospacing="0" w:after="0" w:afterAutospacing="0"/>
              <w:jc w:val="center"/>
              <w:rPr>
                <w:lang w:val="lt-LT"/>
              </w:rPr>
            </w:pPr>
            <w:r>
              <w:lastRenderedPageBreak/>
              <w:t>1</w:t>
            </w:r>
          </w:p>
        </w:tc>
        <w:tc>
          <w:tcPr>
            <w:tcW w:w="5670" w:type="dxa"/>
            <w:tcMar>
              <w:top w:w="28" w:type="dxa"/>
              <w:left w:w="28" w:type="dxa"/>
              <w:bottom w:w="28" w:type="dxa"/>
              <w:right w:w="28" w:type="dxa"/>
            </w:tcMar>
            <w:hideMark/>
          </w:tcPr>
          <w:p w14:paraId="696BDFF4" w14:textId="77777777" w:rsidR="00A16F79" w:rsidRPr="00CD30B9" w:rsidRDefault="00A16F79" w:rsidP="61FC8722">
            <w:pPr>
              <w:pStyle w:val="prastasiniatinklio"/>
              <w:spacing w:beforeAutospacing="0" w:after="0" w:afterAutospacing="0"/>
              <w:rPr>
                <w:lang w:val="lt-LT"/>
              </w:rPr>
            </w:pPr>
            <w:r>
              <w:t xml:space="preserve">Užrašoma dujų vidinės energijos priklausomybė nuo temperatūros. Spręsdami uždavinius mokomasi taikyti </w:t>
            </w:r>
            <w:r>
              <w:lastRenderedPageBreak/>
              <w:t>formulę vidinei energijai ir jos ryšiui su molekulių kinetine energija nustatyti.</w:t>
            </w:r>
          </w:p>
        </w:tc>
      </w:tr>
      <w:tr w:rsidR="00A16F79" w:rsidRPr="00CD30B9" w14:paraId="2A087C0C" w14:textId="1D4CA530" w:rsidTr="61FC8722">
        <w:tc>
          <w:tcPr>
            <w:tcW w:w="1975" w:type="dxa"/>
            <w:vMerge/>
            <w:tcMar>
              <w:top w:w="28" w:type="dxa"/>
              <w:left w:w="28" w:type="dxa"/>
              <w:bottom w:w="28" w:type="dxa"/>
              <w:right w:w="28" w:type="dxa"/>
            </w:tcMar>
            <w:hideMark/>
          </w:tcPr>
          <w:p w14:paraId="4B99056E"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4C76550B" w14:textId="77777777" w:rsidR="00A16F79" w:rsidRPr="00CD30B9" w:rsidRDefault="00A16F79" w:rsidP="61FC8722">
            <w:pPr>
              <w:pStyle w:val="prastasiniatinklio"/>
              <w:spacing w:beforeAutospacing="0" w:after="0" w:afterAutospacing="0"/>
              <w:rPr>
                <w:lang w:val="lt-LT"/>
              </w:rPr>
            </w:pPr>
            <w:r>
              <w:t>Pagrindinė molekulinės kinetinės teorijos lygtis.</w:t>
            </w:r>
          </w:p>
        </w:tc>
        <w:tc>
          <w:tcPr>
            <w:tcW w:w="567" w:type="dxa"/>
            <w:tcMar>
              <w:top w:w="28" w:type="dxa"/>
              <w:left w:w="28" w:type="dxa"/>
              <w:bottom w:w="28" w:type="dxa"/>
              <w:right w:w="28" w:type="dxa"/>
            </w:tcMar>
            <w:hideMark/>
          </w:tcPr>
          <w:p w14:paraId="39507054"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6937EF55" w14:textId="77777777" w:rsidR="00A16F79" w:rsidRPr="00CD30B9" w:rsidRDefault="00A16F79" w:rsidP="61FC8722">
            <w:pPr>
              <w:pStyle w:val="prastasiniatinklio"/>
              <w:spacing w:beforeAutospacing="0" w:after="0" w:afterAutospacing="0"/>
              <w:rPr>
                <w:lang w:val="lt-LT"/>
              </w:rPr>
            </w:pPr>
            <w:r>
              <w:t>Stebint trumpus filmus (</w:t>
            </w:r>
            <w:hyperlink r:id="rId33">
              <w:r w:rsidRPr="61FC8722">
                <w:rPr>
                  <w:rStyle w:val="Hipersaitas"/>
                  <w:rFonts w:eastAsiaTheme="majorEastAsia"/>
                </w:rPr>
                <w:t>Bandymai, parodantys skysčių ir dujų dėsningumus</w:t>
              </w:r>
            </w:hyperlink>
            <w:r w:rsidRPr="61FC8722">
              <w:rPr>
                <w:color w:val="0000FF"/>
                <w:u w:val="single"/>
              </w:rPr>
              <w:t xml:space="preserve">) </w:t>
            </w:r>
            <w:r>
              <w:t xml:space="preserve">prisimenamas kietųjų kūnų, skysčių ir dujų slėgis. </w:t>
            </w:r>
          </w:p>
          <w:p w14:paraId="4AC4BDAA" w14:textId="77777777" w:rsidR="00A16F79" w:rsidRPr="00CD30B9" w:rsidRDefault="00A16F79" w:rsidP="61FC8722">
            <w:pPr>
              <w:pStyle w:val="prastasiniatinklio"/>
              <w:spacing w:beforeAutospacing="0" w:after="0" w:afterAutospacing="0"/>
              <w:rPr>
                <w:lang w:val="lt-LT"/>
              </w:rPr>
            </w:pPr>
            <w:r>
              <w:t>Sprendžiami uždaviniai taikant pagrindinės molekulinės kinetinės teorijos lygtį.</w:t>
            </w:r>
          </w:p>
        </w:tc>
      </w:tr>
      <w:tr w:rsidR="00A16F79" w:rsidRPr="00CD30B9" w14:paraId="3BE36FDC" w14:textId="1C241B5C" w:rsidTr="61FC8722">
        <w:tc>
          <w:tcPr>
            <w:tcW w:w="1975" w:type="dxa"/>
            <w:vMerge/>
            <w:tcMar>
              <w:top w:w="28" w:type="dxa"/>
              <w:left w:w="28" w:type="dxa"/>
              <w:bottom w:w="28" w:type="dxa"/>
              <w:right w:w="28" w:type="dxa"/>
            </w:tcMar>
            <w:hideMark/>
          </w:tcPr>
          <w:p w14:paraId="1299C43A"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388AC33E" w14:textId="77777777" w:rsidR="00A16F79" w:rsidRPr="00CD30B9" w:rsidRDefault="00A16F79" w:rsidP="61FC8722">
            <w:pPr>
              <w:pStyle w:val="prastasiniatinklio"/>
              <w:spacing w:beforeAutospacing="0" w:after="0" w:afterAutospacing="0"/>
              <w:rPr>
                <w:lang w:val="lt-LT"/>
              </w:rPr>
            </w:pPr>
            <w:r>
              <w:t>Idealiųjų dujų būsenos lygties patikrinimas.</w:t>
            </w:r>
          </w:p>
        </w:tc>
        <w:tc>
          <w:tcPr>
            <w:tcW w:w="567" w:type="dxa"/>
            <w:tcMar>
              <w:top w:w="28" w:type="dxa"/>
              <w:left w:w="28" w:type="dxa"/>
              <w:bottom w:w="28" w:type="dxa"/>
              <w:right w:w="28" w:type="dxa"/>
            </w:tcMar>
            <w:hideMark/>
          </w:tcPr>
          <w:p w14:paraId="0295336A"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22D0DE5D" w14:textId="77777777" w:rsidR="00A16F79" w:rsidRPr="00CD30B9" w:rsidRDefault="00A16F79" w:rsidP="61FC8722">
            <w:pPr>
              <w:pStyle w:val="prastasiniatinklio"/>
              <w:spacing w:beforeAutospacing="0" w:after="0" w:afterAutospacing="0"/>
              <w:rPr>
                <w:lang w:val="lt-LT"/>
              </w:rPr>
            </w:pPr>
            <w:r>
              <w:t>Naudojant laboratorinę įrangą arba virtualius įrankius (</w:t>
            </w:r>
            <w:hyperlink r:id="rId34" w:history="1">
              <w:r w:rsidRPr="61FC8722">
                <w:rPr>
                  <w:rStyle w:val="Hipersaitas"/>
                  <w:rFonts w:eastAsiaTheme="majorEastAsia"/>
                </w:rPr>
                <w:t>Gas Properties</w:t>
              </w:r>
            </w:hyperlink>
            <w:r w:rsidRPr="61FC8722">
              <w:rPr>
                <w:color w:val="0000FF"/>
                <w:u w:val="single"/>
              </w:rPr>
              <w:t xml:space="preserve">) </w:t>
            </w:r>
            <w:r>
              <w:t>atliekamas laboratorinis darbas „Idealiųjų dujų būsenos lygties patikrinimas“.</w:t>
            </w:r>
          </w:p>
        </w:tc>
      </w:tr>
      <w:tr w:rsidR="00A16F79" w:rsidRPr="00CD30B9" w14:paraId="70582C6D" w14:textId="4B8DA97A" w:rsidTr="61FC8722">
        <w:tc>
          <w:tcPr>
            <w:tcW w:w="1975" w:type="dxa"/>
            <w:vMerge/>
            <w:tcMar>
              <w:top w:w="28" w:type="dxa"/>
              <w:left w:w="28" w:type="dxa"/>
              <w:bottom w:w="28" w:type="dxa"/>
              <w:right w:w="28" w:type="dxa"/>
            </w:tcMar>
            <w:hideMark/>
          </w:tcPr>
          <w:p w14:paraId="4DDBEF00"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6ED36286" w14:textId="77777777" w:rsidR="00A16F79" w:rsidRPr="00CD30B9" w:rsidRDefault="00A16F79" w:rsidP="61FC8722">
            <w:pPr>
              <w:pStyle w:val="prastasiniatinklio"/>
              <w:spacing w:beforeAutospacing="0" w:after="0" w:afterAutospacing="0"/>
              <w:rPr>
                <w:lang w:val="lt-LT"/>
              </w:rPr>
            </w:pPr>
            <w:r>
              <w:t xml:space="preserve">Izochorinis, izobarinis, izoterminis procesai. </w:t>
            </w:r>
          </w:p>
        </w:tc>
        <w:tc>
          <w:tcPr>
            <w:tcW w:w="567" w:type="dxa"/>
            <w:tcMar>
              <w:top w:w="28" w:type="dxa"/>
              <w:left w:w="28" w:type="dxa"/>
              <w:bottom w:w="28" w:type="dxa"/>
              <w:right w:w="28" w:type="dxa"/>
            </w:tcMar>
            <w:hideMark/>
          </w:tcPr>
          <w:p w14:paraId="7A036E3D" w14:textId="77777777" w:rsidR="00A16F79" w:rsidRPr="00CD30B9" w:rsidRDefault="00A16F79" w:rsidP="61FC8722">
            <w:pPr>
              <w:pStyle w:val="prastasiniatinklio"/>
              <w:spacing w:beforeAutospacing="0" w:after="0" w:afterAutospacing="0"/>
              <w:jc w:val="center"/>
              <w:rPr>
                <w:lang w:val="lt-LT"/>
              </w:rPr>
            </w:pPr>
            <w:r>
              <w:t>3</w:t>
            </w:r>
          </w:p>
        </w:tc>
        <w:tc>
          <w:tcPr>
            <w:tcW w:w="5670" w:type="dxa"/>
            <w:tcMar>
              <w:top w:w="28" w:type="dxa"/>
              <w:left w:w="28" w:type="dxa"/>
              <w:bottom w:w="28" w:type="dxa"/>
              <w:right w:w="28" w:type="dxa"/>
            </w:tcMar>
            <w:hideMark/>
          </w:tcPr>
          <w:p w14:paraId="46DBD659" w14:textId="77777777" w:rsidR="00A16F79" w:rsidRPr="00CD30B9" w:rsidRDefault="00A16F79" w:rsidP="61FC8722">
            <w:pPr>
              <w:pStyle w:val="prastasiniatinklio"/>
              <w:spacing w:beforeAutospacing="0" w:after="0" w:afterAutospacing="0"/>
              <w:rPr>
                <w:lang w:val="lt-LT"/>
              </w:rPr>
            </w:pPr>
            <w:r>
              <w:t xml:space="preserve">Tiriamieji darbai „Izobarinio proceso tyrimas“, „Izoterminio proceso tyrimas“, „Izochorinio proceso tyrimas“ (naudojama laboratorinė įranga arba virtuali laboratorija </w:t>
            </w:r>
            <w:hyperlink r:id="rId35">
              <w:r w:rsidRPr="61FC8722">
                <w:rPr>
                  <w:rStyle w:val="Hipersaitas"/>
                  <w:rFonts w:eastAsiaTheme="majorEastAsia"/>
                </w:rPr>
                <w:t>Gas Properties</w:t>
              </w:r>
            </w:hyperlink>
            <w:r w:rsidRPr="61FC8722">
              <w:rPr>
                <w:color w:val="0000FF"/>
                <w:u w:val="single"/>
              </w:rPr>
              <w:t xml:space="preserve"> )</w:t>
            </w:r>
            <w:r>
              <w:t xml:space="preserve">. Sprendžiami uždaviniai taikant izoprocesų dėsnius. </w:t>
            </w:r>
          </w:p>
        </w:tc>
      </w:tr>
      <w:tr w:rsidR="00A16F79" w:rsidRPr="00CD30B9" w14:paraId="4097DD78" w14:textId="1171A86F" w:rsidTr="61FC8722">
        <w:tc>
          <w:tcPr>
            <w:tcW w:w="1975" w:type="dxa"/>
            <w:vMerge w:val="restart"/>
            <w:tcMar>
              <w:top w:w="28" w:type="dxa"/>
              <w:left w:w="28" w:type="dxa"/>
              <w:bottom w:w="28" w:type="dxa"/>
              <w:right w:w="28" w:type="dxa"/>
            </w:tcMar>
            <w:hideMark/>
          </w:tcPr>
          <w:p w14:paraId="5B5C509E" w14:textId="77777777" w:rsidR="00A16F79" w:rsidRPr="00CD30B9" w:rsidRDefault="00A16F79" w:rsidP="61FC8722">
            <w:pPr>
              <w:pStyle w:val="prastasiniatinklio"/>
              <w:spacing w:beforeAutospacing="0" w:after="0" w:afterAutospacing="0"/>
              <w:rPr>
                <w:lang w:val="lt-LT"/>
              </w:rPr>
            </w:pPr>
            <w:r w:rsidRPr="61FC8722">
              <w:rPr>
                <w:b/>
                <w:bCs/>
              </w:rPr>
              <w:t>Termodinamika</w:t>
            </w:r>
          </w:p>
        </w:tc>
        <w:tc>
          <w:tcPr>
            <w:tcW w:w="1984" w:type="dxa"/>
            <w:tcMar>
              <w:top w:w="28" w:type="dxa"/>
              <w:left w:w="28" w:type="dxa"/>
              <w:bottom w:w="28" w:type="dxa"/>
              <w:right w:w="28" w:type="dxa"/>
            </w:tcMar>
            <w:hideMark/>
          </w:tcPr>
          <w:p w14:paraId="290274D1" w14:textId="77777777" w:rsidR="00A16F79" w:rsidRPr="00CD30B9" w:rsidRDefault="00A16F79" w:rsidP="61FC8722">
            <w:pPr>
              <w:pStyle w:val="prastasiniatinklio"/>
              <w:spacing w:beforeAutospacing="0" w:after="0" w:afterAutospacing="0"/>
              <w:rPr>
                <w:lang w:val="lt-LT"/>
              </w:rPr>
            </w:pPr>
            <w:r>
              <w:t xml:space="preserve">Šilumos kiekis, savitosios šilumos. Temperatūros kitimo grafikai šilumos mainų ir fazinių virsmų metu. </w:t>
            </w:r>
          </w:p>
        </w:tc>
        <w:tc>
          <w:tcPr>
            <w:tcW w:w="567" w:type="dxa"/>
            <w:tcMar>
              <w:top w:w="28" w:type="dxa"/>
              <w:left w:w="28" w:type="dxa"/>
              <w:bottom w:w="28" w:type="dxa"/>
              <w:right w:w="28" w:type="dxa"/>
            </w:tcMar>
            <w:hideMark/>
          </w:tcPr>
          <w:p w14:paraId="78E884CA"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76581057" w14:textId="77777777" w:rsidR="00A16F79" w:rsidRPr="00CD30B9" w:rsidRDefault="00A16F79" w:rsidP="61FC8722">
            <w:pPr>
              <w:pStyle w:val="prastasiniatinklio"/>
              <w:spacing w:beforeAutospacing="0" w:after="0" w:afterAutospacing="0"/>
              <w:rPr>
                <w:lang w:val="lt-LT"/>
              </w:rPr>
            </w:pPr>
            <w:r>
              <w:t xml:space="preserve">Grupėse aptariami agregatiniai virsmai, savitosios šilumos ir šilumos kiekio skaičiavimo formulės. </w:t>
            </w:r>
          </w:p>
          <w:p w14:paraId="3D6D737E" w14:textId="77777777" w:rsidR="00A16F79" w:rsidRPr="00CD30B9" w:rsidRDefault="00A16F79" w:rsidP="61FC8722">
            <w:pPr>
              <w:pStyle w:val="prastasiniatinklio"/>
              <w:spacing w:beforeAutospacing="0" w:after="0" w:afterAutospacing="0"/>
              <w:rPr>
                <w:lang w:val="lt-LT"/>
              </w:rPr>
            </w:pPr>
            <w:r>
              <w:t xml:space="preserve">Apibendrinant grupių darbą pabrėžiamos agregatinių virsmų sąlygos. Brėžiami ir analizuojami temperatūros kitimo grafikai šilumos mainų ir fazinių virsmų metu. </w:t>
            </w:r>
          </w:p>
        </w:tc>
      </w:tr>
      <w:tr w:rsidR="00A16F79" w:rsidRPr="00CD30B9" w14:paraId="58C66518" w14:textId="42EFD08F" w:rsidTr="61FC8722">
        <w:tc>
          <w:tcPr>
            <w:tcW w:w="1975" w:type="dxa"/>
            <w:vMerge/>
            <w:tcMar>
              <w:top w:w="28" w:type="dxa"/>
              <w:left w:w="28" w:type="dxa"/>
              <w:bottom w:w="28" w:type="dxa"/>
              <w:right w:w="28" w:type="dxa"/>
            </w:tcMar>
            <w:hideMark/>
          </w:tcPr>
          <w:p w14:paraId="3461D779"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00626C06" w14:textId="77777777" w:rsidR="00A16F79" w:rsidRPr="00CD30B9" w:rsidRDefault="00A16F79" w:rsidP="61FC8722">
            <w:pPr>
              <w:pStyle w:val="prastasiniatinklio"/>
              <w:spacing w:beforeAutospacing="0" w:after="0" w:afterAutospacing="0"/>
              <w:rPr>
                <w:lang w:val="lt-LT"/>
              </w:rPr>
            </w:pPr>
            <w:r>
              <w:t xml:space="preserve">Šilumos balanso lygties taikymas. </w:t>
            </w:r>
          </w:p>
        </w:tc>
        <w:tc>
          <w:tcPr>
            <w:tcW w:w="567" w:type="dxa"/>
            <w:tcMar>
              <w:top w:w="28" w:type="dxa"/>
              <w:left w:w="28" w:type="dxa"/>
              <w:bottom w:w="28" w:type="dxa"/>
              <w:right w:w="28" w:type="dxa"/>
            </w:tcMar>
            <w:hideMark/>
          </w:tcPr>
          <w:p w14:paraId="7842F596"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6E4315A5" w14:textId="77777777" w:rsidR="00A16F79" w:rsidRPr="00CD30B9" w:rsidRDefault="00A16F79" w:rsidP="61FC8722">
            <w:pPr>
              <w:pStyle w:val="prastasiniatinklio"/>
              <w:spacing w:beforeAutospacing="0" w:after="0" w:afterAutospacing="0"/>
              <w:rPr>
                <w:lang w:val="lt-LT"/>
              </w:rPr>
            </w:pPr>
            <w:r>
              <w:t xml:space="preserve">Sprendžiami uždaviniai taikant šilumos balanso lygtį. </w:t>
            </w:r>
          </w:p>
        </w:tc>
      </w:tr>
      <w:tr w:rsidR="00A16F79" w:rsidRPr="00CD30B9" w14:paraId="547B4C07" w14:textId="57177CA9" w:rsidTr="61FC8722">
        <w:tc>
          <w:tcPr>
            <w:tcW w:w="1975" w:type="dxa"/>
            <w:vMerge/>
            <w:tcMar>
              <w:top w:w="28" w:type="dxa"/>
              <w:left w:w="28" w:type="dxa"/>
              <w:bottom w:w="28" w:type="dxa"/>
              <w:right w:w="28" w:type="dxa"/>
            </w:tcMar>
            <w:hideMark/>
          </w:tcPr>
          <w:p w14:paraId="3CF2D8B6"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64538A65" w14:textId="77777777" w:rsidR="00A16F79" w:rsidRPr="00CD30B9" w:rsidRDefault="00A16F79" w:rsidP="61FC8722">
            <w:pPr>
              <w:pStyle w:val="prastasiniatinklio"/>
              <w:spacing w:beforeAutospacing="0" w:after="0" w:afterAutospacing="0"/>
              <w:rPr>
                <w:lang w:val="lt-LT"/>
              </w:rPr>
            </w:pPr>
            <w:r>
              <w:t xml:space="preserve">Darbas termodinamikoje. </w:t>
            </w:r>
          </w:p>
        </w:tc>
        <w:tc>
          <w:tcPr>
            <w:tcW w:w="567" w:type="dxa"/>
            <w:tcMar>
              <w:top w:w="28" w:type="dxa"/>
              <w:left w:w="28" w:type="dxa"/>
              <w:bottom w:w="28" w:type="dxa"/>
              <w:right w:w="28" w:type="dxa"/>
            </w:tcMar>
            <w:hideMark/>
          </w:tcPr>
          <w:p w14:paraId="6C4E730C" w14:textId="77777777" w:rsidR="00A16F79" w:rsidRPr="00CD30B9" w:rsidRDefault="00A16F79" w:rsidP="61FC8722">
            <w:pPr>
              <w:pStyle w:val="prastasiniatinklio"/>
              <w:spacing w:beforeAutospacing="0" w:after="0" w:afterAutospacing="0"/>
              <w:jc w:val="center"/>
              <w:rPr>
                <w:lang w:val="lt-LT"/>
              </w:rPr>
            </w:pPr>
            <w:r>
              <w:t>1–2</w:t>
            </w:r>
          </w:p>
        </w:tc>
        <w:tc>
          <w:tcPr>
            <w:tcW w:w="5670" w:type="dxa"/>
            <w:tcMar>
              <w:top w:w="28" w:type="dxa"/>
              <w:left w:w="28" w:type="dxa"/>
              <w:bottom w:w="28" w:type="dxa"/>
              <w:right w:w="28" w:type="dxa"/>
            </w:tcMar>
            <w:hideMark/>
          </w:tcPr>
          <w:p w14:paraId="7FCEAC9F" w14:textId="77777777" w:rsidR="00A16F79" w:rsidRPr="00CD30B9" w:rsidRDefault="00A16F79" w:rsidP="61FC8722">
            <w:pPr>
              <w:pStyle w:val="prastasiniatinklio"/>
              <w:spacing w:beforeAutospacing="0" w:after="0" w:afterAutospacing="0"/>
              <w:rPr>
                <w:lang w:val="lt-LT"/>
              </w:rPr>
            </w:pPr>
            <w:r>
              <w:t xml:space="preserve">Apibūdinamas darbas termodinamikoje, išsiaiškinamas dujų ir išorinių jėgų darbas, mokomasi dujų darbą apskaičiuoti iš grafiko. </w:t>
            </w:r>
          </w:p>
          <w:p w14:paraId="601A5154" w14:textId="77777777" w:rsidR="00A16F79" w:rsidRPr="00CD30B9" w:rsidRDefault="00A16F79" w:rsidP="61FC8722">
            <w:pPr>
              <w:pStyle w:val="prastasiniatinklio"/>
              <w:spacing w:beforeAutospacing="0" w:after="0" w:afterAutospacing="0"/>
              <w:rPr>
                <w:lang w:val="lt-LT"/>
              </w:rPr>
            </w:pPr>
            <w:r>
              <w:t xml:space="preserve">Uždavinių sprendimas. </w:t>
            </w:r>
          </w:p>
        </w:tc>
      </w:tr>
      <w:tr w:rsidR="00A16F79" w:rsidRPr="00CD30B9" w14:paraId="0063B963" w14:textId="5D7391EB" w:rsidTr="61FC8722">
        <w:tc>
          <w:tcPr>
            <w:tcW w:w="1975" w:type="dxa"/>
            <w:vMerge/>
            <w:tcMar>
              <w:top w:w="28" w:type="dxa"/>
              <w:left w:w="28" w:type="dxa"/>
              <w:bottom w:w="28" w:type="dxa"/>
              <w:right w:w="28" w:type="dxa"/>
            </w:tcMar>
            <w:hideMark/>
          </w:tcPr>
          <w:p w14:paraId="0FB78278"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66259ECE" w14:textId="77777777" w:rsidR="00A16F79" w:rsidRPr="00CD30B9" w:rsidRDefault="00A16F79" w:rsidP="61FC8722">
            <w:pPr>
              <w:pStyle w:val="prastasiniatinklio"/>
              <w:spacing w:beforeAutospacing="0" w:after="0" w:afterAutospacing="0"/>
              <w:rPr>
                <w:lang w:val="lt-LT"/>
              </w:rPr>
            </w:pPr>
            <w:r>
              <w:t xml:space="preserve">I-asis termodinamikos dėsnis, ir jo taikymas izoterminiam, izochoriniam, izobariniam, adiabatiniam procesams. </w:t>
            </w:r>
          </w:p>
        </w:tc>
        <w:tc>
          <w:tcPr>
            <w:tcW w:w="567" w:type="dxa"/>
            <w:tcMar>
              <w:top w:w="28" w:type="dxa"/>
              <w:left w:w="28" w:type="dxa"/>
              <w:bottom w:w="28" w:type="dxa"/>
              <w:right w:w="28" w:type="dxa"/>
            </w:tcMar>
            <w:hideMark/>
          </w:tcPr>
          <w:p w14:paraId="2CC21B90"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7056864C" w14:textId="77777777" w:rsidR="00A16F79" w:rsidRPr="00CD30B9" w:rsidRDefault="00A16F79" w:rsidP="61FC8722">
            <w:pPr>
              <w:pStyle w:val="prastasiniatinklio"/>
              <w:spacing w:beforeAutospacing="0" w:after="0" w:afterAutospacing="0"/>
              <w:rPr>
                <w:lang w:val="lt-LT"/>
              </w:rPr>
            </w:pPr>
            <w:r>
              <w:t xml:space="preserve">Grupėse aiškinamasi I-ojo termodinamikos dėsnio taikymas izoprocesams. </w:t>
            </w:r>
          </w:p>
          <w:p w14:paraId="626E61A7" w14:textId="77777777" w:rsidR="00A16F79" w:rsidRPr="00CD30B9" w:rsidRDefault="00A16F79" w:rsidP="61FC8722">
            <w:pPr>
              <w:pStyle w:val="prastasiniatinklio"/>
              <w:spacing w:beforeAutospacing="0" w:after="0" w:afterAutospacing="0"/>
              <w:rPr>
                <w:lang w:val="lt-LT"/>
              </w:rPr>
            </w:pPr>
            <w:r>
              <w:t xml:space="preserve">Uždavinių sprendimas. </w:t>
            </w:r>
          </w:p>
        </w:tc>
      </w:tr>
      <w:tr w:rsidR="00A16F79" w:rsidRPr="00CD30B9" w14:paraId="63F33A4B" w14:textId="7FC6A4AE" w:rsidTr="61FC8722">
        <w:tc>
          <w:tcPr>
            <w:tcW w:w="1975" w:type="dxa"/>
            <w:vMerge/>
            <w:tcMar>
              <w:top w:w="28" w:type="dxa"/>
              <w:left w:w="28" w:type="dxa"/>
              <w:bottom w:w="28" w:type="dxa"/>
              <w:right w:w="28" w:type="dxa"/>
            </w:tcMar>
            <w:hideMark/>
          </w:tcPr>
          <w:p w14:paraId="1FC39945"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622D843C" w14:textId="77777777" w:rsidR="00A16F79" w:rsidRPr="00CD30B9" w:rsidRDefault="00A16F79" w:rsidP="61FC8722">
            <w:pPr>
              <w:pStyle w:val="prastasiniatinklio"/>
              <w:spacing w:beforeAutospacing="0" w:after="0" w:afterAutospacing="0"/>
              <w:rPr>
                <w:lang w:val="lt-LT"/>
              </w:rPr>
            </w:pPr>
            <w:r>
              <w:t>II ir III termodinamikos dėsniai. Entropija..</w:t>
            </w:r>
          </w:p>
        </w:tc>
        <w:tc>
          <w:tcPr>
            <w:tcW w:w="567" w:type="dxa"/>
            <w:tcMar>
              <w:top w:w="28" w:type="dxa"/>
              <w:left w:w="28" w:type="dxa"/>
              <w:bottom w:w="28" w:type="dxa"/>
              <w:right w:w="28" w:type="dxa"/>
            </w:tcMar>
            <w:hideMark/>
          </w:tcPr>
          <w:p w14:paraId="138328F9"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0E2C9ED5" w14:textId="77777777" w:rsidR="00A16F79" w:rsidRPr="00CD30B9" w:rsidRDefault="00A16F79" w:rsidP="61FC8722">
            <w:pPr>
              <w:pStyle w:val="prastasiniatinklio"/>
              <w:spacing w:beforeAutospacing="0" w:after="0" w:afterAutospacing="0"/>
              <w:rPr>
                <w:lang w:val="lt-LT"/>
              </w:rPr>
            </w:pPr>
            <w:r>
              <w:t xml:space="preserve">Projektinis darbas „Termodinamikos dėsniai kasdienybėje (gamtoje ir technikoje): šaldytuvo ir kondicionieriaus veikimo principas, geoterminis šildymas“ ir kt. </w:t>
            </w:r>
          </w:p>
        </w:tc>
      </w:tr>
      <w:tr w:rsidR="00A16F79" w:rsidRPr="00CD30B9" w14:paraId="4F820B9A" w14:textId="1C33D35C" w:rsidTr="61FC8722">
        <w:tc>
          <w:tcPr>
            <w:tcW w:w="1975" w:type="dxa"/>
            <w:vMerge w:val="restart"/>
            <w:tcMar>
              <w:top w:w="28" w:type="dxa"/>
              <w:left w:w="28" w:type="dxa"/>
              <w:bottom w:w="28" w:type="dxa"/>
              <w:right w:w="28" w:type="dxa"/>
            </w:tcMar>
            <w:hideMark/>
          </w:tcPr>
          <w:p w14:paraId="34DB5062" w14:textId="77777777" w:rsidR="00A16F79" w:rsidRPr="00CD30B9" w:rsidRDefault="00A16F79" w:rsidP="61FC8722">
            <w:pPr>
              <w:pStyle w:val="prastasiniatinklio"/>
              <w:spacing w:beforeAutospacing="0" w:after="0" w:afterAutospacing="0"/>
              <w:rPr>
                <w:lang w:val="lt-LT"/>
              </w:rPr>
            </w:pPr>
            <w:r w:rsidRPr="61FC8722">
              <w:rPr>
                <w:b/>
                <w:bCs/>
              </w:rPr>
              <w:t>Elektrostatinis laukas</w:t>
            </w:r>
          </w:p>
        </w:tc>
        <w:tc>
          <w:tcPr>
            <w:tcW w:w="1984" w:type="dxa"/>
            <w:tcMar>
              <w:top w:w="28" w:type="dxa"/>
              <w:left w:w="28" w:type="dxa"/>
              <w:bottom w:w="28" w:type="dxa"/>
              <w:right w:w="28" w:type="dxa"/>
            </w:tcMar>
            <w:hideMark/>
          </w:tcPr>
          <w:p w14:paraId="45AAF192" w14:textId="77777777" w:rsidR="00A16F79" w:rsidRPr="00CD30B9" w:rsidRDefault="00A16F79" w:rsidP="61FC8722">
            <w:pPr>
              <w:pStyle w:val="prastasiniatinklio"/>
              <w:spacing w:beforeAutospacing="0" w:after="0" w:afterAutospacing="0"/>
              <w:rPr>
                <w:lang w:val="lt-LT"/>
              </w:rPr>
            </w:pPr>
            <w:r>
              <w:t>Kūnų įelektrinimas</w:t>
            </w:r>
          </w:p>
        </w:tc>
        <w:tc>
          <w:tcPr>
            <w:tcW w:w="567" w:type="dxa"/>
            <w:tcMar>
              <w:top w:w="28" w:type="dxa"/>
              <w:left w:w="28" w:type="dxa"/>
              <w:bottom w:w="28" w:type="dxa"/>
              <w:right w:w="28" w:type="dxa"/>
            </w:tcMar>
            <w:hideMark/>
          </w:tcPr>
          <w:p w14:paraId="71CBABF6"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5F78B303" w14:textId="77777777" w:rsidR="00A16F79" w:rsidRPr="00CD30B9" w:rsidRDefault="00A16F79" w:rsidP="61FC8722">
            <w:pPr>
              <w:pStyle w:val="prastasiniatinklio"/>
              <w:spacing w:beforeAutospacing="0" w:after="0" w:afterAutospacing="0"/>
              <w:rPr>
                <w:lang w:val="lt-LT"/>
              </w:rPr>
            </w:pPr>
            <w:r w:rsidRPr="00CD30B9">
              <w:rPr>
                <w:lang w:val="lt-LT"/>
              </w:rPr>
              <w:t xml:space="preserve">Naudojant laboratorinę įrangą arba virtualius įrankius, atlieka </w:t>
            </w:r>
            <w:r w:rsidRPr="00CD30B9">
              <w:rPr>
                <w:shd w:val="clear" w:color="auto" w:fill="FFFFFF"/>
                <w:lang w:val="lt-LT"/>
              </w:rPr>
              <w:t xml:space="preserve">tyrimus susijusius su kūnų įelektrinimu </w:t>
            </w:r>
            <w:hyperlink r:id="rId36" w:history="1">
              <w:r w:rsidRPr="61FC8722">
                <w:rPr>
                  <w:rStyle w:val="Hipersaitas"/>
                  <w:rFonts w:eastAsiaTheme="majorEastAsia"/>
                  <w:lang w:val="lt-LT"/>
                </w:rPr>
                <w:t>https://phet.colorado.edu/en/simulations/balloons-and-static-electricity</w:t>
              </w:r>
            </w:hyperlink>
            <w:r w:rsidRPr="00CD30B9">
              <w:rPr>
                <w:color w:val="000000"/>
                <w:shd w:val="clear" w:color="auto" w:fill="FFFFFF"/>
                <w:lang w:val="lt-LT"/>
              </w:rPr>
              <w:t xml:space="preserve">, elektros krūvio rūšimis ir sąveika, krūvio tvermės dėsniu, elektriniu lauku </w:t>
            </w:r>
            <w:hyperlink r:id="rId37" w:history="1">
              <w:r w:rsidRPr="61FC8722">
                <w:rPr>
                  <w:rStyle w:val="Hipersaitas"/>
                  <w:rFonts w:eastAsiaTheme="majorEastAsia"/>
                  <w:lang w:val="lt-LT"/>
                </w:rPr>
                <w:t>https://phet.colorado.edu/en/simulations/charges-and-fields</w:t>
              </w:r>
            </w:hyperlink>
            <w:r w:rsidRPr="00CD30B9">
              <w:rPr>
                <w:color w:val="000000"/>
                <w:shd w:val="clear" w:color="auto" w:fill="FFFFFF"/>
                <w:lang w:val="lt-LT"/>
              </w:rPr>
              <w:t>.</w:t>
            </w:r>
          </w:p>
          <w:p w14:paraId="3D922E6A" w14:textId="77777777" w:rsidR="00A16F79" w:rsidRPr="00CD30B9" w:rsidRDefault="00A16F79" w:rsidP="61FC8722">
            <w:pPr>
              <w:pStyle w:val="prastasiniatinklio"/>
              <w:spacing w:beforeAutospacing="0" w:after="0" w:afterAutospacing="0"/>
              <w:rPr>
                <w:color w:val="000000"/>
                <w:lang w:val="lt-LT"/>
              </w:rPr>
            </w:pPr>
            <w:r w:rsidRPr="00CD30B9">
              <w:rPr>
                <w:color w:val="000000"/>
                <w:shd w:val="clear" w:color="auto" w:fill="FFFFFF"/>
                <w:lang w:val="lt-LT"/>
              </w:rPr>
              <w:t>Sprendžia uždavinius.</w:t>
            </w:r>
          </w:p>
        </w:tc>
      </w:tr>
      <w:tr w:rsidR="00A16F79" w:rsidRPr="00CD30B9" w14:paraId="0707D51F" w14:textId="3854A438" w:rsidTr="61FC8722">
        <w:tc>
          <w:tcPr>
            <w:tcW w:w="1975" w:type="dxa"/>
            <w:vMerge/>
            <w:tcMar>
              <w:top w:w="28" w:type="dxa"/>
              <w:left w:w="28" w:type="dxa"/>
              <w:bottom w:w="28" w:type="dxa"/>
              <w:right w:w="28" w:type="dxa"/>
            </w:tcMar>
            <w:hideMark/>
          </w:tcPr>
          <w:p w14:paraId="0562CB0E"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390AB9B5" w14:textId="77777777" w:rsidR="00A16F79" w:rsidRPr="00CD30B9" w:rsidRDefault="00A16F79" w:rsidP="61FC8722">
            <w:pPr>
              <w:pStyle w:val="prastasiniatinklio"/>
              <w:spacing w:beforeAutospacing="0" w:after="0" w:afterAutospacing="0"/>
              <w:rPr>
                <w:lang w:val="lt-LT"/>
              </w:rPr>
            </w:pPr>
            <w:r>
              <w:t>Kulono dėsnis.</w:t>
            </w:r>
          </w:p>
        </w:tc>
        <w:tc>
          <w:tcPr>
            <w:tcW w:w="567" w:type="dxa"/>
            <w:tcMar>
              <w:top w:w="28" w:type="dxa"/>
              <w:left w:w="28" w:type="dxa"/>
              <w:bottom w:w="28" w:type="dxa"/>
              <w:right w:w="28" w:type="dxa"/>
            </w:tcMar>
            <w:hideMark/>
          </w:tcPr>
          <w:p w14:paraId="54B6C890"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5C7A99C8" w14:textId="77777777" w:rsidR="00A16F79" w:rsidRPr="00CD30B9" w:rsidRDefault="00A16F79" w:rsidP="61FC8722">
            <w:pPr>
              <w:pStyle w:val="prastasiniatinklio"/>
              <w:spacing w:beforeAutospacing="0" w:after="0" w:afterAutospacing="0"/>
              <w:rPr>
                <w:lang w:val="lt-LT"/>
              </w:rPr>
            </w:pPr>
            <w:r w:rsidRPr="00CD30B9">
              <w:rPr>
                <w:lang w:val="lt-LT"/>
              </w:rPr>
              <w:t xml:space="preserve">Naudojant laboratorinę įrangą arba virtualius įrankius, atlieka </w:t>
            </w:r>
            <w:r w:rsidRPr="00CD30B9">
              <w:rPr>
                <w:shd w:val="clear" w:color="auto" w:fill="FFFFFF"/>
                <w:lang w:val="lt-LT"/>
              </w:rPr>
              <w:t xml:space="preserve">tyrimus Kulono dėsnio iliustravimui </w:t>
            </w:r>
            <w:hyperlink r:id="rId38" w:history="1">
              <w:r w:rsidRPr="61FC8722">
                <w:rPr>
                  <w:rStyle w:val="Hipersaitas"/>
                  <w:rFonts w:eastAsiaTheme="majorEastAsia"/>
                  <w:lang w:val="lt-LT"/>
                </w:rPr>
                <w:t>https://phet.colorado.edu/en/simulations/coulombs-law</w:t>
              </w:r>
            </w:hyperlink>
            <w:r w:rsidRPr="00CD30B9">
              <w:rPr>
                <w:color w:val="000000"/>
                <w:shd w:val="clear" w:color="auto" w:fill="FFFFFF"/>
                <w:lang w:val="lt-LT"/>
              </w:rPr>
              <w:t xml:space="preserve">, </w:t>
            </w:r>
            <w:hyperlink r:id="rId39" w:history="1">
              <w:r w:rsidRPr="61FC8722">
                <w:rPr>
                  <w:rStyle w:val="Hipersaitas"/>
                  <w:rFonts w:eastAsiaTheme="majorEastAsia"/>
                  <w:lang w:val="lt-LT"/>
                </w:rPr>
                <w:t>https://ophysics.com/em1.html</w:t>
              </w:r>
              <w:r w:rsidRPr="61FC8722">
                <w:rPr>
                  <w:rStyle w:val="Hipersaitas"/>
                  <w:rFonts w:eastAsiaTheme="majorEastAsia"/>
                  <w:color w:val="000000"/>
                  <w:shd w:val="clear" w:color="auto" w:fill="FFFFFF"/>
                  <w:lang w:val="lt-LT"/>
                </w:rPr>
                <w:t>,</w:t>
              </w:r>
            </w:hyperlink>
            <w:r w:rsidRPr="00CD30B9">
              <w:rPr>
                <w:color w:val="000000"/>
                <w:shd w:val="clear" w:color="auto" w:fill="FFFFFF"/>
                <w:lang w:val="lt-LT"/>
              </w:rPr>
              <w:t xml:space="preserve"> formuluoja ir užrašo Kulono dėsnį, aptaria dielektrinės skvarbos įtaką sąveikos jėgai. Sprendžia uždavinius.</w:t>
            </w:r>
            <w:r w:rsidRPr="00CD30B9">
              <w:rPr>
                <w:lang w:val="lt-LT"/>
              </w:rPr>
              <w:t xml:space="preserve"> </w:t>
            </w:r>
          </w:p>
        </w:tc>
      </w:tr>
      <w:tr w:rsidR="00A16F79" w:rsidRPr="00CD30B9" w14:paraId="5B0FC3BF" w14:textId="2C4EA956" w:rsidTr="61FC8722">
        <w:tc>
          <w:tcPr>
            <w:tcW w:w="1975" w:type="dxa"/>
            <w:vMerge/>
            <w:tcMar>
              <w:top w:w="28" w:type="dxa"/>
              <w:left w:w="28" w:type="dxa"/>
              <w:bottom w:w="28" w:type="dxa"/>
              <w:right w:w="28" w:type="dxa"/>
            </w:tcMar>
            <w:hideMark/>
          </w:tcPr>
          <w:p w14:paraId="34CE0A41"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7F048923" w14:textId="77777777" w:rsidR="00A16F79" w:rsidRPr="00CD30B9" w:rsidRDefault="00A16F79" w:rsidP="61FC8722">
            <w:pPr>
              <w:pStyle w:val="prastasiniatinklio"/>
              <w:spacing w:beforeAutospacing="0" w:after="0" w:afterAutospacing="0"/>
              <w:rPr>
                <w:lang w:val="lt-LT"/>
              </w:rPr>
            </w:pPr>
            <w:r>
              <w:t>Elektrinio lauko stipris.</w:t>
            </w:r>
          </w:p>
        </w:tc>
        <w:tc>
          <w:tcPr>
            <w:tcW w:w="567" w:type="dxa"/>
            <w:tcMar>
              <w:top w:w="28" w:type="dxa"/>
              <w:left w:w="28" w:type="dxa"/>
              <w:bottom w:w="28" w:type="dxa"/>
              <w:right w:w="28" w:type="dxa"/>
            </w:tcMar>
            <w:hideMark/>
          </w:tcPr>
          <w:p w14:paraId="6EA80843"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6E8F01A0" w14:textId="77777777" w:rsidR="00A16F79" w:rsidRPr="00CD30B9" w:rsidRDefault="00A16F79" w:rsidP="61FC8722">
            <w:pPr>
              <w:pStyle w:val="prastasiniatinklio"/>
              <w:spacing w:beforeAutospacing="0" w:after="0" w:afterAutospacing="0"/>
              <w:rPr>
                <w:lang w:val="lt-LT"/>
              </w:rPr>
            </w:pPr>
            <w:r w:rsidRPr="00CD30B9">
              <w:rPr>
                <w:lang w:val="lt-LT"/>
              </w:rPr>
              <w:t xml:space="preserve">Naudojantis simuliacijomis </w:t>
            </w:r>
            <w:hyperlink r:id="rId40" w:history="1">
              <w:r w:rsidRPr="61FC8722">
                <w:rPr>
                  <w:rStyle w:val="Hipersaitas"/>
                  <w:rFonts w:eastAsiaTheme="majorEastAsia"/>
                  <w:lang w:val="lt-LT"/>
                </w:rPr>
                <w:t>http://seilias.gr/go-lab/html5/electricFieldVoltage.plain.html</w:t>
              </w:r>
            </w:hyperlink>
            <w:r w:rsidRPr="00CD30B9">
              <w:rPr>
                <w:color w:val="000000"/>
                <w:shd w:val="clear" w:color="auto" w:fill="FFFFFF"/>
                <w:lang w:val="lt-LT"/>
              </w:rPr>
              <w:t xml:space="preserve">, </w:t>
            </w:r>
            <w:hyperlink r:id="rId41" w:history="1">
              <w:r w:rsidRPr="61FC8722">
                <w:rPr>
                  <w:rStyle w:val="Hipersaitas"/>
                  <w:rFonts w:eastAsiaTheme="majorEastAsia"/>
                  <w:lang w:val="lt-LT"/>
                </w:rPr>
                <w:t>https://ophysics.com/em4.html</w:t>
              </w:r>
            </w:hyperlink>
            <w:r w:rsidRPr="00CD30B9">
              <w:rPr>
                <w:color w:val="000000"/>
                <w:shd w:val="clear" w:color="auto" w:fill="FFFFFF"/>
                <w:lang w:val="lt-LT"/>
              </w:rPr>
              <w:t xml:space="preserve"> įvertina elektrinio lauko, kurį kuria keli krūviai, stiprį.</w:t>
            </w:r>
          </w:p>
        </w:tc>
      </w:tr>
      <w:tr w:rsidR="00A16F79" w:rsidRPr="00CD30B9" w14:paraId="53EA2E59" w14:textId="3408CA77" w:rsidTr="61FC8722">
        <w:tc>
          <w:tcPr>
            <w:tcW w:w="1975" w:type="dxa"/>
            <w:vMerge/>
            <w:tcMar>
              <w:top w:w="28" w:type="dxa"/>
              <w:left w:w="28" w:type="dxa"/>
              <w:bottom w:w="28" w:type="dxa"/>
              <w:right w:w="28" w:type="dxa"/>
            </w:tcMar>
            <w:hideMark/>
          </w:tcPr>
          <w:p w14:paraId="62EBF3C5"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1DFA45A9" w14:textId="77777777" w:rsidR="00A16F79" w:rsidRPr="00CD30B9" w:rsidRDefault="00A16F79" w:rsidP="61FC8722">
            <w:pPr>
              <w:pStyle w:val="prastasiniatinklio"/>
              <w:spacing w:beforeAutospacing="0" w:after="0" w:afterAutospacing="0"/>
              <w:rPr>
                <w:lang w:val="lt-LT"/>
              </w:rPr>
            </w:pPr>
            <w:r>
              <w:t>Elektrinio lauko darbas. Potencialas.</w:t>
            </w:r>
          </w:p>
        </w:tc>
        <w:tc>
          <w:tcPr>
            <w:tcW w:w="567" w:type="dxa"/>
            <w:tcMar>
              <w:top w:w="28" w:type="dxa"/>
              <w:left w:w="28" w:type="dxa"/>
              <w:bottom w:w="28" w:type="dxa"/>
              <w:right w:w="28" w:type="dxa"/>
            </w:tcMar>
            <w:hideMark/>
          </w:tcPr>
          <w:p w14:paraId="5B89A3D9" w14:textId="77777777" w:rsidR="00A16F79" w:rsidRPr="00CD30B9" w:rsidRDefault="00A16F79" w:rsidP="61FC8722">
            <w:pPr>
              <w:pStyle w:val="prastasiniatinklio"/>
              <w:spacing w:beforeAutospacing="0" w:after="0" w:afterAutospacing="0"/>
              <w:jc w:val="center"/>
              <w:rPr>
                <w:lang w:val="lt-LT"/>
              </w:rPr>
            </w:pPr>
            <w:r>
              <w:t>2–3</w:t>
            </w:r>
          </w:p>
        </w:tc>
        <w:tc>
          <w:tcPr>
            <w:tcW w:w="5670" w:type="dxa"/>
            <w:tcMar>
              <w:top w:w="28" w:type="dxa"/>
              <w:left w:w="28" w:type="dxa"/>
              <w:bottom w:w="28" w:type="dxa"/>
              <w:right w:w="28" w:type="dxa"/>
            </w:tcMar>
            <w:hideMark/>
          </w:tcPr>
          <w:p w14:paraId="0F664A59" w14:textId="77777777" w:rsidR="00A16F79" w:rsidRPr="00CD30B9" w:rsidRDefault="00A16F79" w:rsidP="61FC8722">
            <w:pPr>
              <w:pStyle w:val="prastasiniatinklio"/>
              <w:spacing w:beforeAutospacing="0" w:after="0" w:afterAutospacing="0"/>
              <w:rPr>
                <w:color w:val="000000"/>
                <w:lang w:val="lt-LT"/>
              </w:rPr>
            </w:pPr>
            <w:r w:rsidRPr="00CD30B9">
              <w:rPr>
                <w:color w:val="000000"/>
                <w:shd w:val="clear" w:color="auto" w:fill="FFFFFF"/>
                <w:lang w:val="lt-LT"/>
              </w:rPr>
              <w:t xml:space="preserve">Ieškodami informacijos įvairiuose šaltiniuose, nustato ryšį tarp džaulio ir elektronvolto. Sprendžia elektrinio lauko darbo apskaičiavimo uždavinius. </w:t>
            </w:r>
          </w:p>
          <w:p w14:paraId="2EA00C16" w14:textId="77777777" w:rsidR="00A16F79" w:rsidRPr="00CD30B9" w:rsidRDefault="00A16F79" w:rsidP="61FC8722">
            <w:pPr>
              <w:pStyle w:val="prastasiniatinklio"/>
              <w:spacing w:beforeAutospacing="0" w:after="0" w:afterAutospacing="0"/>
              <w:rPr>
                <w:lang w:val="lt-LT"/>
              </w:rPr>
            </w:pPr>
            <w:r w:rsidRPr="00CD30B9">
              <w:rPr>
                <w:lang w:val="lt-LT"/>
              </w:rPr>
              <w:t xml:space="preserve">Naudojantis simuliacijomis </w:t>
            </w:r>
            <w:hyperlink r:id="rId42" w:history="1">
              <w:r w:rsidRPr="61FC8722">
                <w:rPr>
                  <w:rStyle w:val="Hipersaitas"/>
                  <w:rFonts w:eastAsiaTheme="majorEastAsia"/>
                  <w:lang w:val="lt-LT"/>
                </w:rPr>
                <w:t>https://ophysics.com/em9.html</w:t>
              </w:r>
              <w:r w:rsidRPr="61FC8722">
                <w:rPr>
                  <w:rStyle w:val="Hipersaitas"/>
                  <w:rFonts w:eastAsiaTheme="majorEastAsia"/>
                  <w:color w:val="000000"/>
                  <w:shd w:val="clear" w:color="auto" w:fill="FFFFFF"/>
                  <w:lang w:val="lt-LT"/>
                </w:rPr>
                <w:t xml:space="preserve"> </w:t>
              </w:r>
            </w:hyperlink>
            <w:r w:rsidRPr="00CD30B9">
              <w:rPr>
                <w:lang w:val="lt-LT"/>
              </w:rPr>
              <w:t>ir informacijos šaltiniais išsiaiškina, kas yra</w:t>
            </w:r>
            <w:r w:rsidRPr="00CD30B9">
              <w:rPr>
                <w:shd w:val="clear" w:color="auto" w:fill="FFFFFF"/>
                <w:lang w:val="lt-LT"/>
              </w:rPr>
              <w:t xml:space="preserve"> potencialas, ekvipotencialiniai paviršiai, potencialų skirtumas, įtampa. S</w:t>
            </w:r>
            <w:r w:rsidRPr="00CD30B9">
              <w:rPr>
                <w:lang w:val="lt-LT"/>
              </w:rPr>
              <w:t>prendžia uždavinius</w:t>
            </w:r>
            <w:r w:rsidRPr="00CD30B9">
              <w:rPr>
                <w:shd w:val="clear" w:color="auto" w:fill="FFFFFF"/>
                <w:lang w:val="lt-LT"/>
              </w:rPr>
              <w:t>.</w:t>
            </w:r>
          </w:p>
        </w:tc>
      </w:tr>
      <w:tr w:rsidR="00A16F79" w:rsidRPr="00CD30B9" w14:paraId="0997702D" w14:textId="0E29D464" w:rsidTr="61FC8722">
        <w:tc>
          <w:tcPr>
            <w:tcW w:w="1975" w:type="dxa"/>
            <w:vMerge/>
            <w:tcMar>
              <w:top w:w="28" w:type="dxa"/>
              <w:left w:w="28" w:type="dxa"/>
              <w:bottom w:w="28" w:type="dxa"/>
              <w:right w:w="28" w:type="dxa"/>
            </w:tcMar>
            <w:hideMark/>
          </w:tcPr>
          <w:p w14:paraId="6D98A12B"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1A8B53D8" w14:textId="77777777" w:rsidR="00A16F79" w:rsidRPr="00CD30B9" w:rsidRDefault="00A16F79" w:rsidP="61FC8722">
            <w:pPr>
              <w:pStyle w:val="prastasiniatinklio"/>
              <w:spacing w:beforeAutospacing="0" w:after="0" w:afterAutospacing="0"/>
              <w:rPr>
                <w:lang w:val="lt-LT"/>
              </w:rPr>
            </w:pPr>
            <w:r>
              <w:t>Kartojimas. Elektrinė talpa. Kondensatoriai.</w:t>
            </w:r>
          </w:p>
        </w:tc>
        <w:tc>
          <w:tcPr>
            <w:tcW w:w="567" w:type="dxa"/>
            <w:tcMar>
              <w:top w:w="28" w:type="dxa"/>
              <w:left w:w="28" w:type="dxa"/>
              <w:bottom w:w="28" w:type="dxa"/>
              <w:right w:w="28" w:type="dxa"/>
            </w:tcMar>
            <w:hideMark/>
          </w:tcPr>
          <w:p w14:paraId="58A8CB7E"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3506BFFC" w14:textId="77777777" w:rsidR="00A16F79" w:rsidRPr="00CD30B9" w:rsidRDefault="00A16F79" w:rsidP="61FC8722">
            <w:pPr>
              <w:pStyle w:val="prastasiniatinklio"/>
              <w:spacing w:beforeAutospacing="0" w:after="0" w:afterAutospacing="0"/>
              <w:rPr>
                <w:lang w:val="lt-LT"/>
              </w:rPr>
            </w:pPr>
            <w:r w:rsidRPr="00CD30B9">
              <w:rPr>
                <w:lang w:val="lt-LT"/>
              </w:rPr>
              <w:t>Naudojantis laboratorine įranga arba virtualiais įrankiais</w:t>
            </w:r>
            <w:r w:rsidRPr="00CD30B9">
              <w:rPr>
                <w:shd w:val="clear" w:color="auto" w:fill="FFFFFF"/>
                <w:lang w:val="lt-LT"/>
              </w:rPr>
              <w:t xml:space="preserve"> atlieka tyrimus tam, kad prisimintų kas yra elektrinė talpa, kondensatoriai ir jų tipus, kondensatoriaus talpos priklausomybę nuo plo</w:t>
            </w:r>
            <w:r w:rsidRPr="00CD30B9">
              <w:rPr>
                <w:lang w:val="lt-LT"/>
              </w:rPr>
              <w:t xml:space="preserve">kščių/ ploto, atstumo tarp jų </w:t>
            </w:r>
            <w:hyperlink r:id="rId43" w:history="1">
              <w:r w:rsidRPr="61FC8722">
                <w:rPr>
                  <w:rStyle w:val="Hipersaitas"/>
                  <w:rFonts w:eastAsiaTheme="majorEastAsia"/>
                  <w:lang w:val="lt-LT"/>
                </w:rPr>
                <w:t>https://phet.colorado.edu/en/simulations/capacitor-lab-basics</w:t>
              </w:r>
            </w:hyperlink>
            <w:r w:rsidRPr="00CD30B9">
              <w:rPr>
                <w:color w:val="0070C0"/>
                <w:lang w:val="lt-LT"/>
              </w:rPr>
              <w:t>.</w:t>
            </w:r>
            <w:r w:rsidRPr="00CD30B9">
              <w:rPr>
                <w:color w:val="000000"/>
                <w:lang w:val="lt-LT"/>
              </w:rPr>
              <w:t xml:space="preserve"> Nagrinėja kondensatoriaus talpos priklausomybę nuo dielektriko savybių, nustato ryšį tarp kondensatoriaus talpos ir įelektrinto kondensatoriaus energijos pasinaudoję simuliacija </w:t>
            </w:r>
            <w:hyperlink r:id="rId44" w:history="1">
              <w:r w:rsidRPr="61FC8722">
                <w:rPr>
                  <w:rStyle w:val="Hipersaitas"/>
                  <w:rFonts w:eastAsiaTheme="majorEastAsia"/>
                  <w:lang w:val="lt-LT"/>
                </w:rPr>
                <w:t>https://phet.colorado.edu/sims/cheerpj/capacitor-lab/latest/capacitor-lab.html?simulation=capacitor-lab</w:t>
              </w:r>
            </w:hyperlink>
            <w:r w:rsidRPr="00CD30B9">
              <w:rPr>
                <w:color w:val="000000"/>
                <w:lang w:val="lt-LT"/>
              </w:rPr>
              <w:t>. Sprendžia uždavinius.</w:t>
            </w:r>
            <w:r w:rsidRPr="00CD30B9">
              <w:rPr>
                <w:color w:val="7030A0"/>
                <w:lang w:val="lt-LT"/>
              </w:rPr>
              <w:t xml:space="preserve"> </w:t>
            </w:r>
          </w:p>
        </w:tc>
      </w:tr>
      <w:tr w:rsidR="00A16F79" w:rsidRPr="00CD30B9" w14:paraId="1270B900" w14:textId="3DC069CD" w:rsidTr="61FC8722">
        <w:tc>
          <w:tcPr>
            <w:tcW w:w="1975" w:type="dxa"/>
            <w:vMerge w:val="restart"/>
            <w:tcMar>
              <w:top w:w="28" w:type="dxa"/>
              <w:left w:w="28" w:type="dxa"/>
              <w:bottom w:w="28" w:type="dxa"/>
              <w:right w:w="28" w:type="dxa"/>
            </w:tcMar>
            <w:hideMark/>
          </w:tcPr>
          <w:p w14:paraId="5CFEA3BA" w14:textId="77777777" w:rsidR="00A16F79" w:rsidRPr="00CD30B9" w:rsidRDefault="00A16F79" w:rsidP="61FC8722">
            <w:pPr>
              <w:pStyle w:val="prastasiniatinklio"/>
              <w:spacing w:beforeAutospacing="0" w:after="0" w:afterAutospacing="0"/>
              <w:rPr>
                <w:lang w:val="lt-LT"/>
              </w:rPr>
            </w:pPr>
            <w:r w:rsidRPr="61FC8722">
              <w:rPr>
                <w:b/>
                <w:bCs/>
              </w:rPr>
              <w:t>Elektros srovė metaluose</w:t>
            </w:r>
          </w:p>
        </w:tc>
        <w:tc>
          <w:tcPr>
            <w:tcW w:w="1984" w:type="dxa"/>
            <w:tcMar>
              <w:top w:w="28" w:type="dxa"/>
              <w:left w:w="28" w:type="dxa"/>
              <w:bottom w:w="28" w:type="dxa"/>
              <w:right w:w="28" w:type="dxa"/>
            </w:tcMar>
            <w:hideMark/>
          </w:tcPr>
          <w:p w14:paraId="504E18F0" w14:textId="77777777" w:rsidR="00A16F79" w:rsidRPr="00CD30B9" w:rsidRDefault="00A16F79" w:rsidP="61FC8722">
            <w:pPr>
              <w:pStyle w:val="prastasiniatinklio"/>
              <w:spacing w:beforeAutospacing="0" w:after="0" w:afterAutospacing="0"/>
              <w:rPr>
                <w:lang w:val="lt-LT"/>
              </w:rPr>
            </w:pPr>
            <w:r>
              <w:t>Elektros srovė.</w:t>
            </w:r>
          </w:p>
        </w:tc>
        <w:tc>
          <w:tcPr>
            <w:tcW w:w="567" w:type="dxa"/>
            <w:tcMar>
              <w:top w:w="28" w:type="dxa"/>
              <w:left w:w="28" w:type="dxa"/>
              <w:bottom w:w="28" w:type="dxa"/>
              <w:right w:w="28" w:type="dxa"/>
            </w:tcMar>
            <w:hideMark/>
          </w:tcPr>
          <w:p w14:paraId="70D18CFD" w14:textId="77777777" w:rsidR="00A16F79" w:rsidRPr="00CD30B9" w:rsidRDefault="00A16F79" w:rsidP="61FC8722">
            <w:pPr>
              <w:pStyle w:val="prastasiniatinklio"/>
              <w:spacing w:beforeAutospacing="0" w:after="0" w:afterAutospacing="0"/>
              <w:jc w:val="center"/>
              <w:rPr>
                <w:lang w:val="lt-LT"/>
              </w:rPr>
            </w:pPr>
            <w:r>
              <w:t>1–2</w:t>
            </w:r>
          </w:p>
        </w:tc>
        <w:tc>
          <w:tcPr>
            <w:tcW w:w="5670" w:type="dxa"/>
            <w:tcMar>
              <w:top w:w="28" w:type="dxa"/>
              <w:left w:w="28" w:type="dxa"/>
              <w:bottom w:w="28" w:type="dxa"/>
              <w:right w:w="28" w:type="dxa"/>
            </w:tcMar>
            <w:hideMark/>
          </w:tcPr>
          <w:p w14:paraId="11615763" w14:textId="77777777" w:rsidR="00A16F79" w:rsidRPr="00CD30B9" w:rsidRDefault="00A16F79" w:rsidP="61FC8722">
            <w:pPr>
              <w:pStyle w:val="prastasiniatinklio"/>
              <w:spacing w:beforeAutospacing="0" w:after="0" w:afterAutospacing="0"/>
              <w:rPr>
                <w:lang w:val="lt-LT"/>
              </w:rPr>
            </w:pPr>
            <w:r w:rsidRPr="00CD30B9">
              <w:rPr>
                <w:shd w:val="clear" w:color="auto" w:fill="FFFFFF"/>
                <w:lang w:val="lt-LT"/>
              </w:rPr>
              <w:t xml:space="preserve">Naudojantis minčių žemėlapiu (grafine tvarkykle), savarankiškai susistemina: kas yra elektros srovė, kokios elektringosios dalelės sukuria elektros srovę metaluose, kokia srovės kryptis, kas yra srovės stipris, jo matavimo vienetas ir prietaisas, sąlygos elektros srovei tekėti. </w:t>
            </w:r>
            <w:r w:rsidRPr="00CD30B9">
              <w:rPr>
                <w:color w:val="000000"/>
                <w:shd w:val="clear" w:color="auto" w:fill="FFFFFF"/>
                <w:lang w:val="lt-LT"/>
              </w:rPr>
              <w:t xml:space="preserve">Uždavinių sprendimas. </w:t>
            </w:r>
          </w:p>
        </w:tc>
      </w:tr>
      <w:tr w:rsidR="00A16F79" w:rsidRPr="00CD30B9" w14:paraId="37EF9986" w14:textId="4FE5E41E" w:rsidTr="61FC8722">
        <w:tc>
          <w:tcPr>
            <w:tcW w:w="1975" w:type="dxa"/>
            <w:vMerge/>
            <w:tcMar>
              <w:top w:w="28" w:type="dxa"/>
              <w:left w:w="28" w:type="dxa"/>
              <w:bottom w:w="28" w:type="dxa"/>
              <w:right w:w="28" w:type="dxa"/>
            </w:tcMar>
            <w:hideMark/>
          </w:tcPr>
          <w:p w14:paraId="2946DB82"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2D649F74" w14:textId="77777777" w:rsidR="00A16F79" w:rsidRPr="00CD30B9" w:rsidRDefault="00A16F79" w:rsidP="61FC8722">
            <w:pPr>
              <w:pStyle w:val="prastasiniatinklio"/>
              <w:spacing w:beforeAutospacing="0" w:after="0" w:afterAutospacing="0"/>
              <w:rPr>
                <w:lang w:val="lt-LT"/>
              </w:rPr>
            </w:pPr>
            <w:r>
              <w:t>Omo dėsnis grandinės daliai. Laidininkų varža</w:t>
            </w:r>
          </w:p>
        </w:tc>
        <w:tc>
          <w:tcPr>
            <w:tcW w:w="567" w:type="dxa"/>
            <w:tcMar>
              <w:top w:w="28" w:type="dxa"/>
              <w:left w:w="28" w:type="dxa"/>
              <w:bottom w:w="28" w:type="dxa"/>
              <w:right w:w="28" w:type="dxa"/>
            </w:tcMar>
            <w:hideMark/>
          </w:tcPr>
          <w:p w14:paraId="2E643A39"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4CE76AA7"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 xml:space="preserve">Atliekant realų ir/ar virtualų </w:t>
            </w:r>
            <w:hyperlink r:id="rId45" w:history="1">
              <w:r w:rsidRPr="61FC8722">
                <w:rPr>
                  <w:rStyle w:val="Hipersaitas"/>
                  <w:rFonts w:eastAsiaTheme="majorEastAsia"/>
                  <w:lang w:val="lt-LT"/>
                </w:rPr>
                <w:t>https://phet.colorado.edu/en/simulations/ohms-law</w:t>
              </w:r>
            </w:hyperlink>
            <w:r w:rsidRPr="00CD30B9">
              <w:rPr>
                <w:color w:val="000000"/>
                <w:shd w:val="clear" w:color="auto" w:fill="FFFFFF"/>
                <w:lang w:val="lt-LT"/>
              </w:rPr>
              <w:t xml:space="preserve"> tyrimą, prisimena Omo dėsnį grandinės daliai, laidininko varžą </w:t>
            </w:r>
            <w:hyperlink r:id="rId46" w:history="1">
              <w:r w:rsidRPr="61FC8722">
                <w:rPr>
                  <w:rStyle w:val="Hipersaitas"/>
                  <w:rFonts w:eastAsiaTheme="majorEastAsia"/>
                  <w:lang w:val="lt-LT"/>
                </w:rPr>
                <w:t>https://phet.colorado.edu/en/simulations/resistance-in-a-wire</w:t>
              </w:r>
            </w:hyperlink>
            <w:r w:rsidRPr="00CD30B9">
              <w:rPr>
                <w:color w:val="000000"/>
                <w:shd w:val="clear" w:color="auto" w:fill="FFFFFF"/>
                <w:lang w:val="lt-LT"/>
              </w:rPr>
              <w:t>, įtampą. Esant galimybei, praktiškai nustatoma konkrečios medžiagos savitoji varža.</w:t>
            </w:r>
          </w:p>
        </w:tc>
      </w:tr>
      <w:tr w:rsidR="00A16F79" w:rsidRPr="00CD30B9" w14:paraId="6BD2440A" w14:textId="13CA66CD" w:rsidTr="61FC8722">
        <w:tc>
          <w:tcPr>
            <w:tcW w:w="1975" w:type="dxa"/>
            <w:vMerge/>
            <w:tcMar>
              <w:top w:w="28" w:type="dxa"/>
              <w:left w:w="28" w:type="dxa"/>
              <w:bottom w:w="28" w:type="dxa"/>
              <w:right w:w="28" w:type="dxa"/>
            </w:tcMar>
            <w:hideMark/>
          </w:tcPr>
          <w:p w14:paraId="5997CC1D"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36C28296" w14:textId="77777777" w:rsidR="00A16F79" w:rsidRPr="00CD30B9" w:rsidRDefault="00A16F79" w:rsidP="61FC8722">
            <w:pPr>
              <w:pStyle w:val="prastasiniatinklio"/>
              <w:spacing w:beforeAutospacing="0" w:after="0" w:afterAutospacing="0"/>
              <w:rPr>
                <w:lang w:val="lt-LT"/>
              </w:rPr>
            </w:pPr>
            <w:r>
              <w:t>Superlaidumas</w:t>
            </w:r>
          </w:p>
        </w:tc>
        <w:tc>
          <w:tcPr>
            <w:tcW w:w="567" w:type="dxa"/>
            <w:tcMar>
              <w:top w:w="28" w:type="dxa"/>
              <w:left w:w="28" w:type="dxa"/>
              <w:bottom w:w="28" w:type="dxa"/>
              <w:right w:w="28" w:type="dxa"/>
            </w:tcMar>
            <w:hideMark/>
          </w:tcPr>
          <w:p w14:paraId="5A9DB5E7"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4B6CA297" w14:textId="77777777" w:rsidR="00A16F79" w:rsidRPr="00CD30B9" w:rsidRDefault="00A16F79" w:rsidP="61FC8722">
            <w:pPr>
              <w:pStyle w:val="prastasiniatinklio"/>
              <w:spacing w:beforeAutospacing="0" w:after="0" w:afterAutospacing="0"/>
              <w:rPr>
                <w:lang w:val="lt-LT"/>
              </w:rPr>
            </w:pPr>
            <w:r w:rsidRPr="00CD30B9">
              <w:rPr>
                <w:lang w:val="lt-LT"/>
              </w:rPr>
              <w:t xml:space="preserve">Savarankiškai paruošia ir pristato pranešimus </w:t>
            </w:r>
            <w:r w:rsidRPr="00CD30B9">
              <w:rPr>
                <w:shd w:val="clear" w:color="auto" w:fill="FFFFFF"/>
                <w:lang w:val="lt-LT"/>
              </w:rPr>
              <w:t xml:space="preserve">apie laidininko varžos priklausomybę nuo temperatūros, superlaidumą, kur ir kaip ši savybė pritaikoma praktikoje. Savarankiškai, pasinaudojant simuliacijomis </w:t>
            </w:r>
            <w:hyperlink r:id="rId47" w:history="1">
              <w:r w:rsidRPr="61FC8722">
                <w:rPr>
                  <w:rStyle w:val="Hipersaitas"/>
                  <w:rFonts w:eastAsiaTheme="majorEastAsia"/>
                  <w:lang w:val="lt-LT"/>
                </w:rPr>
                <w:t>https://go-lab.gw.utwente.nl/production/electricalCircuitLab/build/circuitLab.html?preview=</w:t>
              </w:r>
            </w:hyperlink>
            <w:r w:rsidRPr="00CD30B9">
              <w:rPr>
                <w:color w:val="000000"/>
                <w:shd w:val="clear" w:color="auto" w:fill="FFFFFF"/>
                <w:lang w:val="lt-LT"/>
              </w:rPr>
              <w:t xml:space="preserve">, </w:t>
            </w:r>
            <w:hyperlink r:id="rId48" w:history="1">
              <w:r w:rsidRPr="61FC8722">
                <w:rPr>
                  <w:rStyle w:val="Hipersaitas"/>
                  <w:rFonts w:eastAsiaTheme="majorEastAsia"/>
                  <w:lang w:val="lt-LT"/>
                </w:rPr>
                <w:t>http://physics.bu.edu/~duffy/HTML5/circuit_power_boxes_combination.html</w:t>
              </w:r>
            </w:hyperlink>
            <w:r w:rsidRPr="00CD30B9">
              <w:rPr>
                <w:color w:val="000000"/>
                <w:shd w:val="clear" w:color="auto" w:fill="FFFFFF"/>
                <w:lang w:val="lt-LT"/>
              </w:rPr>
              <w:t xml:space="preserve"> prisimena, kaip braižomos grandinių schemos, laidininkų jungimo būdus. Sprendžiant uždavinius ir pasinaudoję simuliacija </w:t>
            </w:r>
            <w:hyperlink r:id="rId49" w:history="1">
              <w:r w:rsidRPr="61FC8722">
                <w:rPr>
                  <w:rStyle w:val="Hipersaitas"/>
                  <w:rFonts w:eastAsiaTheme="majorEastAsia"/>
                  <w:lang w:val="lt-LT"/>
                </w:rPr>
                <w:t>http://physics.bu.edu/~duffy/HTML5/ohm_IVgraph.html</w:t>
              </w:r>
              <w:r w:rsidRPr="61FC8722">
                <w:rPr>
                  <w:rStyle w:val="Hipersaitas"/>
                  <w:rFonts w:eastAsiaTheme="majorEastAsia"/>
                  <w:color w:val="000000"/>
                  <w:shd w:val="clear" w:color="auto" w:fill="FFFFFF"/>
                  <w:lang w:val="lt-LT"/>
                </w:rPr>
                <w:t xml:space="preserve"> </w:t>
              </w:r>
            </w:hyperlink>
            <w:r w:rsidRPr="00CD30B9">
              <w:rPr>
                <w:color w:val="000000"/>
                <w:shd w:val="clear" w:color="auto" w:fill="FFFFFF"/>
                <w:lang w:val="lt-LT"/>
              </w:rPr>
              <w:t xml:space="preserve">nagrinėja grandinių voltamperinės charakteristikas, braižo grafikus. </w:t>
            </w:r>
          </w:p>
        </w:tc>
      </w:tr>
      <w:tr w:rsidR="00A16F79" w:rsidRPr="00CD30B9" w14:paraId="26FE0EF2" w14:textId="7F221926" w:rsidTr="61FC8722">
        <w:tc>
          <w:tcPr>
            <w:tcW w:w="1975" w:type="dxa"/>
            <w:vMerge/>
            <w:tcMar>
              <w:top w:w="28" w:type="dxa"/>
              <w:left w:w="28" w:type="dxa"/>
              <w:bottom w:w="28" w:type="dxa"/>
              <w:right w:w="28" w:type="dxa"/>
            </w:tcMar>
            <w:hideMark/>
          </w:tcPr>
          <w:p w14:paraId="110FFD37"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3876C9A8" w14:textId="77777777" w:rsidR="00A16F79" w:rsidRPr="00CD30B9" w:rsidRDefault="00A16F79" w:rsidP="61FC8722">
            <w:pPr>
              <w:pStyle w:val="prastasiniatinklio"/>
              <w:spacing w:beforeAutospacing="0" w:after="0" w:afterAutospacing="0"/>
              <w:rPr>
                <w:lang w:val="lt-LT"/>
              </w:rPr>
            </w:pPr>
            <w:r>
              <w:t>Džaulio-Lenco dėsnis.</w:t>
            </w:r>
          </w:p>
        </w:tc>
        <w:tc>
          <w:tcPr>
            <w:tcW w:w="567" w:type="dxa"/>
            <w:tcMar>
              <w:top w:w="28" w:type="dxa"/>
              <w:left w:w="28" w:type="dxa"/>
              <w:bottom w:w="28" w:type="dxa"/>
              <w:right w:w="28" w:type="dxa"/>
            </w:tcMar>
            <w:hideMark/>
          </w:tcPr>
          <w:p w14:paraId="1BC03362"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400E19E0"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 xml:space="preserve">Sprendžia uždavinius taikant Džaulio ir Lenco dėsnį, Omo dėsnius grandinės daliai ir uždarajai grandinei, skaičiuoja elektrovaros jėgą, kai grandinėje yra keli šaltiniai. Paruošia ir pristato pranešimus </w:t>
            </w:r>
            <w:r w:rsidRPr="00CD30B9">
              <w:rPr>
                <w:lang w:val="lt-LT"/>
              </w:rPr>
              <w:t xml:space="preserve">apie </w:t>
            </w:r>
            <w:r w:rsidRPr="00CD30B9">
              <w:rPr>
                <w:color w:val="000000"/>
                <w:shd w:val="clear" w:color="auto" w:fill="FFFFFF"/>
                <w:lang w:val="lt-LT"/>
              </w:rPr>
              <w:t>trumpąjį jungimą ir jo sukeliamus pavojus, įtampos valdymo būdus grandinėse ir jų praktinį pritaikymą, srovės stiprio ir įtampos matavimo prietaisus.</w:t>
            </w:r>
          </w:p>
        </w:tc>
      </w:tr>
      <w:tr w:rsidR="00A16F79" w:rsidRPr="00CD30B9" w14:paraId="190EF813" w14:textId="5DC61ABB" w:rsidTr="61FC8722">
        <w:tc>
          <w:tcPr>
            <w:tcW w:w="1975" w:type="dxa"/>
            <w:vMerge w:val="restart"/>
            <w:tcMar>
              <w:top w:w="28" w:type="dxa"/>
              <w:left w:w="28" w:type="dxa"/>
              <w:bottom w:w="28" w:type="dxa"/>
              <w:right w:w="28" w:type="dxa"/>
            </w:tcMar>
            <w:hideMark/>
          </w:tcPr>
          <w:p w14:paraId="1BEB57C2" w14:textId="77777777" w:rsidR="00A16F79" w:rsidRPr="00CD30B9" w:rsidRDefault="00A16F79" w:rsidP="61FC8722">
            <w:pPr>
              <w:pStyle w:val="prastasiniatinklio"/>
              <w:spacing w:beforeAutospacing="0" w:after="0" w:afterAutospacing="0"/>
              <w:rPr>
                <w:lang w:val="lt-LT"/>
              </w:rPr>
            </w:pPr>
            <w:r w:rsidRPr="61FC8722">
              <w:rPr>
                <w:b/>
                <w:bCs/>
              </w:rPr>
              <w:t>Elektros srovės šaltiniai</w:t>
            </w:r>
          </w:p>
        </w:tc>
        <w:tc>
          <w:tcPr>
            <w:tcW w:w="1984" w:type="dxa"/>
            <w:tcMar>
              <w:top w:w="28" w:type="dxa"/>
              <w:left w:w="28" w:type="dxa"/>
              <w:bottom w:w="28" w:type="dxa"/>
              <w:right w:w="28" w:type="dxa"/>
            </w:tcMar>
            <w:hideMark/>
          </w:tcPr>
          <w:p w14:paraId="1204BC99" w14:textId="77777777" w:rsidR="00A16F79" w:rsidRPr="00CD30B9" w:rsidRDefault="00A16F79" w:rsidP="61FC8722">
            <w:pPr>
              <w:pStyle w:val="prastasiniatinklio"/>
              <w:spacing w:beforeAutospacing="0" w:after="0" w:afterAutospacing="0"/>
              <w:rPr>
                <w:lang w:val="lt-LT"/>
              </w:rPr>
            </w:pPr>
            <w:r>
              <w:t>Elektros srovės šaltiniai.</w:t>
            </w:r>
          </w:p>
        </w:tc>
        <w:tc>
          <w:tcPr>
            <w:tcW w:w="567" w:type="dxa"/>
            <w:tcMar>
              <w:top w:w="28" w:type="dxa"/>
              <w:left w:w="28" w:type="dxa"/>
              <w:bottom w:w="28" w:type="dxa"/>
              <w:right w:w="28" w:type="dxa"/>
            </w:tcMar>
            <w:hideMark/>
          </w:tcPr>
          <w:p w14:paraId="33A66D29"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08278526"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 xml:space="preserve">Naudojant minčių žemėlapius (grafine tvarkykle), susistemina žinios apie elektros srovės šaltinius, jų veikimo principus, naudojimą. Savarankiškai paruošia ir pristato pranešimus </w:t>
            </w:r>
            <w:r w:rsidRPr="00CD30B9">
              <w:rPr>
                <w:lang w:val="lt-LT"/>
              </w:rPr>
              <w:t>apie</w:t>
            </w:r>
            <w:r w:rsidRPr="00CD30B9">
              <w:rPr>
                <w:color w:val="000000"/>
                <w:shd w:val="clear" w:color="auto" w:fill="FFFFFF"/>
                <w:lang w:val="lt-LT"/>
              </w:rPr>
              <w:t xml:space="preserve"> baterijų ir kitų srovės šaltinių panaudojimą, ekologines problemas susijusias su jais, akcentuojant rūšiavimo svarbą. </w:t>
            </w:r>
          </w:p>
        </w:tc>
      </w:tr>
      <w:tr w:rsidR="00A16F79" w:rsidRPr="00CD30B9" w14:paraId="53047833" w14:textId="5169CFA5" w:rsidTr="61FC8722">
        <w:tc>
          <w:tcPr>
            <w:tcW w:w="1975" w:type="dxa"/>
            <w:vMerge/>
            <w:tcMar>
              <w:top w:w="28" w:type="dxa"/>
              <w:left w:w="28" w:type="dxa"/>
              <w:bottom w:w="28" w:type="dxa"/>
              <w:right w:w="28" w:type="dxa"/>
            </w:tcMar>
            <w:hideMark/>
          </w:tcPr>
          <w:p w14:paraId="6B699379"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17629607" w14:textId="77777777" w:rsidR="00A16F79" w:rsidRPr="00CD30B9" w:rsidRDefault="00A16F79" w:rsidP="61FC8722">
            <w:pPr>
              <w:pStyle w:val="prastasiniatinklio"/>
              <w:spacing w:beforeAutospacing="0" w:after="0" w:afterAutospacing="0"/>
              <w:rPr>
                <w:lang w:val="lt-LT"/>
              </w:rPr>
            </w:pPr>
            <w:r>
              <w:t>Elektros šaltinio vidinės varžos nustatymas.</w:t>
            </w:r>
          </w:p>
        </w:tc>
        <w:tc>
          <w:tcPr>
            <w:tcW w:w="567" w:type="dxa"/>
            <w:tcMar>
              <w:top w:w="28" w:type="dxa"/>
              <w:left w:w="28" w:type="dxa"/>
              <w:bottom w:w="28" w:type="dxa"/>
              <w:right w:w="28" w:type="dxa"/>
            </w:tcMar>
            <w:hideMark/>
          </w:tcPr>
          <w:p w14:paraId="7B66BEBA" w14:textId="77777777" w:rsidR="00A16F79" w:rsidRPr="00CD30B9" w:rsidRDefault="00A16F79" w:rsidP="61FC8722">
            <w:pPr>
              <w:pStyle w:val="prastasiniatinklio"/>
              <w:spacing w:beforeAutospacing="0" w:after="0" w:afterAutospacing="0"/>
              <w:jc w:val="center"/>
              <w:rPr>
                <w:lang w:val="lt-LT"/>
              </w:rPr>
            </w:pPr>
            <w:r>
              <w:t>1–3</w:t>
            </w:r>
          </w:p>
        </w:tc>
        <w:tc>
          <w:tcPr>
            <w:tcW w:w="5670" w:type="dxa"/>
            <w:tcMar>
              <w:top w:w="28" w:type="dxa"/>
              <w:left w:w="28" w:type="dxa"/>
              <w:bottom w:w="28" w:type="dxa"/>
              <w:right w:w="28" w:type="dxa"/>
            </w:tcMar>
            <w:hideMark/>
          </w:tcPr>
          <w:p w14:paraId="66F6D981"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 xml:space="preserve">Atliekant realų tyrimą arba pasinaudojant simuliacijomis </w:t>
            </w:r>
            <w:hyperlink r:id="rId50" w:history="1">
              <w:r w:rsidRPr="61FC8722">
                <w:rPr>
                  <w:rStyle w:val="Hipersaitas"/>
                  <w:rFonts w:eastAsiaTheme="majorEastAsia"/>
                  <w:lang w:val="lt-LT"/>
                </w:rPr>
                <w:t xml:space="preserve">https://phet.colorado.edu/sims/cheerpj/battery-resistor-circuit/latest/battery-resistor-circuit.html?simulation=battery-resistor-circuit, </w:t>
              </w:r>
            </w:hyperlink>
            <w:hyperlink r:id="rId51" w:history="1">
              <w:r w:rsidRPr="61FC8722">
                <w:rPr>
                  <w:rStyle w:val="Hipersaitas"/>
                  <w:rFonts w:eastAsiaTheme="majorEastAsia"/>
                  <w:lang w:val="lt-LT"/>
                </w:rPr>
                <w:t>https://phet.colorado.edu/sims/html/circuit-construction-kit-dc/latest/circuit-construction-kit-dc_en.html</w:t>
              </w:r>
            </w:hyperlink>
            <w:r w:rsidRPr="00CD30B9">
              <w:rPr>
                <w:color w:val="000000"/>
                <w:shd w:val="clear" w:color="auto" w:fill="FFFFFF"/>
                <w:lang w:val="lt-LT"/>
              </w:rPr>
              <w:t xml:space="preserve">, </w:t>
            </w:r>
            <w:hyperlink r:id="rId52" w:history="1">
              <w:r w:rsidRPr="61FC8722">
                <w:rPr>
                  <w:rStyle w:val="Hipersaitas"/>
                  <w:rFonts w:eastAsiaTheme="majorEastAsia"/>
                  <w:lang w:val="lt-LT"/>
                </w:rPr>
                <w:t>https://phet.colorado.edu/en/simulations/circuit-construction-kit-dc-virtual-lab</w:t>
              </w:r>
            </w:hyperlink>
            <w:r w:rsidRPr="00CD30B9">
              <w:rPr>
                <w:color w:val="000000"/>
                <w:shd w:val="clear" w:color="auto" w:fill="FFFFFF"/>
                <w:lang w:val="lt-LT"/>
              </w:rPr>
              <w:t xml:space="preserve">, </w:t>
            </w:r>
            <w:r w:rsidRPr="00CD30B9">
              <w:rPr>
                <w:lang w:val="lt-LT"/>
              </w:rPr>
              <w:t>nustatoma šaltinio vidinę varžą</w:t>
            </w:r>
            <w:r w:rsidRPr="00CD30B9">
              <w:rPr>
                <w:color w:val="000000"/>
                <w:shd w:val="clear" w:color="auto" w:fill="FFFFFF"/>
                <w:lang w:val="lt-LT"/>
              </w:rPr>
              <w:t>, elektros srovės šaltinio įtampos priklausomybė nuo įkrovos laiko ir dydžio, nuosekliai ir lygiagrečiai sujungtų srovės šaltinių elektrovara.</w:t>
            </w:r>
          </w:p>
        </w:tc>
      </w:tr>
      <w:tr w:rsidR="00A16F79" w:rsidRPr="00CD30B9" w14:paraId="4ED62780" w14:textId="078F4C90" w:rsidTr="61FC8722">
        <w:tc>
          <w:tcPr>
            <w:tcW w:w="1975" w:type="dxa"/>
            <w:vMerge w:val="restart"/>
            <w:tcMar>
              <w:top w:w="28" w:type="dxa"/>
              <w:left w:w="28" w:type="dxa"/>
              <w:bottom w:w="28" w:type="dxa"/>
              <w:right w:w="28" w:type="dxa"/>
            </w:tcMar>
            <w:hideMark/>
          </w:tcPr>
          <w:p w14:paraId="13658D1F" w14:textId="77777777" w:rsidR="00A16F79" w:rsidRPr="00CD30B9" w:rsidRDefault="00A16F79" w:rsidP="61FC8722">
            <w:pPr>
              <w:pStyle w:val="prastasiniatinklio"/>
              <w:spacing w:beforeAutospacing="0" w:after="0" w:afterAutospacing="0"/>
              <w:rPr>
                <w:lang w:val="lt-LT"/>
              </w:rPr>
            </w:pPr>
            <w:r w:rsidRPr="61FC8722">
              <w:rPr>
                <w:b/>
                <w:bCs/>
              </w:rPr>
              <w:t>Magnetinis laukas</w:t>
            </w:r>
          </w:p>
        </w:tc>
        <w:tc>
          <w:tcPr>
            <w:tcW w:w="1984" w:type="dxa"/>
            <w:tcMar>
              <w:top w:w="28" w:type="dxa"/>
              <w:left w:w="28" w:type="dxa"/>
              <w:bottom w:w="28" w:type="dxa"/>
              <w:right w:w="28" w:type="dxa"/>
            </w:tcMar>
            <w:hideMark/>
          </w:tcPr>
          <w:p w14:paraId="13C0BB34" w14:textId="77777777" w:rsidR="00A16F79" w:rsidRPr="00CD30B9" w:rsidRDefault="00A16F79" w:rsidP="61FC8722">
            <w:pPr>
              <w:pStyle w:val="prastasiniatinklio"/>
              <w:spacing w:beforeAutospacing="0" w:after="0" w:afterAutospacing="0"/>
              <w:rPr>
                <w:lang w:val="lt-LT"/>
              </w:rPr>
            </w:pPr>
            <w:r>
              <w:t>Magnetinis laukas.</w:t>
            </w:r>
          </w:p>
        </w:tc>
        <w:tc>
          <w:tcPr>
            <w:tcW w:w="567" w:type="dxa"/>
            <w:tcMar>
              <w:top w:w="28" w:type="dxa"/>
              <w:left w:w="28" w:type="dxa"/>
              <w:bottom w:w="28" w:type="dxa"/>
              <w:right w:w="28" w:type="dxa"/>
            </w:tcMar>
            <w:hideMark/>
          </w:tcPr>
          <w:p w14:paraId="6474E532"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7B0143E7" w14:textId="77777777" w:rsidR="00A16F79" w:rsidRPr="00CD30B9" w:rsidRDefault="00A16F79" w:rsidP="61FC8722">
            <w:pPr>
              <w:pStyle w:val="prastasiniatinklio"/>
              <w:spacing w:beforeAutospacing="0" w:after="0" w:afterAutospacing="0"/>
              <w:rPr>
                <w:lang w:val="lt-LT"/>
              </w:rPr>
            </w:pPr>
            <w:r w:rsidRPr="00CD30B9">
              <w:rPr>
                <w:lang w:val="lt-LT"/>
              </w:rPr>
              <w:t>Savarankiškai paruošia minčių žemėlapius (grafine tvarkykle), p</w:t>
            </w:r>
            <w:r w:rsidRPr="00CD30B9">
              <w:rPr>
                <w:shd w:val="clear" w:color="auto" w:fill="FFFFFF"/>
                <w:lang w:val="lt-LT"/>
              </w:rPr>
              <w:t>risimena nuolatinių magnetų ir elektros srovės kuriamo magnetinio lauko savybes, jo grafinį vaizdavimą bei magnetinių reiškinių kilmę. Sprendžia uždavinius, prisimindami elektros srovių sąveiką, magnetinę (Ampero) jėgą, jos dydžio ir krypties nustatymą.</w:t>
            </w:r>
          </w:p>
        </w:tc>
      </w:tr>
      <w:tr w:rsidR="00A16F79" w:rsidRPr="00CD30B9" w14:paraId="61CAF559" w14:textId="7D00DFF4" w:rsidTr="61FC8722">
        <w:tc>
          <w:tcPr>
            <w:tcW w:w="1975" w:type="dxa"/>
            <w:vMerge/>
            <w:tcMar>
              <w:top w:w="28" w:type="dxa"/>
              <w:left w:w="28" w:type="dxa"/>
              <w:bottom w:w="28" w:type="dxa"/>
              <w:right w:w="28" w:type="dxa"/>
            </w:tcMar>
            <w:hideMark/>
          </w:tcPr>
          <w:p w14:paraId="3FE9F23F"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29A1D147" w14:textId="77777777" w:rsidR="00A16F79" w:rsidRPr="00CD30B9" w:rsidRDefault="00A16F79" w:rsidP="61FC8722">
            <w:pPr>
              <w:pStyle w:val="prastasiniatinklio"/>
              <w:spacing w:beforeAutospacing="0" w:after="0" w:afterAutospacing="0"/>
              <w:rPr>
                <w:lang w:val="lt-LT"/>
              </w:rPr>
            </w:pPr>
            <w:r>
              <w:t>Elektringųjų dalelių judėjimas magnetiniame lauke.</w:t>
            </w:r>
          </w:p>
        </w:tc>
        <w:tc>
          <w:tcPr>
            <w:tcW w:w="567" w:type="dxa"/>
            <w:tcMar>
              <w:top w:w="28" w:type="dxa"/>
              <w:left w:w="28" w:type="dxa"/>
              <w:bottom w:w="28" w:type="dxa"/>
              <w:right w:w="28" w:type="dxa"/>
            </w:tcMar>
            <w:hideMark/>
          </w:tcPr>
          <w:p w14:paraId="24DED8E9"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4FE1F53C"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 xml:space="preserve">Pasinaudodami simuliacijomis: </w:t>
            </w:r>
            <w:hyperlink r:id="rId53" w:history="1">
              <w:r w:rsidRPr="61FC8722">
                <w:rPr>
                  <w:rStyle w:val="Hipersaitas"/>
                  <w:rFonts w:eastAsiaTheme="majorEastAsia"/>
                  <w:lang w:val="lt-LT"/>
                </w:rPr>
                <w:t>http://physics.bu.edu/~duffy/HTML5/charge_in_EField.html</w:t>
              </w:r>
              <w:r w:rsidRPr="61FC8722">
                <w:rPr>
                  <w:rStyle w:val="Hipersaitas"/>
                  <w:rFonts w:eastAsiaTheme="majorEastAsia"/>
                  <w:color w:val="000000"/>
                  <w:shd w:val="clear" w:color="auto" w:fill="FFFFFF"/>
                  <w:lang w:val="lt-LT"/>
                </w:rPr>
                <w:t xml:space="preserve">, </w:t>
              </w:r>
            </w:hyperlink>
            <w:hyperlink r:id="rId54" w:history="1">
              <w:r w:rsidRPr="61FC8722">
                <w:rPr>
                  <w:rStyle w:val="Hipersaitas"/>
                  <w:rFonts w:eastAsiaTheme="majorEastAsia"/>
                  <w:lang w:val="lt-LT"/>
                </w:rPr>
                <w:t>http://physics.bu.edu/~duffy/HTML5/charge_in_field.html</w:t>
              </w:r>
            </w:hyperlink>
            <w:r w:rsidRPr="00CD30B9">
              <w:rPr>
                <w:color w:val="000000"/>
                <w:shd w:val="clear" w:color="auto" w:fill="FFFFFF"/>
                <w:lang w:val="lt-LT"/>
              </w:rPr>
              <w:t xml:space="preserve">, </w:t>
            </w:r>
            <w:hyperlink r:id="rId55" w:history="1">
              <w:r w:rsidRPr="61FC8722">
                <w:rPr>
                  <w:rStyle w:val="Hipersaitas"/>
                  <w:rFonts w:eastAsiaTheme="majorEastAsia"/>
                  <w:lang w:val="lt-LT"/>
                </w:rPr>
                <w:t>http://physics.bu.edu/~duffy/HTML5/threeD_magnetism.html</w:t>
              </w:r>
            </w:hyperlink>
            <w:r w:rsidRPr="00CD30B9">
              <w:rPr>
                <w:color w:val="000000"/>
                <w:shd w:val="clear" w:color="auto" w:fill="FFFFFF"/>
                <w:lang w:val="lt-LT"/>
              </w:rPr>
              <w:t xml:space="preserve">, </w:t>
            </w:r>
            <w:hyperlink r:id="rId56" w:history="1">
              <w:r w:rsidRPr="61FC8722">
                <w:rPr>
                  <w:rStyle w:val="Hipersaitas"/>
                  <w:rFonts w:eastAsiaTheme="majorEastAsia"/>
                  <w:lang w:val="lt-LT"/>
                </w:rPr>
                <w:t>https://ophysics.com/em8.html</w:t>
              </w:r>
              <w:r w:rsidRPr="61FC8722">
                <w:rPr>
                  <w:rStyle w:val="Hipersaitas"/>
                  <w:rFonts w:eastAsiaTheme="majorEastAsia"/>
                  <w:color w:val="000000"/>
                  <w:shd w:val="clear" w:color="auto" w:fill="FFFFFF"/>
                  <w:lang w:val="lt-LT"/>
                </w:rPr>
                <w:t xml:space="preserve">, </w:t>
              </w:r>
            </w:hyperlink>
          </w:p>
          <w:p w14:paraId="5EAC48DB" w14:textId="77777777" w:rsidR="00A16F79" w:rsidRPr="00CD30B9" w:rsidRDefault="00A16F79" w:rsidP="61FC8722">
            <w:pPr>
              <w:pStyle w:val="prastasiniatinklio"/>
              <w:spacing w:beforeAutospacing="0" w:after="0" w:afterAutospacing="0"/>
              <w:rPr>
                <w:color w:val="000000"/>
                <w:lang w:val="lt-LT"/>
              </w:rPr>
            </w:pPr>
            <w:r w:rsidRPr="00CD30B9">
              <w:rPr>
                <w:color w:val="000000"/>
                <w:shd w:val="clear" w:color="auto" w:fill="FFFFFF"/>
                <w:lang w:val="lt-LT"/>
              </w:rPr>
              <w:t xml:space="preserve">tiria elektringųjų dalelių judėjimą elektriniame ir magnetiniame lauke. Sprendžia uždavinius. </w:t>
            </w:r>
          </w:p>
        </w:tc>
      </w:tr>
      <w:tr w:rsidR="00A16F79" w:rsidRPr="00CD30B9" w14:paraId="26DA7BA7" w14:textId="047BA4CD" w:rsidTr="61FC8722">
        <w:tc>
          <w:tcPr>
            <w:tcW w:w="1975" w:type="dxa"/>
            <w:vMerge/>
            <w:tcMar>
              <w:top w:w="28" w:type="dxa"/>
              <w:left w:w="28" w:type="dxa"/>
              <w:bottom w:w="28" w:type="dxa"/>
              <w:right w:w="28" w:type="dxa"/>
            </w:tcMar>
            <w:hideMark/>
          </w:tcPr>
          <w:p w14:paraId="1F72F646"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15319BFD" w14:textId="77777777" w:rsidR="00A16F79" w:rsidRPr="00CD30B9" w:rsidRDefault="00A16F79" w:rsidP="61FC8722">
            <w:pPr>
              <w:pStyle w:val="prastasiniatinklio"/>
              <w:spacing w:beforeAutospacing="0" w:after="0" w:afterAutospacing="0"/>
              <w:rPr>
                <w:lang w:val="lt-LT"/>
              </w:rPr>
            </w:pPr>
            <w:r>
              <w:t>Magnetinės medžiagų savybės.</w:t>
            </w:r>
          </w:p>
        </w:tc>
        <w:tc>
          <w:tcPr>
            <w:tcW w:w="567" w:type="dxa"/>
            <w:tcMar>
              <w:top w:w="28" w:type="dxa"/>
              <w:left w:w="28" w:type="dxa"/>
              <w:bottom w:w="28" w:type="dxa"/>
              <w:right w:w="28" w:type="dxa"/>
            </w:tcMar>
            <w:hideMark/>
          </w:tcPr>
          <w:p w14:paraId="64E14F55"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525AB044" w14:textId="77777777" w:rsidR="00A16F79" w:rsidRPr="00CD30B9" w:rsidRDefault="00A16F79" w:rsidP="61FC8722">
            <w:pPr>
              <w:pStyle w:val="prastasiniatinklio"/>
              <w:spacing w:beforeAutospacing="0" w:after="0" w:afterAutospacing="0"/>
              <w:rPr>
                <w:lang w:val="lt-LT"/>
              </w:rPr>
            </w:pPr>
            <w:r w:rsidRPr="00CD30B9">
              <w:rPr>
                <w:lang w:val="lt-LT"/>
              </w:rPr>
              <w:t>Savarankiškai paruošia ir pristato pranešimus apie tai</w:t>
            </w:r>
            <w:r w:rsidRPr="00CD30B9">
              <w:rPr>
                <w:shd w:val="clear" w:color="auto" w:fill="FFFFFF"/>
                <w:lang w:val="lt-LT"/>
              </w:rPr>
              <w:t xml:space="preserve">, kur taikomas elektringųjų dalelių judėjimas magnetiniame lauke, magnetines medžiagos savybes, magnetinę skvarbą, feromagnetines medžiagas ir jų taikymą, medžiagos įmagnetinimą, elektros variklių veikimo principas bei jų taikymą. </w:t>
            </w:r>
          </w:p>
        </w:tc>
      </w:tr>
      <w:tr w:rsidR="00A16F79" w:rsidRPr="00CD30B9" w14:paraId="44ABA896" w14:textId="14F27F99" w:rsidTr="61FC8722">
        <w:tc>
          <w:tcPr>
            <w:tcW w:w="1975" w:type="dxa"/>
            <w:vMerge w:val="restart"/>
            <w:tcMar>
              <w:top w:w="28" w:type="dxa"/>
              <w:left w:w="28" w:type="dxa"/>
              <w:bottom w:w="28" w:type="dxa"/>
              <w:right w:w="28" w:type="dxa"/>
            </w:tcMar>
            <w:hideMark/>
          </w:tcPr>
          <w:p w14:paraId="1C3C8C25" w14:textId="77777777" w:rsidR="00A16F79" w:rsidRPr="00CD30B9" w:rsidRDefault="00A16F79" w:rsidP="61FC8722">
            <w:pPr>
              <w:pStyle w:val="prastasiniatinklio"/>
              <w:spacing w:beforeAutospacing="0" w:after="0" w:afterAutospacing="0"/>
              <w:rPr>
                <w:lang w:val="lt-LT"/>
              </w:rPr>
            </w:pPr>
            <w:r w:rsidRPr="61FC8722">
              <w:rPr>
                <w:b/>
                <w:bCs/>
              </w:rPr>
              <w:lastRenderedPageBreak/>
              <w:t>Elektromagnetinė indukcija</w:t>
            </w:r>
          </w:p>
        </w:tc>
        <w:tc>
          <w:tcPr>
            <w:tcW w:w="1984" w:type="dxa"/>
            <w:tcMar>
              <w:top w:w="28" w:type="dxa"/>
              <w:left w:w="28" w:type="dxa"/>
              <w:bottom w:w="28" w:type="dxa"/>
              <w:right w:w="28" w:type="dxa"/>
            </w:tcMar>
            <w:hideMark/>
          </w:tcPr>
          <w:p w14:paraId="25A599AF" w14:textId="77777777" w:rsidR="00A16F79" w:rsidRPr="00CD30B9" w:rsidRDefault="00A16F79" w:rsidP="61FC8722">
            <w:pPr>
              <w:pStyle w:val="prastasiniatinklio"/>
              <w:spacing w:beforeAutospacing="0" w:after="0" w:afterAutospacing="0"/>
              <w:rPr>
                <w:lang w:val="lt-LT"/>
              </w:rPr>
            </w:pPr>
            <w:r>
              <w:t>Magnetinis srautas.</w:t>
            </w:r>
          </w:p>
        </w:tc>
        <w:tc>
          <w:tcPr>
            <w:tcW w:w="567" w:type="dxa"/>
            <w:tcMar>
              <w:top w:w="28" w:type="dxa"/>
              <w:left w:w="28" w:type="dxa"/>
              <w:bottom w:w="28" w:type="dxa"/>
              <w:right w:w="28" w:type="dxa"/>
            </w:tcMar>
            <w:hideMark/>
          </w:tcPr>
          <w:p w14:paraId="30470A0D"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2143A397"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 xml:space="preserve">Stebėdami vaizdo įrašą </w:t>
            </w:r>
            <w:hyperlink r:id="rId57" w:history="1">
              <w:r w:rsidRPr="61FC8722">
                <w:rPr>
                  <w:rStyle w:val="Hipersaitas"/>
                  <w:rFonts w:eastAsiaTheme="majorEastAsia"/>
                  <w:lang w:val="lt-LT"/>
                </w:rPr>
                <w:t>https://concordian-thailand.libguides.com/c.php?g=688995&amp;p=6761154</w:t>
              </w:r>
              <w:r w:rsidRPr="61FC8722">
                <w:rPr>
                  <w:rStyle w:val="Hipersaitas"/>
                  <w:rFonts w:eastAsiaTheme="majorEastAsia"/>
                  <w:color w:val="000000"/>
                  <w:shd w:val="clear" w:color="auto" w:fill="FFFFFF"/>
                  <w:lang w:val="lt-LT"/>
                </w:rPr>
                <w:t>,</w:t>
              </w:r>
            </w:hyperlink>
            <w:r w:rsidRPr="00CD30B9">
              <w:rPr>
                <w:color w:val="000000"/>
                <w:shd w:val="clear" w:color="auto" w:fill="FFFFFF"/>
                <w:lang w:val="lt-LT"/>
              </w:rPr>
              <w:t xml:space="preserve"> išsiaiškina, kas yra magnetinis srautas. Atliekant eksperimentus, prisimena elektromagnetinę indukciją. Pasinaudoja simuliacijomis </w:t>
            </w:r>
            <w:hyperlink r:id="rId58" w:history="1">
              <w:r w:rsidRPr="61FC8722">
                <w:rPr>
                  <w:rStyle w:val="Hipersaitas"/>
                  <w:rFonts w:eastAsiaTheme="majorEastAsia"/>
                  <w:lang w:val="lt-LT"/>
                </w:rPr>
                <w:t>https://phet.colorado.edu/en/simulations/faradays-law</w:t>
              </w:r>
            </w:hyperlink>
            <w:r w:rsidRPr="61FC8722">
              <w:rPr>
                <w:rStyle w:val="Hipersaitas"/>
                <w:rFonts w:eastAsiaTheme="majorEastAsia"/>
                <w:lang w:val="lt-LT"/>
              </w:rPr>
              <w:t xml:space="preserve">, </w:t>
            </w:r>
            <w:hyperlink r:id="rId59" w:history="1">
              <w:r w:rsidRPr="61FC8722">
                <w:rPr>
                  <w:rStyle w:val="Hipersaitas"/>
                  <w:rFonts w:eastAsiaTheme="majorEastAsia"/>
                  <w:lang w:val="lt-LT"/>
                </w:rPr>
                <w:t>https://ophysics.com/em11.html</w:t>
              </w:r>
            </w:hyperlink>
            <w:r w:rsidRPr="00CD30B9">
              <w:rPr>
                <w:color w:val="000000"/>
                <w:shd w:val="clear" w:color="auto" w:fill="FFFFFF"/>
                <w:lang w:val="lt-LT"/>
              </w:rPr>
              <w:t xml:space="preserve"> išsiaiškina ir suformuluoja Faradėjaus indukcijos dėsnis.</w:t>
            </w:r>
          </w:p>
        </w:tc>
      </w:tr>
      <w:tr w:rsidR="00A16F79" w:rsidRPr="00CD30B9" w14:paraId="40719DFB" w14:textId="7F148254" w:rsidTr="61FC8722">
        <w:tc>
          <w:tcPr>
            <w:tcW w:w="1975" w:type="dxa"/>
            <w:vMerge/>
            <w:tcMar>
              <w:top w:w="28" w:type="dxa"/>
              <w:left w:w="28" w:type="dxa"/>
              <w:bottom w:w="28" w:type="dxa"/>
              <w:right w:w="28" w:type="dxa"/>
            </w:tcMar>
            <w:hideMark/>
          </w:tcPr>
          <w:p w14:paraId="08CE6F91"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6EC0AA46" w14:textId="77777777" w:rsidR="00A16F79" w:rsidRPr="00CD30B9" w:rsidRDefault="00A16F79" w:rsidP="61FC8722">
            <w:pPr>
              <w:pStyle w:val="prastasiniatinklio"/>
              <w:spacing w:beforeAutospacing="0" w:after="0" w:afterAutospacing="0"/>
              <w:rPr>
                <w:lang w:val="lt-LT"/>
              </w:rPr>
            </w:pPr>
            <w:r>
              <w:t>Elektromagnetinės indukcijos taikymas.</w:t>
            </w:r>
          </w:p>
        </w:tc>
        <w:tc>
          <w:tcPr>
            <w:tcW w:w="567" w:type="dxa"/>
            <w:tcMar>
              <w:top w:w="28" w:type="dxa"/>
              <w:left w:w="28" w:type="dxa"/>
              <w:bottom w:w="28" w:type="dxa"/>
              <w:right w:w="28" w:type="dxa"/>
            </w:tcMar>
            <w:hideMark/>
          </w:tcPr>
          <w:p w14:paraId="24B3E99F" w14:textId="77777777" w:rsidR="00A16F79" w:rsidRPr="00CD30B9" w:rsidRDefault="00A16F79" w:rsidP="61FC8722">
            <w:pPr>
              <w:pStyle w:val="prastasiniatinklio"/>
              <w:spacing w:beforeAutospacing="0" w:after="0" w:afterAutospacing="0"/>
              <w:jc w:val="center"/>
              <w:rPr>
                <w:lang w:val="lt-LT"/>
              </w:rPr>
            </w:pPr>
            <w:r>
              <w:t>1–2</w:t>
            </w:r>
          </w:p>
        </w:tc>
        <w:tc>
          <w:tcPr>
            <w:tcW w:w="5670" w:type="dxa"/>
            <w:tcMar>
              <w:top w:w="28" w:type="dxa"/>
              <w:left w:w="28" w:type="dxa"/>
              <w:bottom w:w="28" w:type="dxa"/>
              <w:right w:w="28" w:type="dxa"/>
            </w:tcMar>
            <w:hideMark/>
          </w:tcPr>
          <w:p w14:paraId="63E0EFA4" w14:textId="34CF9A7D" w:rsidR="00A16F79" w:rsidRPr="00CD30B9" w:rsidRDefault="00A16F79" w:rsidP="002D316C">
            <w:pPr>
              <w:pStyle w:val="prastasiniatinklio"/>
              <w:spacing w:beforeAutospacing="0" w:after="0" w:afterAutospacing="0"/>
              <w:rPr>
                <w:lang w:val="lt-LT"/>
              </w:rPr>
            </w:pPr>
            <w:r w:rsidRPr="00CD30B9">
              <w:rPr>
                <w:lang w:val="lt-LT"/>
              </w:rPr>
              <w:t>Parengia pristatymus apie elektromagnetinės indukcijos taikymą. Sprendžia uždavinius nusta</w:t>
            </w:r>
            <w:r w:rsidR="002D316C">
              <w:rPr>
                <w:lang w:val="lt-LT"/>
              </w:rPr>
              <w:t>tydami</w:t>
            </w:r>
            <w:r w:rsidRPr="00CD30B9">
              <w:rPr>
                <w:lang w:val="lt-LT"/>
              </w:rPr>
              <w:t xml:space="preserve"> indukuotąją elektrovarą, </w:t>
            </w:r>
            <w:r w:rsidR="00BA0CC2" w:rsidRPr="00CD30B9">
              <w:rPr>
                <w:lang w:val="lt-LT"/>
              </w:rPr>
              <w:t>taik</w:t>
            </w:r>
            <w:r w:rsidR="00BA0CC2">
              <w:rPr>
                <w:lang w:val="lt-LT"/>
              </w:rPr>
              <w:t>ydami</w:t>
            </w:r>
            <w:r w:rsidR="00BA0CC2" w:rsidRPr="00CD30B9">
              <w:rPr>
                <w:lang w:val="lt-LT"/>
              </w:rPr>
              <w:t xml:space="preserve"> </w:t>
            </w:r>
            <w:r w:rsidRPr="00CD30B9">
              <w:rPr>
                <w:lang w:val="lt-LT"/>
              </w:rPr>
              <w:t>Lenco dėsnį apskaičiuoja tiesiame laidininke indukuotąją elektrovarą. Atlieka užduotis, taikydami dešinės rank</w:t>
            </w:r>
            <w:r w:rsidRPr="00CD30B9">
              <w:rPr>
                <w:shd w:val="clear" w:color="auto" w:fill="FFFFFF"/>
                <w:lang w:val="lt-LT"/>
              </w:rPr>
              <w:t>os taisyklę indukuotosios srovės krypčiai tiesiame laidininke nustatyti.</w:t>
            </w:r>
          </w:p>
        </w:tc>
      </w:tr>
      <w:tr w:rsidR="00A16F79" w:rsidRPr="00CD30B9" w14:paraId="6541ABFC" w14:textId="29530E97" w:rsidTr="61FC8722">
        <w:tc>
          <w:tcPr>
            <w:tcW w:w="1975" w:type="dxa"/>
            <w:vMerge/>
            <w:tcMar>
              <w:top w:w="28" w:type="dxa"/>
              <w:left w:w="28" w:type="dxa"/>
              <w:bottom w:w="28" w:type="dxa"/>
              <w:right w:w="28" w:type="dxa"/>
            </w:tcMar>
            <w:hideMark/>
          </w:tcPr>
          <w:p w14:paraId="61CDCEAD"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7AFC05D2" w14:textId="77777777" w:rsidR="00A16F79" w:rsidRPr="00CD30B9" w:rsidRDefault="00A16F79" w:rsidP="61FC8722">
            <w:pPr>
              <w:pStyle w:val="prastasiniatinklio"/>
              <w:spacing w:beforeAutospacing="0" w:after="0" w:afterAutospacing="0"/>
              <w:rPr>
                <w:lang w:val="lt-LT"/>
              </w:rPr>
            </w:pPr>
            <w:r>
              <w:t>Saviindukcija.</w:t>
            </w:r>
          </w:p>
        </w:tc>
        <w:tc>
          <w:tcPr>
            <w:tcW w:w="567" w:type="dxa"/>
            <w:tcMar>
              <w:top w:w="28" w:type="dxa"/>
              <w:left w:w="28" w:type="dxa"/>
              <w:bottom w:w="28" w:type="dxa"/>
              <w:right w:w="28" w:type="dxa"/>
            </w:tcMar>
            <w:hideMark/>
          </w:tcPr>
          <w:p w14:paraId="7749D742" w14:textId="77777777" w:rsidR="00A16F79" w:rsidRPr="00CD30B9" w:rsidRDefault="00A16F79" w:rsidP="61FC8722">
            <w:pPr>
              <w:pStyle w:val="prastasiniatinklio"/>
              <w:spacing w:beforeAutospacing="0" w:after="0" w:afterAutospacing="0"/>
              <w:jc w:val="center"/>
              <w:rPr>
                <w:lang w:val="lt-LT"/>
              </w:rPr>
            </w:pPr>
            <w:r>
              <w:t>1–3</w:t>
            </w:r>
          </w:p>
        </w:tc>
        <w:tc>
          <w:tcPr>
            <w:tcW w:w="5670" w:type="dxa"/>
            <w:tcMar>
              <w:top w:w="28" w:type="dxa"/>
              <w:left w:w="28" w:type="dxa"/>
              <w:bottom w:w="28" w:type="dxa"/>
              <w:right w:w="28" w:type="dxa"/>
            </w:tcMar>
            <w:hideMark/>
          </w:tcPr>
          <w:p w14:paraId="68AAF4BF"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 xml:space="preserve">Atlieka eksperimentą su saviindukcijos reiškiniu, žiūri vaizdo įrašą </w:t>
            </w:r>
            <w:hyperlink r:id="rId60" w:history="1">
              <w:r w:rsidRPr="61FC8722">
                <w:rPr>
                  <w:rStyle w:val="Hipersaitas"/>
                  <w:rFonts w:eastAsiaTheme="majorEastAsia"/>
                  <w:lang w:val="lt-LT"/>
                </w:rPr>
                <w:t>https://www.youtube.com/watch?v=0H3Ru8O2zG0</w:t>
              </w:r>
            </w:hyperlink>
            <w:r w:rsidRPr="00CD30B9">
              <w:rPr>
                <w:color w:val="000000"/>
                <w:shd w:val="clear" w:color="auto" w:fill="FFFFFF"/>
                <w:lang w:val="lt-LT"/>
              </w:rPr>
              <w:t xml:space="preserve">. </w:t>
            </w:r>
          </w:p>
          <w:p w14:paraId="61795B51" w14:textId="77777777" w:rsidR="00A16F79" w:rsidRPr="00CD30B9" w:rsidRDefault="00A16F79" w:rsidP="61FC8722">
            <w:pPr>
              <w:pStyle w:val="prastasiniatinklio"/>
              <w:spacing w:beforeAutospacing="0" w:after="0" w:afterAutospacing="0"/>
              <w:rPr>
                <w:color w:val="000000"/>
                <w:lang w:val="lt-LT"/>
              </w:rPr>
            </w:pPr>
            <w:r w:rsidRPr="00CD30B9">
              <w:rPr>
                <w:color w:val="000000"/>
                <w:shd w:val="clear" w:color="auto" w:fill="FFFFFF"/>
                <w:lang w:val="lt-LT"/>
              </w:rPr>
              <w:t>Sprendžia uždavinius, taikydami ritės induktyvumo formulę, naudodamiesi induktyvumo apibrėžimu išveda indukuotosios elektrovaros formulę, apskaičiuoja laidininko magnetinio lauko energiją.</w:t>
            </w:r>
          </w:p>
        </w:tc>
      </w:tr>
      <w:tr w:rsidR="00A16F79" w:rsidRPr="00CD30B9" w14:paraId="733E9B15" w14:textId="6CB09C81" w:rsidTr="61FC8722">
        <w:tc>
          <w:tcPr>
            <w:tcW w:w="1975" w:type="dxa"/>
            <w:vMerge/>
            <w:tcMar>
              <w:top w:w="28" w:type="dxa"/>
              <w:left w:w="28" w:type="dxa"/>
              <w:bottom w:w="28" w:type="dxa"/>
              <w:right w:w="28" w:type="dxa"/>
            </w:tcMar>
            <w:hideMark/>
          </w:tcPr>
          <w:p w14:paraId="6BB9E253"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5C26CC15"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Indukuotosios elektrovaros priklausomybės nuo magnetinio srauto kitimo greičio/rėmelio ploto/apvijų skaičiaus tyrimas.</w:t>
            </w:r>
          </w:p>
        </w:tc>
        <w:tc>
          <w:tcPr>
            <w:tcW w:w="567" w:type="dxa"/>
            <w:tcMar>
              <w:top w:w="28" w:type="dxa"/>
              <w:left w:w="28" w:type="dxa"/>
              <w:bottom w:w="28" w:type="dxa"/>
              <w:right w:w="28" w:type="dxa"/>
            </w:tcMar>
            <w:hideMark/>
          </w:tcPr>
          <w:p w14:paraId="6B8E35E1"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640F2A2F"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Realiai ar virtualiai (</w:t>
            </w:r>
            <w:hyperlink r:id="rId61" w:history="1">
              <w:r w:rsidRPr="61FC8722">
                <w:rPr>
                  <w:rStyle w:val="Hipersaitas"/>
                  <w:rFonts w:eastAsiaTheme="majorEastAsia"/>
                  <w:lang w:val="lt-LT"/>
                </w:rPr>
                <w:t xml:space="preserve">Electric generator (bu.edu)) </w:t>
              </w:r>
            </w:hyperlink>
            <w:r w:rsidRPr="00CD30B9">
              <w:rPr>
                <w:color w:val="000000"/>
                <w:shd w:val="clear" w:color="auto" w:fill="FFFFFF"/>
                <w:lang w:val="lt-LT"/>
              </w:rPr>
              <w:t>atlieka laboratorinius darbus: indukuotosios elektrovaros priklausomybės nuo magnetinio srauto kitimo greičio/rėmelio ploto/apvijų skaičiaus tyrimas.</w:t>
            </w:r>
          </w:p>
        </w:tc>
      </w:tr>
      <w:tr w:rsidR="00A16F79" w:rsidRPr="00CD30B9" w14:paraId="5E910CD2" w14:textId="5C7726A2" w:rsidTr="61FC8722">
        <w:tc>
          <w:tcPr>
            <w:tcW w:w="1975" w:type="dxa"/>
            <w:vMerge w:val="restart"/>
            <w:tcMar>
              <w:top w:w="28" w:type="dxa"/>
              <w:left w:w="28" w:type="dxa"/>
              <w:bottom w:w="28" w:type="dxa"/>
              <w:right w:w="28" w:type="dxa"/>
            </w:tcMar>
            <w:hideMark/>
          </w:tcPr>
          <w:p w14:paraId="1EB2D114" w14:textId="77777777" w:rsidR="00A16F79" w:rsidRPr="00CD30B9" w:rsidRDefault="00A16F79" w:rsidP="61FC8722">
            <w:pPr>
              <w:pStyle w:val="prastasiniatinklio"/>
              <w:spacing w:beforeAutospacing="0" w:after="0" w:afterAutospacing="0"/>
              <w:rPr>
                <w:lang w:val="lt-LT"/>
              </w:rPr>
            </w:pPr>
            <w:r w:rsidRPr="61FC8722">
              <w:rPr>
                <w:b/>
                <w:bCs/>
              </w:rPr>
              <w:t>Kintamoji elektros srovė ir jos perdavimas</w:t>
            </w:r>
          </w:p>
        </w:tc>
        <w:tc>
          <w:tcPr>
            <w:tcW w:w="1984" w:type="dxa"/>
            <w:tcMar>
              <w:top w:w="28" w:type="dxa"/>
              <w:left w:w="28" w:type="dxa"/>
              <w:bottom w:w="28" w:type="dxa"/>
              <w:right w:w="28" w:type="dxa"/>
            </w:tcMar>
            <w:hideMark/>
          </w:tcPr>
          <w:p w14:paraId="1FFA50F0" w14:textId="77777777" w:rsidR="00A16F79" w:rsidRPr="00CD30B9" w:rsidRDefault="00A16F79" w:rsidP="61FC8722">
            <w:pPr>
              <w:pStyle w:val="prastasiniatinklio"/>
              <w:spacing w:beforeAutospacing="0" w:after="0" w:afterAutospacing="0"/>
              <w:rPr>
                <w:lang w:val="lt-LT"/>
              </w:rPr>
            </w:pPr>
            <w:r>
              <w:t>Virpesių kontūras, jo energija.</w:t>
            </w:r>
          </w:p>
        </w:tc>
        <w:tc>
          <w:tcPr>
            <w:tcW w:w="567" w:type="dxa"/>
            <w:tcMar>
              <w:top w:w="28" w:type="dxa"/>
              <w:left w:w="28" w:type="dxa"/>
              <w:bottom w:w="28" w:type="dxa"/>
              <w:right w:w="28" w:type="dxa"/>
            </w:tcMar>
            <w:hideMark/>
          </w:tcPr>
          <w:p w14:paraId="258114A3" w14:textId="77777777" w:rsidR="00A16F79" w:rsidRPr="00CD30B9" w:rsidRDefault="00A16F79" w:rsidP="61FC8722">
            <w:pPr>
              <w:pStyle w:val="prastasiniatinklio"/>
              <w:spacing w:beforeAutospacing="0" w:after="0" w:afterAutospacing="0"/>
              <w:jc w:val="center"/>
              <w:rPr>
                <w:lang w:val="lt-LT"/>
              </w:rPr>
            </w:pPr>
            <w:r>
              <w:t>1–2</w:t>
            </w:r>
          </w:p>
        </w:tc>
        <w:tc>
          <w:tcPr>
            <w:tcW w:w="5670" w:type="dxa"/>
            <w:tcMar>
              <w:top w:w="28" w:type="dxa"/>
              <w:left w:w="28" w:type="dxa"/>
              <w:bottom w:w="28" w:type="dxa"/>
              <w:right w:w="28" w:type="dxa"/>
            </w:tcMar>
            <w:hideMark/>
          </w:tcPr>
          <w:p w14:paraId="0D4FA716" w14:textId="77777777" w:rsidR="00A16F79" w:rsidRPr="00CD30B9" w:rsidRDefault="00A16F79" w:rsidP="61FC8722">
            <w:pPr>
              <w:pStyle w:val="prastasiniatinklio"/>
              <w:spacing w:beforeAutospacing="0" w:after="0" w:afterAutospacing="0"/>
              <w:rPr>
                <w:lang w:val="lt-LT"/>
              </w:rPr>
            </w:pPr>
            <w:r w:rsidRPr="00CD30B9">
              <w:rPr>
                <w:lang w:val="lt-LT"/>
              </w:rPr>
              <w:t xml:space="preserve"> </w:t>
            </w:r>
            <w:r w:rsidRPr="00CD30B9">
              <w:rPr>
                <w:shd w:val="clear" w:color="auto" w:fill="FFFFFF"/>
                <w:lang w:val="lt-LT"/>
              </w:rPr>
              <w:t xml:space="preserve">Pasinaudodami simuliacija </w:t>
            </w:r>
            <w:hyperlink r:id="rId62" w:history="1">
              <w:r w:rsidRPr="61FC8722">
                <w:rPr>
                  <w:rStyle w:val="Hipersaitas"/>
                  <w:rFonts w:eastAsiaTheme="majorEastAsia"/>
                  <w:lang w:val="lt-LT"/>
                </w:rPr>
                <w:t>https://www.walter-fendt.de/html5/phen/oscillatingcircuit_en.htm</w:t>
              </w:r>
            </w:hyperlink>
            <w:r w:rsidRPr="00CD30B9">
              <w:rPr>
                <w:color w:val="000000"/>
                <w:shd w:val="clear" w:color="auto" w:fill="FFFFFF"/>
                <w:lang w:val="lt-LT"/>
              </w:rPr>
              <w:t xml:space="preserve"> prisimena elektromagnetinius virpesius, virpesių kontūrą ir energijos virsmus jame ir analizuoja grafinę informaciją. Analizuodami pateiktą medžiagą išsiaiškina, kaip tarpusavyje susiję krūvio, srovės stiprio ir įtampos kitimas, bei elektrinio ir magnetinio laukų energijos kitimas virpesių kontūre.</w:t>
            </w:r>
          </w:p>
          <w:p w14:paraId="1047AE34" w14:textId="77777777" w:rsidR="00A16F79" w:rsidRPr="00CD30B9" w:rsidRDefault="00A16F79" w:rsidP="61FC8722">
            <w:pPr>
              <w:pStyle w:val="prastasiniatinklio"/>
              <w:spacing w:beforeAutospacing="0" w:after="0" w:afterAutospacing="0"/>
              <w:rPr>
                <w:color w:val="000000"/>
                <w:lang w:val="lt-LT"/>
              </w:rPr>
            </w:pPr>
            <w:r w:rsidRPr="00CD30B9">
              <w:rPr>
                <w:color w:val="000000"/>
                <w:shd w:val="clear" w:color="auto" w:fill="FFFFFF"/>
                <w:lang w:val="lt-LT"/>
              </w:rPr>
              <w:t>Savarankiškai arba grupėse atlieka mokytojo pateiktas užduotis ir sprendžia uždavinius.</w:t>
            </w:r>
          </w:p>
        </w:tc>
      </w:tr>
      <w:tr w:rsidR="00A16F79" w:rsidRPr="00CD30B9" w14:paraId="529B87C1" w14:textId="67BF0E49" w:rsidTr="61FC8722">
        <w:tc>
          <w:tcPr>
            <w:tcW w:w="1975" w:type="dxa"/>
            <w:vMerge/>
            <w:tcMar>
              <w:top w:w="28" w:type="dxa"/>
              <w:left w:w="28" w:type="dxa"/>
              <w:bottom w:w="28" w:type="dxa"/>
              <w:right w:w="28" w:type="dxa"/>
            </w:tcMar>
            <w:hideMark/>
          </w:tcPr>
          <w:p w14:paraId="23DE523C"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21791454" w14:textId="77777777" w:rsidR="00A16F79" w:rsidRPr="00CD30B9" w:rsidRDefault="00A16F79" w:rsidP="61FC8722">
            <w:pPr>
              <w:pStyle w:val="prastasiniatinklio"/>
              <w:spacing w:beforeAutospacing="0" w:after="0" w:afterAutospacing="0"/>
              <w:rPr>
                <w:lang w:val="lt-LT"/>
              </w:rPr>
            </w:pPr>
            <w:r>
              <w:t>Elektros generatoriai.</w:t>
            </w:r>
          </w:p>
        </w:tc>
        <w:tc>
          <w:tcPr>
            <w:tcW w:w="567" w:type="dxa"/>
            <w:tcMar>
              <w:top w:w="28" w:type="dxa"/>
              <w:left w:w="28" w:type="dxa"/>
              <w:bottom w:w="28" w:type="dxa"/>
              <w:right w:w="28" w:type="dxa"/>
            </w:tcMar>
            <w:hideMark/>
          </w:tcPr>
          <w:p w14:paraId="4CF4B1BB"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12268A91"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 xml:space="preserve">Pasinaudodami simuliacija </w:t>
            </w:r>
            <w:hyperlink r:id="rId63" w:history="1">
              <w:r w:rsidRPr="61FC8722">
                <w:rPr>
                  <w:rStyle w:val="Hipersaitas"/>
                  <w:rFonts w:eastAsiaTheme="majorEastAsia"/>
                  <w:lang w:val="lt-LT"/>
                </w:rPr>
                <w:t>https://physics.bu.edu/~duffy/HTML5/electric_generator.html</w:t>
              </w:r>
            </w:hyperlink>
            <w:r w:rsidRPr="00CD30B9">
              <w:rPr>
                <w:color w:val="000000"/>
                <w:shd w:val="clear" w:color="auto" w:fill="FFFFFF"/>
                <w:lang w:val="lt-LT"/>
              </w:rPr>
              <w:t xml:space="preserve"> analizuoja elektros generatorių sandarą ir tyrinėja jų </w:t>
            </w:r>
            <w:r w:rsidRPr="00CD30B9">
              <w:rPr>
                <w:color w:val="000000"/>
                <w:shd w:val="clear" w:color="auto" w:fill="FFFFFF"/>
                <w:lang w:val="lt-LT"/>
              </w:rPr>
              <w:lastRenderedPageBreak/>
              <w:t>veikimo principą. Grupėse aptaria ir pateikia elektros generatorių taikymo pavyzdžių.</w:t>
            </w:r>
          </w:p>
          <w:p w14:paraId="22D934C4" w14:textId="77777777" w:rsidR="00A16F79" w:rsidRPr="00CD30B9" w:rsidRDefault="00A16F79" w:rsidP="61FC8722">
            <w:pPr>
              <w:pStyle w:val="prastasiniatinklio"/>
              <w:spacing w:beforeAutospacing="0" w:after="0" w:afterAutospacing="0"/>
              <w:rPr>
                <w:color w:val="000000"/>
                <w:lang w:val="lt-LT"/>
              </w:rPr>
            </w:pPr>
            <w:r w:rsidRPr="00CD30B9">
              <w:rPr>
                <w:color w:val="000000"/>
                <w:shd w:val="clear" w:color="auto" w:fill="FFFFFF"/>
                <w:lang w:val="lt-LT"/>
              </w:rPr>
              <w:t>Sprendžia uždavinius naudojantis elektrovaros formule, skaičiuoja srovės stiprio ir įtampos efektines vertes.</w:t>
            </w:r>
          </w:p>
        </w:tc>
      </w:tr>
      <w:tr w:rsidR="00A16F79" w:rsidRPr="00CD30B9" w14:paraId="1DE39D31" w14:textId="72ECEEBB" w:rsidTr="61FC8722">
        <w:tc>
          <w:tcPr>
            <w:tcW w:w="1975" w:type="dxa"/>
            <w:vMerge/>
            <w:tcMar>
              <w:top w:w="28" w:type="dxa"/>
              <w:left w:w="28" w:type="dxa"/>
              <w:bottom w:w="28" w:type="dxa"/>
              <w:right w:w="28" w:type="dxa"/>
            </w:tcMar>
            <w:hideMark/>
          </w:tcPr>
          <w:p w14:paraId="52E56223"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3C84FF5E" w14:textId="77777777" w:rsidR="00A16F79" w:rsidRPr="00CD30B9" w:rsidRDefault="00A16F79" w:rsidP="61FC8722">
            <w:pPr>
              <w:pStyle w:val="prastasiniatinklio"/>
              <w:spacing w:beforeAutospacing="0" w:after="0" w:afterAutospacing="0"/>
              <w:rPr>
                <w:lang w:val="lt-LT"/>
              </w:rPr>
            </w:pPr>
            <w:r>
              <w:t>Transformatoriai ir jų panaudojimas.</w:t>
            </w:r>
          </w:p>
        </w:tc>
        <w:tc>
          <w:tcPr>
            <w:tcW w:w="567" w:type="dxa"/>
            <w:tcMar>
              <w:top w:w="28" w:type="dxa"/>
              <w:left w:w="28" w:type="dxa"/>
              <w:bottom w:w="28" w:type="dxa"/>
              <w:right w:w="28" w:type="dxa"/>
            </w:tcMar>
            <w:hideMark/>
          </w:tcPr>
          <w:p w14:paraId="1D63D2B4"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19EF977A"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 xml:space="preserve">Spręsdami uždavinius ir naudodamiesi pateikta medžiaga nustato kintamosios srovės galios priklausomybę nuo laiko kai grandinėje yra tik aktyvioji varža. Žiūri filmą </w:t>
            </w:r>
            <w:hyperlink r:id="rId64" w:history="1">
              <w:r w:rsidRPr="61FC8722">
                <w:rPr>
                  <w:rStyle w:val="Hipersaitas"/>
                  <w:rFonts w:eastAsiaTheme="majorEastAsia"/>
                  <w:lang w:val="lt-LT"/>
                </w:rPr>
                <w:t>https://concordian-thailand.libguides.com/c.php?g=688995&amp;p=6761154</w:t>
              </w:r>
            </w:hyperlink>
            <w:r w:rsidRPr="00CD30B9">
              <w:rPr>
                <w:color w:val="000000"/>
                <w:shd w:val="clear" w:color="auto" w:fill="FFFFFF"/>
                <w:lang w:val="lt-LT"/>
              </w:rPr>
              <w:t xml:space="preserve"> (anglų kalba) ir nagrinėja transformatoriaus sandarą ir jo veikimo principą, skaičiuoja transformacijos koeficientą ir išsiaiškina, kuo idealus transformatorius skiriasi nuo realaus.</w:t>
            </w:r>
          </w:p>
          <w:p w14:paraId="2F988A5C" w14:textId="77777777" w:rsidR="00A16F79" w:rsidRPr="00CD30B9" w:rsidRDefault="00A16F79" w:rsidP="61FC8722">
            <w:pPr>
              <w:pStyle w:val="prastasiniatinklio"/>
              <w:spacing w:beforeAutospacing="0" w:after="0" w:afterAutospacing="0"/>
              <w:rPr>
                <w:lang w:val="lt-LT"/>
              </w:rPr>
            </w:pPr>
            <w:r w:rsidRPr="00CD30B9">
              <w:rPr>
                <w:lang w:val="lt-LT"/>
              </w:rPr>
              <w:t xml:space="preserve">Parengia ir pristato trumpus pranešimus apie </w:t>
            </w:r>
            <w:r w:rsidRPr="00CD30B9">
              <w:rPr>
                <w:shd w:val="clear" w:color="auto" w:fill="FFFFFF"/>
                <w:lang w:val="lt-LT"/>
              </w:rPr>
              <w:t xml:space="preserve">transformatorių naudojimą elektros energijos skirstymo ir perdavimo sistemose, </w:t>
            </w:r>
            <w:r w:rsidRPr="00CD30B9">
              <w:rPr>
                <w:lang w:val="lt-LT"/>
              </w:rPr>
              <w:t>šiluminius nuostolius elektros srovei tekant perdavimo laidais ir numato tų nuostolių mažinimo būdus.</w:t>
            </w:r>
          </w:p>
        </w:tc>
      </w:tr>
      <w:tr w:rsidR="00A16F79" w:rsidRPr="00CD30B9" w14:paraId="41E1AD4A" w14:textId="4A6BF2F2" w:rsidTr="61FC8722">
        <w:tc>
          <w:tcPr>
            <w:tcW w:w="1975" w:type="dxa"/>
            <w:vMerge/>
            <w:tcMar>
              <w:top w:w="28" w:type="dxa"/>
              <w:left w:w="28" w:type="dxa"/>
              <w:bottom w:w="28" w:type="dxa"/>
              <w:right w:w="28" w:type="dxa"/>
            </w:tcMar>
            <w:hideMark/>
          </w:tcPr>
          <w:p w14:paraId="07547A01"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1F24DD5E" w14:textId="77777777" w:rsidR="00A16F79" w:rsidRPr="00CD30B9" w:rsidRDefault="00A16F79" w:rsidP="61FC8722">
            <w:pPr>
              <w:pStyle w:val="prastasiniatinklio"/>
              <w:spacing w:beforeAutospacing="0" w:after="0" w:afterAutospacing="0"/>
              <w:rPr>
                <w:lang w:val="lt-LT"/>
              </w:rPr>
            </w:pPr>
            <w:r>
              <w:t>Varža kintamos srovės grandinėje.</w:t>
            </w:r>
          </w:p>
        </w:tc>
        <w:tc>
          <w:tcPr>
            <w:tcW w:w="567" w:type="dxa"/>
            <w:tcMar>
              <w:top w:w="28" w:type="dxa"/>
              <w:left w:w="28" w:type="dxa"/>
              <w:bottom w:w="28" w:type="dxa"/>
              <w:right w:w="28" w:type="dxa"/>
            </w:tcMar>
            <w:hideMark/>
          </w:tcPr>
          <w:p w14:paraId="4FD71FBC" w14:textId="77777777" w:rsidR="00A16F79" w:rsidRPr="00CD30B9" w:rsidRDefault="00A16F79" w:rsidP="61FC8722">
            <w:pPr>
              <w:pStyle w:val="prastasiniatinklio"/>
              <w:spacing w:beforeAutospacing="0" w:after="0" w:afterAutospacing="0"/>
              <w:jc w:val="center"/>
              <w:rPr>
                <w:lang w:val="lt-LT"/>
              </w:rPr>
            </w:pPr>
            <w:r>
              <w:t>2</w:t>
            </w:r>
          </w:p>
        </w:tc>
        <w:tc>
          <w:tcPr>
            <w:tcW w:w="5670" w:type="dxa"/>
            <w:tcMar>
              <w:top w:w="28" w:type="dxa"/>
              <w:left w:w="28" w:type="dxa"/>
              <w:bottom w:w="28" w:type="dxa"/>
              <w:right w:w="28" w:type="dxa"/>
            </w:tcMar>
            <w:hideMark/>
          </w:tcPr>
          <w:p w14:paraId="686B308C"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 xml:space="preserve">Spręsdami uždavinius apskaičiuoja </w:t>
            </w:r>
            <w:r w:rsidRPr="00CD30B9">
              <w:rPr>
                <w:shd w:val="clear" w:color="auto" w:fill="FFFFFF"/>
                <w:lang w:val="lt-LT"/>
              </w:rPr>
              <w:t xml:space="preserve">aktyviąją, talpinę ir induktyviąją </w:t>
            </w:r>
            <w:r w:rsidRPr="00CD30B9">
              <w:rPr>
                <w:color w:val="000000"/>
                <w:shd w:val="clear" w:color="auto" w:fill="FFFFFF"/>
                <w:lang w:val="lt-LT"/>
              </w:rPr>
              <w:t xml:space="preserve">kintamos srovės grandinės varžą. Žiūri vaizdo įrašą </w:t>
            </w:r>
            <w:hyperlink r:id="rId65" w:history="1">
              <w:r w:rsidRPr="61FC8722">
                <w:rPr>
                  <w:rStyle w:val="Hipersaitas"/>
                  <w:rFonts w:eastAsiaTheme="majorEastAsia"/>
                  <w:lang w:val="lt-LT"/>
                </w:rPr>
                <w:t>https://www.youtube.com/watch?v=EkHch86UXpY</w:t>
              </w:r>
              <w:r w:rsidRPr="61FC8722">
                <w:rPr>
                  <w:rStyle w:val="Hipersaitas"/>
                  <w:rFonts w:eastAsiaTheme="majorEastAsia"/>
                  <w:color w:val="000000"/>
                  <w:shd w:val="clear" w:color="auto" w:fill="FFFFFF"/>
                  <w:lang w:val="lt-LT"/>
                </w:rPr>
                <w:t>,</w:t>
              </w:r>
            </w:hyperlink>
            <w:r w:rsidRPr="00CD30B9">
              <w:rPr>
                <w:color w:val="000000"/>
                <w:shd w:val="clear" w:color="auto" w:fill="FFFFFF"/>
                <w:lang w:val="lt-LT"/>
              </w:rPr>
              <w:t xml:space="preserve"> išsiaiškina diodo veikimo principus (</w:t>
            </w:r>
            <w:hyperlink r:id="rId66" w:history="1">
              <w:r w:rsidRPr="61FC8722">
                <w:rPr>
                  <w:rStyle w:val="Hipersaitas"/>
                  <w:rFonts w:eastAsiaTheme="majorEastAsia"/>
                  <w:lang w:val="lt-LT"/>
                </w:rPr>
                <w:t>PhET Simulation (colorado.edu)</w:t>
              </w:r>
            </w:hyperlink>
            <w:r w:rsidRPr="00CD30B9">
              <w:rPr>
                <w:color w:val="000000"/>
                <w:shd w:val="clear" w:color="auto" w:fill="FFFFFF"/>
                <w:lang w:val="lt-LT"/>
              </w:rPr>
              <w:t>), nagrinėja kintamosios srovės lyginimą (pusės ir pilnos bangos lyginimas). Kartu su informatikos ir/ar technologijų mokytojais tyrinėja diodinius tiltelius (</w:t>
            </w:r>
            <w:hyperlink r:id="rId67" w:history="1">
              <w:r w:rsidRPr="61FC8722">
                <w:rPr>
                  <w:rStyle w:val="Hipersaitas"/>
                  <w:rFonts w:eastAsiaTheme="majorEastAsia"/>
                  <w:lang w:val="lt-LT"/>
                </w:rPr>
                <w:t>Full-Wave Bridge Rectifier—SystemModeler Model (wolfram.com)</w:t>
              </w:r>
            </w:hyperlink>
            <w:r w:rsidRPr="00CD30B9">
              <w:rPr>
                <w:color w:val="000000"/>
                <w:shd w:val="clear" w:color="auto" w:fill="FFFFFF"/>
                <w:lang w:val="lt-LT"/>
              </w:rPr>
              <w:t xml:space="preserve">. </w:t>
            </w:r>
          </w:p>
        </w:tc>
      </w:tr>
      <w:tr w:rsidR="00A16F79" w:rsidRPr="00CD30B9" w14:paraId="34379A7C" w14:textId="7591DF15" w:rsidTr="61FC8722">
        <w:tc>
          <w:tcPr>
            <w:tcW w:w="1975" w:type="dxa"/>
            <w:vMerge/>
            <w:tcMar>
              <w:top w:w="28" w:type="dxa"/>
              <w:left w:w="28" w:type="dxa"/>
              <w:bottom w:w="28" w:type="dxa"/>
              <w:right w:w="28" w:type="dxa"/>
            </w:tcMar>
            <w:hideMark/>
          </w:tcPr>
          <w:p w14:paraId="5043CB0F"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6691964E" w14:textId="77777777" w:rsidR="00A16F79" w:rsidRPr="00CD30B9" w:rsidRDefault="00A16F79" w:rsidP="61FC8722">
            <w:pPr>
              <w:pStyle w:val="prastasiniatinklio"/>
              <w:spacing w:beforeAutospacing="0" w:after="0" w:afterAutospacing="0"/>
              <w:rPr>
                <w:lang w:val="lt-LT"/>
              </w:rPr>
            </w:pPr>
            <w:r>
              <w:t>Tiriamieji darbai.</w:t>
            </w:r>
          </w:p>
        </w:tc>
        <w:tc>
          <w:tcPr>
            <w:tcW w:w="567" w:type="dxa"/>
            <w:tcMar>
              <w:top w:w="28" w:type="dxa"/>
              <w:left w:w="28" w:type="dxa"/>
              <w:bottom w:w="28" w:type="dxa"/>
              <w:right w:w="28" w:type="dxa"/>
            </w:tcMar>
            <w:hideMark/>
          </w:tcPr>
          <w:p w14:paraId="463A60A7" w14:textId="77777777" w:rsidR="00A16F79" w:rsidRPr="00CD30B9" w:rsidRDefault="00A16F79" w:rsidP="61FC8722">
            <w:pPr>
              <w:pStyle w:val="prastasiniatinklio"/>
              <w:spacing w:beforeAutospacing="0" w:after="0" w:afterAutospacing="0"/>
              <w:jc w:val="center"/>
              <w:rPr>
                <w:lang w:val="lt-LT"/>
              </w:rPr>
            </w:pPr>
            <w:r>
              <w:t>1</w:t>
            </w:r>
          </w:p>
        </w:tc>
        <w:tc>
          <w:tcPr>
            <w:tcW w:w="5670" w:type="dxa"/>
            <w:tcMar>
              <w:top w:w="28" w:type="dxa"/>
              <w:left w:w="28" w:type="dxa"/>
              <w:bottom w:w="28" w:type="dxa"/>
              <w:right w:w="28" w:type="dxa"/>
            </w:tcMar>
            <w:hideMark/>
          </w:tcPr>
          <w:p w14:paraId="02DDD0E1" w14:textId="77777777" w:rsidR="00A16F79" w:rsidRDefault="00A16F79" w:rsidP="61FC8722">
            <w:pPr>
              <w:pStyle w:val="prastasiniatinklio"/>
              <w:spacing w:beforeAutospacing="0" w:after="0" w:afterAutospacing="0"/>
              <w:rPr>
                <w:color w:val="000000"/>
                <w:shd w:val="clear" w:color="auto" w:fill="FFFFFF"/>
                <w:lang w:val="lt-LT"/>
              </w:rPr>
            </w:pPr>
            <w:r>
              <w:rPr>
                <w:color w:val="000000"/>
                <w:shd w:val="clear" w:color="auto" w:fill="FFFFFF"/>
                <w:lang w:val="lt-LT"/>
              </w:rPr>
              <w:t>I</w:t>
            </w:r>
            <w:r w:rsidRPr="00CD30B9">
              <w:rPr>
                <w:color w:val="000000"/>
                <w:shd w:val="clear" w:color="auto" w:fill="FFFFFF"/>
                <w:lang w:val="lt-LT"/>
              </w:rPr>
              <w:t>ndukuotos elektrovaros priklausomybės nuo generatoriaus sandaros tyrimas</w:t>
            </w:r>
            <w:r>
              <w:rPr>
                <w:color w:val="000000"/>
                <w:shd w:val="clear" w:color="auto" w:fill="FFFFFF"/>
                <w:lang w:val="lt-LT"/>
              </w:rPr>
              <w:t>.</w:t>
            </w:r>
          </w:p>
          <w:p w14:paraId="0689B264" w14:textId="77777777" w:rsidR="00A16F79" w:rsidRPr="00CD30B9" w:rsidRDefault="00A16F79" w:rsidP="61FC8722">
            <w:pPr>
              <w:pStyle w:val="prastasiniatinklio"/>
              <w:spacing w:beforeAutospacing="0" w:after="0" w:afterAutospacing="0"/>
              <w:rPr>
                <w:color w:val="000000"/>
                <w:lang w:val="lt-LT"/>
              </w:rPr>
            </w:pPr>
            <w:r>
              <w:rPr>
                <w:color w:val="000000"/>
                <w:shd w:val="clear" w:color="auto" w:fill="FFFFFF"/>
                <w:lang w:val="lt-LT"/>
              </w:rPr>
              <w:t>K</w:t>
            </w:r>
            <w:r w:rsidRPr="00CD30B9">
              <w:rPr>
                <w:color w:val="000000"/>
                <w:shd w:val="clear" w:color="auto" w:fill="FFFFFF"/>
                <w:lang w:val="lt-LT"/>
              </w:rPr>
              <w:t>intamosios elektros srovės lyginimas diodiniu tilteliu.</w:t>
            </w:r>
          </w:p>
        </w:tc>
      </w:tr>
      <w:tr w:rsidR="00A16F79" w:rsidRPr="00CD30B9" w14:paraId="5520D3F4" w14:textId="374EA994" w:rsidTr="61FC8722">
        <w:tc>
          <w:tcPr>
            <w:tcW w:w="1975" w:type="dxa"/>
            <w:vMerge w:val="restart"/>
            <w:tcMar>
              <w:top w:w="28" w:type="dxa"/>
              <w:left w:w="28" w:type="dxa"/>
              <w:bottom w:w="28" w:type="dxa"/>
              <w:right w:w="28" w:type="dxa"/>
            </w:tcMar>
            <w:hideMark/>
          </w:tcPr>
          <w:p w14:paraId="2C8FADA6" w14:textId="77777777" w:rsidR="00A16F79" w:rsidRPr="00CD30B9" w:rsidRDefault="00A16F79" w:rsidP="61FC8722">
            <w:pPr>
              <w:pStyle w:val="prastasiniatinklio"/>
              <w:spacing w:beforeAutospacing="0" w:after="0" w:afterAutospacing="0"/>
              <w:rPr>
                <w:lang w:val="lt-LT"/>
              </w:rPr>
            </w:pPr>
            <w:r w:rsidRPr="61FC8722">
              <w:rPr>
                <w:b/>
                <w:bCs/>
              </w:rPr>
              <w:t>Energijos šaltiniai</w:t>
            </w:r>
          </w:p>
        </w:tc>
        <w:tc>
          <w:tcPr>
            <w:tcW w:w="1984" w:type="dxa"/>
            <w:tcMar>
              <w:top w:w="28" w:type="dxa"/>
              <w:left w:w="28" w:type="dxa"/>
              <w:bottom w:w="28" w:type="dxa"/>
              <w:right w:w="28" w:type="dxa"/>
            </w:tcMar>
            <w:hideMark/>
          </w:tcPr>
          <w:p w14:paraId="705E06C8" w14:textId="77777777" w:rsidR="00A16F79" w:rsidRPr="00CD30B9" w:rsidRDefault="00A16F79" w:rsidP="61FC8722">
            <w:pPr>
              <w:pStyle w:val="prastasiniatinklio"/>
              <w:spacing w:beforeAutospacing="0" w:after="0" w:afterAutospacing="0"/>
              <w:rPr>
                <w:lang w:val="lt-LT"/>
              </w:rPr>
            </w:pPr>
            <w:r>
              <w:t>Kuras</w:t>
            </w:r>
          </w:p>
        </w:tc>
        <w:tc>
          <w:tcPr>
            <w:tcW w:w="567" w:type="dxa"/>
            <w:tcMar>
              <w:top w:w="28" w:type="dxa"/>
              <w:left w:w="28" w:type="dxa"/>
              <w:bottom w:w="28" w:type="dxa"/>
              <w:right w:w="28" w:type="dxa"/>
            </w:tcMar>
            <w:hideMark/>
          </w:tcPr>
          <w:p w14:paraId="7021EA10" w14:textId="77777777" w:rsidR="00A16F79" w:rsidRPr="00CD30B9" w:rsidRDefault="00A16F79" w:rsidP="61FC8722">
            <w:pPr>
              <w:pStyle w:val="prastasiniatinklio"/>
              <w:spacing w:beforeAutospacing="0" w:after="0" w:afterAutospacing="0"/>
              <w:jc w:val="center"/>
              <w:rPr>
                <w:lang w:val="lt-LT"/>
              </w:rPr>
            </w:pPr>
            <w:r>
              <w:t>2–3</w:t>
            </w:r>
          </w:p>
        </w:tc>
        <w:tc>
          <w:tcPr>
            <w:tcW w:w="5670" w:type="dxa"/>
            <w:tcMar>
              <w:top w:w="28" w:type="dxa"/>
              <w:left w:w="28" w:type="dxa"/>
              <w:bottom w:w="28" w:type="dxa"/>
              <w:right w:w="28" w:type="dxa"/>
            </w:tcMar>
            <w:hideMark/>
          </w:tcPr>
          <w:p w14:paraId="3BF2882C"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Spręsdami uždavinius apskaičiuoja kuro degimo šilumą, elektrinę galią ir kuro energijos tankį. Grupėse aptaria įvairios energijos gamybai naudojamo kuro rūšis ir p</w:t>
            </w:r>
            <w:r w:rsidRPr="00CD30B9">
              <w:rPr>
                <w:lang w:val="lt-LT"/>
              </w:rPr>
              <w:t xml:space="preserve">arengia pranešimus apie </w:t>
            </w:r>
            <w:r w:rsidRPr="00CD30B9">
              <w:rPr>
                <w:shd w:val="clear" w:color="auto" w:fill="FFFFFF"/>
                <w:lang w:val="lt-LT"/>
              </w:rPr>
              <w:t xml:space="preserve">pirminius (gamtos ištekliai) ir antrinius (technologinio proceso metu gaunama energija, pvz.: šaldytuvų išskiriama šiluma) energijos šaltinius. </w:t>
            </w:r>
          </w:p>
        </w:tc>
      </w:tr>
      <w:tr w:rsidR="00A16F79" w:rsidRPr="00CD30B9" w14:paraId="2155B7CC" w14:textId="3EFF5889" w:rsidTr="61FC8722">
        <w:tc>
          <w:tcPr>
            <w:tcW w:w="1975" w:type="dxa"/>
            <w:vMerge/>
            <w:tcMar>
              <w:top w:w="28" w:type="dxa"/>
              <w:left w:w="28" w:type="dxa"/>
              <w:bottom w:w="28" w:type="dxa"/>
              <w:right w:w="28" w:type="dxa"/>
            </w:tcMar>
            <w:hideMark/>
          </w:tcPr>
          <w:p w14:paraId="07459315" w14:textId="77777777" w:rsidR="00A16F79" w:rsidRPr="00CD30B9" w:rsidRDefault="00A16F79" w:rsidP="00CD30B9">
            <w:pPr>
              <w:pStyle w:val="prastasiniatinklio"/>
              <w:spacing w:beforeAutospacing="0" w:after="0" w:afterAutospacing="0"/>
              <w:rPr>
                <w:lang w:val="lt-LT"/>
              </w:rPr>
            </w:pPr>
          </w:p>
        </w:tc>
        <w:tc>
          <w:tcPr>
            <w:tcW w:w="1984" w:type="dxa"/>
            <w:tcMar>
              <w:top w:w="28" w:type="dxa"/>
              <w:left w:w="28" w:type="dxa"/>
              <w:bottom w:w="28" w:type="dxa"/>
              <w:right w:w="28" w:type="dxa"/>
            </w:tcMar>
            <w:hideMark/>
          </w:tcPr>
          <w:p w14:paraId="7CDBDE95" w14:textId="77777777" w:rsidR="00A16F79" w:rsidRPr="00CD30B9" w:rsidRDefault="00A16F79" w:rsidP="61FC8722">
            <w:pPr>
              <w:pStyle w:val="prastasiniatinklio"/>
              <w:spacing w:beforeAutospacing="0" w:after="0" w:afterAutospacing="0"/>
              <w:rPr>
                <w:lang w:val="lt-LT"/>
              </w:rPr>
            </w:pPr>
            <w:r>
              <w:t>Tvari energetika</w:t>
            </w:r>
          </w:p>
        </w:tc>
        <w:tc>
          <w:tcPr>
            <w:tcW w:w="567" w:type="dxa"/>
            <w:tcMar>
              <w:top w:w="28" w:type="dxa"/>
              <w:left w:w="28" w:type="dxa"/>
              <w:bottom w:w="28" w:type="dxa"/>
              <w:right w:w="28" w:type="dxa"/>
            </w:tcMar>
            <w:hideMark/>
          </w:tcPr>
          <w:p w14:paraId="0E3A0423" w14:textId="77777777" w:rsidR="00A16F79" w:rsidRPr="00CD30B9" w:rsidRDefault="00A16F79" w:rsidP="61FC8722">
            <w:pPr>
              <w:pStyle w:val="prastasiniatinklio"/>
              <w:spacing w:beforeAutospacing="0" w:after="0" w:afterAutospacing="0"/>
              <w:jc w:val="center"/>
              <w:rPr>
                <w:lang w:val="lt-LT"/>
              </w:rPr>
            </w:pPr>
            <w:r>
              <w:t>2–3</w:t>
            </w:r>
          </w:p>
        </w:tc>
        <w:tc>
          <w:tcPr>
            <w:tcW w:w="5670" w:type="dxa"/>
            <w:tcMar>
              <w:top w:w="28" w:type="dxa"/>
              <w:left w:w="28" w:type="dxa"/>
              <w:bottom w:w="28" w:type="dxa"/>
              <w:right w:w="28" w:type="dxa"/>
            </w:tcMar>
            <w:hideMark/>
          </w:tcPr>
          <w:p w14:paraId="1EA64105" w14:textId="77777777" w:rsidR="00A16F79" w:rsidRPr="00CD30B9" w:rsidRDefault="00A16F79" w:rsidP="61FC8722">
            <w:pPr>
              <w:pStyle w:val="prastasiniatinklio"/>
              <w:spacing w:beforeAutospacing="0" w:after="0" w:afterAutospacing="0"/>
              <w:rPr>
                <w:color w:val="000000"/>
                <w:shd w:val="clear" w:color="auto" w:fill="FFFFFF"/>
                <w:lang w:val="lt-LT"/>
              </w:rPr>
            </w:pPr>
            <w:r w:rsidRPr="00CD30B9">
              <w:rPr>
                <w:color w:val="000000"/>
                <w:shd w:val="clear" w:color="auto" w:fill="FFFFFF"/>
                <w:lang w:val="lt-LT"/>
              </w:rPr>
              <w:t>Grupėse nagrinėja vaizdo įrašus:</w:t>
            </w:r>
          </w:p>
          <w:p w14:paraId="72F328F4" w14:textId="77777777" w:rsidR="00A16F79" w:rsidRPr="00CD30B9" w:rsidRDefault="00512DB8" w:rsidP="61FC8722">
            <w:pPr>
              <w:pStyle w:val="prastasiniatinklio"/>
              <w:spacing w:beforeAutospacing="0" w:after="0" w:afterAutospacing="0"/>
              <w:rPr>
                <w:rFonts w:eastAsiaTheme="majorEastAsia"/>
                <w:shd w:val="clear" w:color="auto" w:fill="FFFFFF"/>
                <w:lang w:val="lt-LT"/>
              </w:rPr>
            </w:pPr>
            <w:hyperlink r:id="rId68" w:history="1">
              <w:r w:rsidR="00A16F79" w:rsidRPr="61FC8722">
                <w:rPr>
                  <w:rStyle w:val="Hipersaitas"/>
                  <w:rFonts w:eastAsiaTheme="majorEastAsia"/>
                  <w:shd w:val="clear" w:color="auto" w:fill="FFFFFF"/>
                  <w:lang w:val="lt-LT"/>
                </w:rPr>
                <w:t>https://youtu.be/IHS7os67WbQ</w:t>
              </w:r>
            </w:hyperlink>
          </w:p>
          <w:p w14:paraId="25EA03B8" w14:textId="77777777" w:rsidR="00A16F79" w:rsidRPr="00CD30B9" w:rsidRDefault="00512DB8" w:rsidP="61FC8722">
            <w:pPr>
              <w:pStyle w:val="prastasiniatinklio"/>
              <w:spacing w:beforeAutospacing="0" w:after="0" w:afterAutospacing="0"/>
              <w:rPr>
                <w:rFonts w:eastAsiaTheme="majorEastAsia"/>
                <w:shd w:val="clear" w:color="auto" w:fill="FFFFFF"/>
                <w:lang w:val="lt-LT"/>
              </w:rPr>
            </w:pPr>
            <w:hyperlink r:id="rId69" w:history="1">
              <w:r w:rsidR="00A16F79" w:rsidRPr="61FC8722">
                <w:rPr>
                  <w:rStyle w:val="Hipersaitas"/>
                  <w:rFonts w:eastAsiaTheme="majorEastAsia"/>
                  <w:shd w:val="clear" w:color="auto" w:fill="FFFFFF"/>
                  <w:lang w:val="lt-LT"/>
                </w:rPr>
                <w:t>https://youtu.be/dh4tS5my6O8</w:t>
              </w:r>
            </w:hyperlink>
          </w:p>
          <w:p w14:paraId="582B31BC" w14:textId="77777777" w:rsidR="00A16F79" w:rsidRPr="00CD30B9" w:rsidRDefault="00512DB8" w:rsidP="61FC8722">
            <w:pPr>
              <w:pStyle w:val="prastasiniatinklio"/>
              <w:spacing w:beforeAutospacing="0" w:after="0" w:afterAutospacing="0"/>
              <w:rPr>
                <w:rStyle w:val="Hipersaitas"/>
                <w:rFonts w:eastAsiaTheme="majorEastAsia"/>
                <w:shd w:val="clear" w:color="auto" w:fill="FFFFFF"/>
                <w:lang w:val="lt-LT"/>
              </w:rPr>
            </w:pPr>
            <w:hyperlink r:id="rId70" w:history="1">
              <w:r w:rsidR="00A16F79" w:rsidRPr="61FC8722">
                <w:rPr>
                  <w:rStyle w:val="Hipersaitas"/>
                  <w:rFonts w:eastAsiaTheme="majorEastAsia"/>
                  <w:shd w:val="clear" w:color="auto" w:fill="FFFFFF"/>
                  <w:lang w:val="lt-LT"/>
                </w:rPr>
                <w:t>https://www.youtube.com/wat90ch?v=0t9IsiEMres&amp;list=PLPsx331rqafXwle6p_2jQjhzedHrVJE5v&amp;index=2</w:t>
              </w:r>
            </w:hyperlink>
          </w:p>
          <w:p w14:paraId="0FDBF2BF" w14:textId="77777777" w:rsidR="00A16F79" w:rsidRPr="00CD30B9" w:rsidRDefault="00A16F79" w:rsidP="61FC8722">
            <w:pPr>
              <w:pStyle w:val="prastasiniatinklio"/>
              <w:spacing w:beforeAutospacing="0" w:after="0" w:afterAutospacing="0"/>
              <w:rPr>
                <w:lang w:val="lt-LT"/>
              </w:rPr>
            </w:pPr>
            <w:r w:rsidRPr="00CD30B9">
              <w:rPr>
                <w:color w:val="000000"/>
                <w:shd w:val="clear" w:color="auto" w:fill="FFFFFF"/>
                <w:lang w:val="lt-LT"/>
              </w:rPr>
              <w:t xml:space="preserve">ir palygina iškastinio kuro, branduolinės, termobranduolinės, vėjo, hidro- ir hidroakumuliacinės, geoterminės, saulės elementų jėgaines saugumo, ekonomiškumo ir ekologiškumo aspektais. Naudodamiesi informacijos šaltiniais, palygina elektrinių naudingumo koeficientus, galią, galią tenkančią užimamo ploto vienetui. Grupėse aptaria skirtumus tarp saulės elementų </w:t>
            </w:r>
            <w:r w:rsidRPr="00CD30B9">
              <w:rPr>
                <w:color w:val="000000"/>
                <w:shd w:val="clear" w:color="auto" w:fill="FFFFFF"/>
                <w:lang w:val="lt-LT"/>
              </w:rPr>
              <w:lastRenderedPageBreak/>
              <w:t xml:space="preserve">ir saulės modulių, braižo ir analizuoja Sankey diagramas </w:t>
            </w:r>
            <w:hyperlink r:id="rId71" w:history="1">
              <w:r w:rsidRPr="61FC8722">
                <w:rPr>
                  <w:rStyle w:val="Hipersaitas"/>
                  <w:rFonts w:eastAsiaTheme="majorEastAsia"/>
                  <w:shd w:val="clear" w:color="auto" w:fill="FFFFFF"/>
                  <w:lang w:val="lt-LT"/>
                </w:rPr>
                <w:t>https://sankeymatic.com/build/</w:t>
              </w:r>
            </w:hyperlink>
            <w:r w:rsidRPr="61FC8722">
              <w:rPr>
                <w:rStyle w:val="Hipersaitas"/>
                <w:rFonts w:eastAsiaTheme="majorEastAsia"/>
                <w:lang w:val="lt-LT"/>
              </w:rPr>
              <w:t xml:space="preserve">, </w:t>
            </w:r>
            <w:hyperlink r:id="rId72" w:history="1">
              <w:r w:rsidRPr="61FC8722">
                <w:rPr>
                  <w:rStyle w:val="Hipersaitas"/>
                  <w:rFonts w:eastAsiaTheme="majorEastAsia"/>
                  <w:shd w:val="clear" w:color="auto" w:fill="FFFFFF"/>
                  <w:lang w:val="lt-LT"/>
                </w:rPr>
                <w:t xml:space="preserve">https://youtu.be/_Ckc7X0Gg-Y </w:t>
              </w:r>
            </w:hyperlink>
            <w:r w:rsidRPr="00CD30B9">
              <w:rPr>
                <w:color w:val="000000"/>
                <w:shd w:val="clear" w:color="auto" w:fill="FFFFFF"/>
                <w:lang w:val="lt-LT"/>
              </w:rPr>
              <w:t>energijos gamybos ir perdavimo procesams. Pasiruošia ir dalyvauja diskusijoje apie energetikos plėtrą Lietuvoje ir pasaulyje remiantis Sankey diagramomis ir elektrinių saugumo, ekonomiškumo ir ekologiškumo parametrais.</w:t>
            </w:r>
          </w:p>
        </w:tc>
      </w:tr>
    </w:tbl>
    <w:p w14:paraId="6537F28F" w14:textId="77777777" w:rsidR="002E3577" w:rsidRDefault="002E3577"/>
    <w:sectPr w:rsidR="002E3577" w:rsidSect="00C36FCF">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44F5" w14:textId="77777777" w:rsidR="00512DB8" w:rsidRDefault="00512DB8">
      <w:pPr>
        <w:spacing w:after="0" w:line="240" w:lineRule="auto"/>
      </w:pPr>
      <w:r>
        <w:separator/>
      </w:r>
    </w:p>
  </w:endnote>
  <w:endnote w:type="continuationSeparator" w:id="0">
    <w:p w14:paraId="683BDB04" w14:textId="77777777" w:rsidR="00512DB8" w:rsidRDefault="0051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7E091" w14:textId="77777777" w:rsidR="00512DB8" w:rsidRDefault="00512DB8">
      <w:pPr>
        <w:spacing w:after="0" w:line="240" w:lineRule="auto"/>
      </w:pPr>
      <w:r>
        <w:separator/>
      </w:r>
    </w:p>
  </w:footnote>
  <w:footnote w:type="continuationSeparator" w:id="0">
    <w:p w14:paraId="6A163A76" w14:textId="77777777" w:rsidR="00512DB8" w:rsidRDefault="00512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511"/>
    <w:rsid w:val="00007460"/>
    <w:rsid w:val="000927FE"/>
    <w:rsid w:val="00095985"/>
    <w:rsid w:val="000F1AC8"/>
    <w:rsid w:val="00101AB9"/>
    <w:rsid w:val="001117C6"/>
    <w:rsid w:val="00113893"/>
    <w:rsid w:val="00152530"/>
    <w:rsid w:val="001721C1"/>
    <w:rsid w:val="001813EB"/>
    <w:rsid w:val="001946A5"/>
    <w:rsid w:val="001C1661"/>
    <w:rsid w:val="002001BD"/>
    <w:rsid w:val="002A02EA"/>
    <w:rsid w:val="002D316C"/>
    <w:rsid w:val="002E3577"/>
    <w:rsid w:val="00376C62"/>
    <w:rsid w:val="003A1A43"/>
    <w:rsid w:val="003A6883"/>
    <w:rsid w:val="00412E2D"/>
    <w:rsid w:val="00450D19"/>
    <w:rsid w:val="004C35E0"/>
    <w:rsid w:val="00512DB8"/>
    <w:rsid w:val="0056723C"/>
    <w:rsid w:val="0057442D"/>
    <w:rsid w:val="005A3CE8"/>
    <w:rsid w:val="00606262"/>
    <w:rsid w:val="00616511"/>
    <w:rsid w:val="00677FE9"/>
    <w:rsid w:val="006853F6"/>
    <w:rsid w:val="006A693A"/>
    <w:rsid w:val="006D263B"/>
    <w:rsid w:val="00706DD8"/>
    <w:rsid w:val="00716F89"/>
    <w:rsid w:val="007615C8"/>
    <w:rsid w:val="007A2625"/>
    <w:rsid w:val="0082329B"/>
    <w:rsid w:val="00936C93"/>
    <w:rsid w:val="00937F1E"/>
    <w:rsid w:val="009D6FE7"/>
    <w:rsid w:val="009F2707"/>
    <w:rsid w:val="009F2FCE"/>
    <w:rsid w:val="00A16F79"/>
    <w:rsid w:val="00A81711"/>
    <w:rsid w:val="00A840D0"/>
    <w:rsid w:val="00B350FF"/>
    <w:rsid w:val="00B52954"/>
    <w:rsid w:val="00BA0CC2"/>
    <w:rsid w:val="00BD68C2"/>
    <w:rsid w:val="00C36FCF"/>
    <w:rsid w:val="00CD30B9"/>
    <w:rsid w:val="00CF477C"/>
    <w:rsid w:val="00D24B80"/>
    <w:rsid w:val="00DB54E3"/>
    <w:rsid w:val="00DF00AD"/>
    <w:rsid w:val="00E17557"/>
    <w:rsid w:val="00E178D2"/>
    <w:rsid w:val="00F2602A"/>
    <w:rsid w:val="00F27DEC"/>
    <w:rsid w:val="00F44710"/>
    <w:rsid w:val="00F83FD1"/>
    <w:rsid w:val="00FF0227"/>
    <w:rsid w:val="02F89BAB"/>
    <w:rsid w:val="04EB71E3"/>
    <w:rsid w:val="06D4A278"/>
    <w:rsid w:val="184123F5"/>
    <w:rsid w:val="1A895D11"/>
    <w:rsid w:val="1B78C4B7"/>
    <w:rsid w:val="1CC2732E"/>
    <w:rsid w:val="23616868"/>
    <w:rsid w:val="28672A57"/>
    <w:rsid w:val="2B0A396F"/>
    <w:rsid w:val="2D38EE1B"/>
    <w:rsid w:val="3C5A8279"/>
    <w:rsid w:val="3D167978"/>
    <w:rsid w:val="3F4FCFE8"/>
    <w:rsid w:val="48F5612D"/>
    <w:rsid w:val="4957836F"/>
    <w:rsid w:val="57FBCED3"/>
    <w:rsid w:val="592E4242"/>
    <w:rsid w:val="5A56D5CF"/>
    <w:rsid w:val="5E8A4891"/>
    <w:rsid w:val="61C6DC21"/>
    <w:rsid w:val="61FC8722"/>
    <w:rsid w:val="624B0E43"/>
    <w:rsid w:val="650DB17E"/>
    <w:rsid w:val="671C307A"/>
    <w:rsid w:val="68B800DB"/>
    <w:rsid w:val="6DA10E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F0B37"/>
  <w15:chartTrackingRefBased/>
  <w15:docId w15:val="{31F5FCB7-6695-4958-AA4C-016AD8D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61FC8722"/>
    <w:pPr>
      <w:spacing w:after="200"/>
    </w:pPr>
    <w:rPr>
      <w:noProof/>
    </w:rPr>
  </w:style>
  <w:style w:type="paragraph" w:styleId="Antrat1">
    <w:name w:val="heading 1"/>
    <w:basedOn w:val="prastasis"/>
    <w:next w:val="prastasis"/>
    <w:link w:val="Antrat1Diagrama"/>
    <w:uiPriority w:val="9"/>
    <w:qFormat/>
    <w:rsid w:val="61FC87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61FC872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unhideWhenUsed/>
    <w:qFormat/>
    <w:rsid w:val="61FC8722"/>
    <w:pPr>
      <w:keepNext/>
      <w:keepLines/>
      <w:spacing w:before="40" w:after="0"/>
      <w:outlineLvl w:val="2"/>
    </w:pPr>
    <w:rPr>
      <w:rFonts w:asciiTheme="majorHAnsi" w:eastAsiaTheme="majorEastAsia" w:hAnsiTheme="majorHAnsi" w:cstheme="majorBidi"/>
      <w:color w:val="1F4D78"/>
      <w:sz w:val="24"/>
      <w:szCs w:val="24"/>
    </w:rPr>
  </w:style>
  <w:style w:type="paragraph" w:styleId="Antrat4">
    <w:name w:val="heading 4"/>
    <w:basedOn w:val="prastasis"/>
    <w:next w:val="prastasis"/>
    <w:link w:val="Antrat4Diagrama"/>
    <w:uiPriority w:val="9"/>
    <w:unhideWhenUsed/>
    <w:qFormat/>
    <w:rsid w:val="61FC872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Antrat5">
    <w:name w:val="heading 5"/>
    <w:basedOn w:val="prastasis"/>
    <w:next w:val="prastasis"/>
    <w:link w:val="Antrat5Diagrama"/>
    <w:uiPriority w:val="9"/>
    <w:unhideWhenUsed/>
    <w:qFormat/>
    <w:rsid w:val="61FC8722"/>
    <w:pPr>
      <w:keepNext/>
      <w:keepLines/>
      <w:spacing w:before="40" w:after="0"/>
      <w:outlineLvl w:val="4"/>
    </w:pPr>
    <w:rPr>
      <w:rFonts w:asciiTheme="majorHAnsi" w:eastAsiaTheme="majorEastAsia" w:hAnsiTheme="majorHAnsi" w:cstheme="majorBidi"/>
      <w:color w:val="2E74B5" w:themeColor="accent1" w:themeShade="BF"/>
    </w:rPr>
  </w:style>
  <w:style w:type="paragraph" w:styleId="Antrat6">
    <w:name w:val="heading 6"/>
    <w:basedOn w:val="prastasis"/>
    <w:next w:val="prastasis"/>
    <w:link w:val="Antrat6Diagrama"/>
    <w:uiPriority w:val="9"/>
    <w:unhideWhenUsed/>
    <w:qFormat/>
    <w:rsid w:val="61FC8722"/>
    <w:pPr>
      <w:keepNext/>
      <w:keepLines/>
      <w:spacing w:before="40" w:after="0"/>
      <w:outlineLvl w:val="5"/>
    </w:pPr>
    <w:rPr>
      <w:rFonts w:asciiTheme="majorHAnsi" w:eastAsiaTheme="majorEastAsia" w:hAnsiTheme="majorHAnsi" w:cstheme="majorBidi"/>
      <w:color w:val="1F4D78"/>
    </w:rPr>
  </w:style>
  <w:style w:type="paragraph" w:styleId="Antrat7">
    <w:name w:val="heading 7"/>
    <w:basedOn w:val="prastasis"/>
    <w:next w:val="prastasis"/>
    <w:link w:val="Antrat7Diagrama"/>
    <w:uiPriority w:val="9"/>
    <w:unhideWhenUsed/>
    <w:qFormat/>
    <w:rsid w:val="61FC8722"/>
    <w:pPr>
      <w:keepNext/>
      <w:keepLines/>
      <w:spacing w:before="40" w:after="0"/>
      <w:outlineLvl w:val="6"/>
    </w:pPr>
    <w:rPr>
      <w:rFonts w:asciiTheme="majorHAnsi" w:eastAsiaTheme="majorEastAsia" w:hAnsiTheme="majorHAnsi" w:cstheme="majorBidi"/>
      <w:i/>
      <w:iCs/>
      <w:color w:val="1F4D78"/>
    </w:rPr>
  </w:style>
  <w:style w:type="paragraph" w:styleId="Antrat8">
    <w:name w:val="heading 8"/>
    <w:basedOn w:val="prastasis"/>
    <w:next w:val="prastasis"/>
    <w:link w:val="Antrat8Diagrama"/>
    <w:uiPriority w:val="9"/>
    <w:unhideWhenUsed/>
    <w:qFormat/>
    <w:rsid w:val="61FC8722"/>
    <w:pPr>
      <w:keepNext/>
      <w:keepLines/>
      <w:spacing w:before="40" w:after="0"/>
      <w:outlineLvl w:val="7"/>
    </w:pPr>
    <w:rPr>
      <w:rFonts w:asciiTheme="majorHAnsi" w:eastAsiaTheme="majorEastAsia" w:hAnsiTheme="majorHAnsi" w:cstheme="majorBidi"/>
      <w:color w:val="272727"/>
      <w:sz w:val="21"/>
      <w:szCs w:val="21"/>
    </w:rPr>
  </w:style>
  <w:style w:type="paragraph" w:styleId="Antrat9">
    <w:name w:val="heading 9"/>
    <w:basedOn w:val="prastasis"/>
    <w:next w:val="prastasis"/>
    <w:link w:val="Antrat9Diagrama"/>
    <w:uiPriority w:val="9"/>
    <w:unhideWhenUsed/>
    <w:qFormat/>
    <w:rsid w:val="61FC8722"/>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0">
    <w:name w:val="Normal0"/>
    <w:autoRedefine/>
    <w:qFormat/>
    <w:rsid w:val="001721C1"/>
    <w:pPr>
      <w:spacing w:after="200" w:line="276" w:lineRule="auto"/>
    </w:pPr>
    <w:rPr>
      <w:rFonts w:ascii="Times New Roman" w:eastAsia="Calibri" w:hAnsi="Times New Roman" w:cs="Calibri"/>
      <w:sz w:val="24"/>
      <w:lang w:eastAsia="lt-LT"/>
    </w:rPr>
  </w:style>
  <w:style w:type="character" w:customStyle="1" w:styleId="Antrat2Diagrama">
    <w:name w:val="Antraštė 2 Diagrama"/>
    <w:basedOn w:val="Numatytasispastraiposriftas"/>
    <w:link w:val="Antrat2"/>
    <w:uiPriority w:val="9"/>
    <w:rsid w:val="61FC8722"/>
    <w:rPr>
      <w:rFonts w:asciiTheme="majorHAnsi" w:eastAsiaTheme="majorEastAsia" w:hAnsiTheme="majorHAnsi" w:cstheme="majorBidi"/>
      <w:b/>
      <w:bCs/>
      <w:noProof/>
      <w:color w:val="5B9BD5" w:themeColor="accent1"/>
      <w:sz w:val="26"/>
      <w:szCs w:val="26"/>
      <w:lang w:val="lt-LT"/>
    </w:rPr>
  </w:style>
  <w:style w:type="paragraph" w:styleId="prastasiniatinklio">
    <w:name w:val="Normal (Web)"/>
    <w:basedOn w:val="prastasis"/>
    <w:uiPriority w:val="99"/>
    <w:unhideWhenUsed/>
    <w:rsid w:val="61FC8722"/>
    <w:pPr>
      <w:spacing w:beforeAutospacing="1" w:afterAutospacing="1"/>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61FC8722"/>
    <w:pPr>
      <w:ind w:left="720"/>
      <w:contextualSpacing/>
    </w:pPr>
  </w:style>
  <w:style w:type="character" w:styleId="Perirtashipersaitas">
    <w:name w:val="FollowedHyperlink"/>
    <w:basedOn w:val="Numatytasispastraiposriftas"/>
    <w:uiPriority w:val="99"/>
    <w:semiHidden/>
    <w:unhideWhenUsed/>
    <w:rsid w:val="00FF0227"/>
    <w:rPr>
      <w:color w:val="954F72" w:themeColor="followedHyperlink"/>
      <w:u w:val="single"/>
    </w:rPr>
  </w:style>
  <w:style w:type="character" w:customStyle="1" w:styleId="AntratsDiagrama">
    <w:name w:val="Antraštės Diagrama"/>
    <w:basedOn w:val="Numatytasispastraiposriftas"/>
    <w:link w:val="Antrats"/>
    <w:uiPriority w:val="99"/>
    <w:rsid w:val="61FC8722"/>
    <w:rPr>
      <w:noProof/>
      <w:lang w:val="lt-LT"/>
    </w:rPr>
  </w:style>
  <w:style w:type="paragraph" w:styleId="Antrats">
    <w:name w:val="header"/>
    <w:basedOn w:val="prastasis"/>
    <w:link w:val="AntratsDiagrama"/>
    <w:uiPriority w:val="99"/>
    <w:unhideWhenUsed/>
    <w:rsid w:val="61FC8722"/>
    <w:pPr>
      <w:tabs>
        <w:tab w:val="center" w:pos="4680"/>
        <w:tab w:val="right" w:pos="9360"/>
      </w:tabs>
      <w:spacing w:after="0"/>
    </w:pPr>
  </w:style>
  <w:style w:type="character" w:customStyle="1" w:styleId="PoratDiagrama">
    <w:name w:val="Poraštė Diagrama"/>
    <w:basedOn w:val="Numatytasispastraiposriftas"/>
    <w:link w:val="Porat"/>
    <w:uiPriority w:val="99"/>
    <w:rsid w:val="61FC8722"/>
    <w:rPr>
      <w:noProof/>
      <w:lang w:val="lt-LT"/>
    </w:rPr>
  </w:style>
  <w:style w:type="paragraph" w:styleId="Porat">
    <w:name w:val="footer"/>
    <w:basedOn w:val="prastasis"/>
    <w:link w:val="PoratDiagrama"/>
    <w:uiPriority w:val="99"/>
    <w:unhideWhenUsed/>
    <w:rsid w:val="61FC8722"/>
    <w:pPr>
      <w:tabs>
        <w:tab w:val="center" w:pos="4680"/>
        <w:tab w:val="right" w:pos="9360"/>
      </w:tabs>
      <w:spacing w:after="0"/>
    </w:pPr>
  </w:style>
  <w:style w:type="paragraph" w:styleId="Pavadinimas">
    <w:name w:val="Title"/>
    <w:basedOn w:val="prastasis"/>
    <w:next w:val="prastasis"/>
    <w:link w:val="PavadinimasDiagrama"/>
    <w:uiPriority w:val="10"/>
    <w:qFormat/>
    <w:rsid w:val="61FC8722"/>
    <w:pPr>
      <w:spacing w:after="0"/>
      <w:contextualSpacing/>
    </w:pPr>
    <w:rPr>
      <w:rFonts w:asciiTheme="majorHAnsi" w:eastAsiaTheme="majorEastAsia" w:hAnsiTheme="majorHAnsi" w:cstheme="majorBidi"/>
      <w:sz w:val="56"/>
      <w:szCs w:val="56"/>
    </w:rPr>
  </w:style>
  <w:style w:type="paragraph" w:styleId="Paantrat">
    <w:name w:val="Subtitle"/>
    <w:basedOn w:val="prastasis"/>
    <w:next w:val="prastasis"/>
    <w:link w:val="PaantratDiagrama"/>
    <w:uiPriority w:val="11"/>
    <w:qFormat/>
    <w:rsid w:val="61FC8722"/>
    <w:rPr>
      <w:rFonts w:eastAsiaTheme="minorEastAsia"/>
      <w:color w:val="5A5A5A"/>
    </w:rPr>
  </w:style>
  <w:style w:type="paragraph" w:styleId="Citata">
    <w:name w:val="Quote"/>
    <w:basedOn w:val="prastasis"/>
    <w:next w:val="prastasis"/>
    <w:link w:val="CitataDiagrama"/>
    <w:uiPriority w:val="29"/>
    <w:qFormat/>
    <w:rsid w:val="61FC8722"/>
    <w:pPr>
      <w:spacing w:before="200"/>
      <w:ind w:left="864" w:right="864"/>
      <w:jc w:val="center"/>
    </w:pPr>
    <w:rPr>
      <w:i/>
      <w:iCs/>
      <w:color w:val="404040" w:themeColor="text1" w:themeTint="BF"/>
    </w:rPr>
  </w:style>
  <w:style w:type="paragraph" w:styleId="Iskirtacitata">
    <w:name w:val="Intense Quote"/>
    <w:basedOn w:val="prastasis"/>
    <w:next w:val="prastasis"/>
    <w:link w:val="IskirtacitataDiagrama"/>
    <w:uiPriority w:val="30"/>
    <w:qFormat/>
    <w:rsid w:val="61FC8722"/>
    <w:pPr>
      <w:spacing w:before="360" w:after="360"/>
      <w:ind w:left="864" w:right="864"/>
      <w:jc w:val="center"/>
    </w:pPr>
    <w:rPr>
      <w:i/>
      <w:iCs/>
      <w:color w:val="5B9BD5" w:themeColor="accent1"/>
    </w:rPr>
  </w:style>
  <w:style w:type="character" w:customStyle="1" w:styleId="Antrat1Diagrama">
    <w:name w:val="Antraštė 1 Diagrama"/>
    <w:basedOn w:val="Numatytasispastraiposriftas"/>
    <w:link w:val="Antrat1"/>
    <w:uiPriority w:val="9"/>
    <w:rsid w:val="61FC8722"/>
    <w:rPr>
      <w:rFonts w:asciiTheme="majorHAnsi" w:eastAsiaTheme="majorEastAsia" w:hAnsiTheme="majorHAnsi" w:cstheme="majorBidi"/>
      <w:noProof/>
      <w:color w:val="2E74B5" w:themeColor="accent1" w:themeShade="BF"/>
      <w:sz w:val="32"/>
      <w:szCs w:val="32"/>
      <w:lang w:val="lt-LT"/>
    </w:rPr>
  </w:style>
  <w:style w:type="character" w:customStyle="1" w:styleId="Antrat3Diagrama">
    <w:name w:val="Antraštė 3 Diagrama"/>
    <w:basedOn w:val="Numatytasispastraiposriftas"/>
    <w:link w:val="Antrat3"/>
    <w:uiPriority w:val="9"/>
    <w:rsid w:val="61FC8722"/>
    <w:rPr>
      <w:rFonts w:asciiTheme="majorHAnsi" w:eastAsiaTheme="majorEastAsia" w:hAnsiTheme="majorHAnsi" w:cstheme="majorBidi"/>
      <w:noProof/>
      <w:color w:val="1F4D78"/>
      <w:sz w:val="24"/>
      <w:szCs w:val="24"/>
      <w:lang w:val="lt-LT"/>
    </w:rPr>
  </w:style>
  <w:style w:type="character" w:customStyle="1" w:styleId="Antrat4Diagrama">
    <w:name w:val="Antraštė 4 Diagrama"/>
    <w:basedOn w:val="Numatytasispastraiposriftas"/>
    <w:link w:val="Antrat4"/>
    <w:uiPriority w:val="9"/>
    <w:rsid w:val="61FC8722"/>
    <w:rPr>
      <w:rFonts w:asciiTheme="majorHAnsi" w:eastAsiaTheme="majorEastAsia" w:hAnsiTheme="majorHAnsi" w:cstheme="majorBidi"/>
      <w:i/>
      <w:iCs/>
      <w:noProof/>
      <w:color w:val="2E74B5" w:themeColor="accent1" w:themeShade="BF"/>
      <w:lang w:val="lt-LT"/>
    </w:rPr>
  </w:style>
  <w:style w:type="character" w:customStyle="1" w:styleId="Antrat5Diagrama">
    <w:name w:val="Antraštė 5 Diagrama"/>
    <w:basedOn w:val="Numatytasispastraiposriftas"/>
    <w:link w:val="Antrat5"/>
    <w:uiPriority w:val="9"/>
    <w:rsid w:val="61FC8722"/>
    <w:rPr>
      <w:rFonts w:asciiTheme="majorHAnsi" w:eastAsiaTheme="majorEastAsia" w:hAnsiTheme="majorHAnsi" w:cstheme="majorBidi"/>
      <w:noProof/>
      <w:color w:val="2E74B5" w:themeColor="accent1" w:themeShade="BF"/>
      <w:lang w:val="lt-LT"/>
    </w:rPr>
  </w:style>
  <w:style w:type="character" w:customStyle="1" w:styleId="Antrat6Diagrama">
    <w:name w:val="Antraštė 6 Diagrama"/>
    <w:basedOn w:val="Numatytasispastraiposriftas"/>
    <w:link w:val="Antrat6"/>
    <w:uiPriority w:val="9"/>
    <w:rsid w:val="61FC8722"/>
    <w:rPr>
      <w:rFonts w:asciiTheme="majorHAnsi" w:eastAsiaTheme="majorEastAsia" w:hAnsiTheme="majorHAnsi" w:cstheme="majorBidi"/>
      <w:noProof/>
      <w:color w:val="1F4D78"/>
      <w:lang w:val="lt-LT"/>
    </w:rPr>
  </w:style>
  <w:style w:type="character" w:customStyle="1" w:styleId="Antrat7Diagrama">
    <w:name w:val="Antraštė 7 Diagrama"/>
    <w:basedOn w:val="Numatytasispastraiposriftas"/>
    <w:link w:val="Antrat7"/>
    <w:uiPriority w:val="9"/>
    <w:rsid w:val="61FC8722"/>
    <w:rPr>
      <w:rFonts w:asciiTheme="majorHAnsi" w:eastAsiaTheme="majorEastAsia" w:hAnsiTheme="majorHAnsi" w:cstheme="majorBidi"/>
      <w:i/>
      <w:iCs/>
      <w:noProof/>
      <w:color w:val="1F4D78"/>
      <w:lang w:val="lt-LT"/>
    </w:rPr>
  </w:style>
  <w:style w:type="character" w:customStyle="1" w:styleId="Antrat8Diagrama">
    <w:name w:val="Antraštė 8 Diagrama"/>
    <w:basedOn w:val="Numatytasispastraiposriftas"/>
    <w:link w:val="Antrat8"/>
    <w:uiPriority w:val="9"/>
    <w:rsid w:val="61FC8722"/>
    <w:rPr>
      <w:rFonts w:asciiTheme="majorHAnsi" w:eastAsiaTheme="majorEastAsia" w:hAnsiTheme="majorHAnsi" w:cstheme="majorBidi"/>
      <w:noProof/>
      <w:color w:val="272727"/>
      <w:sz w:val="21"/>
      <w:szCs w:val="21"/>
      <w:lang w:val="lt-LT"/>
    </w:rPr>
  </w:style>
  <w:style w:type="character" w:customStyle="1" w:styleId="Antrat9Diagrama">
    <w:name w:val="Antraštė 9 Diagrama"/>
    <w:basedOn w:val="Numatytasispastraiposriftas"/>
    <w:link w:val="Antrat9"/>
    <w:uiPriority w:val="9"/>
    <w:rsid w:val="61FC8722"/>
    <w:rPr>
      <w:rFonts w:asciiTheme="majorHAnsi" w:eastAsiaTheme="majorEastAsia" w:hAnsiTheme="majorHAnsi" w:cstheme="majorBidi"/>
      <w:i/>
      <w:iCs/>
      <w:noProof/>
      <w:color w:val="272727"/>
      <w:sz w:val="21"/>
      <w:szCs w:val="21"/>
      <w:lang w:val="lt-LT"/>
    </w:rPr>
  </w:style>
  <w:style w:type="character" w:customStyle="1" w:styleId="PavadinimasDiagrama">
    <w:name w:val="Pavadinimas Diagrama"/>
    <w:basedOn w:val="Numatytasispastraiposriftas"/>
    <w:link w:val="Pavadinimas"/>
    <w:uiPriority w:val="10"/>
    <w:rsid w:val="61FC8722"/>
    <w:rPr>
      <w:rFonts w:asciiTheme="majorHAnsi" w:eastAsiaTheme="majorEastAsia" w:hAnsiTheme="majorHAnsi" w:cstheme="majorBidi"/>
      <w:noProof/>
      <w:sz w:val="56"/>
      <w:szCs w:val="56"/>
      <w:lang w:val="lt-LT"/>
    </w:rPr>
  </w:style>
  <w:style w:type="character" w:customStyle="1" w:styleId="PaantratDiagrama">
    <w:name w:val="Paantraštė Diagrama"/>
    <w:basedOn w:val="Numatytasispastraiposriftas"/>
    <w:link w:val="Paantrat"/>
    <w:uiPriority w:val="11"/>
    <w:rsid w:val="61FC8722"/>
    <w:rPr>
      <w:rFonts w:asciiTheme="minorHAnsi" w:eastAsiaTheme="minorEastAsia" w:hAnsiTheme="minorHAnsi" w:cstheme="minorBidi"/>
      <w:noProof/>
      <w:color w:val="5A5A5A"/>
      <w:lang w:val="lt-LT"/>
    </w:rPr>
  </w:style>
  <w:style w:type="character" w:customStyle="1" w:styleId="CitataDiagrama">
    <w:name w:val="Citata Diagrama"/>
    <w:basedOn w:val="Numatytasispastraiposriftas"/>
    <w:link w:val="Citata"/>
    <w:uiPriority w:val="29"/>
    <w:rsid w:val="61FC8722"/>
    <w:rPr>
      <w:i/>
      <w:iCs/>
      <w:noProof/>
      <w:color w:val="404040" w:themeColor="text1" w:themeTint="BF"/>
      <w:lang w:val="lt-LT"/>
    </w:rPr>
  </w:style>
  <w:style w:type="character" w:customStyle="1" w:styleId="IskirtacitataDiagrama">
    <w:name w:val="Išskirta citata Diagrama"/>
    <w:basedOn w:val="Numatytasispastraiposriftas"/>
    <w:link w:val="Iskirtacitata"/>
    <w:uiPriority w:val="30"/>
    <w:rsid w:val="61FC8722"/>
    <w:rPr>
      <w:i/>
      <w:iCs/>
      <w:noProof/>
      <w:color w:val="5B9BD5" w:themeColor="accent1"/>
      <w:lang w:val="lt-LT"/>
    </w:rPr>
  </w:style>
  <w:style w:type="paragraph" w:styleId="Turinys1">
    <w:name w:val="toc 1"/>
    <w:basedOn w:val="prastasis"/>
    <w:next w:val="prastasis"/>
    <w:uiPriority w:val="39"/>
    <w:unhideWhenUsed/>
    <w:rsid w:val="61FC8722"/>
    <w:pPr>
      <w:spacing w:after="100"/>
    </w:pPr>
  </w:style>
  <w:style w:type="paragraph" w:styleId="Turinys2">
    <w:name w:val="toc 2"/>
    <w:basedOn w:val="prastasis"/>
    <w:next w:val="prastasis"/>
    <w:uiPriority w:val="39"/>
    <w:unhideWhenUsed/>
    <w:rsid w:val="61FC8722"/>
    <w:pPr>
      <w:spacing w:after="100"/>
      <w:ind w:left="220"/>
    </w:pPr>
  </w:style>
  <w:style w:type="paragraph" w:styleId="Turinys3">
    <w:name w:val="toc 3"/>
    <w:basedOn w:val="prastasis"/>
    <w:next w:val="prastasis"/>
    <w:uiPriority w:val="39"/>
    <w:unhideWhenUsed/>
    <w:rsid w:val="61FC8722"/>
    <w:pPr>
      <w:spacing w:after="100"/>
      <w:ind w:left="440"/>
    </w:pPr>
  </w:style>
  <w:style w:type="paragraph" w:styleId="Turinys4">
    <w:name w:val="toc 4"/>
    <w:basedOn w:val="prastasis"/>
    <w:next w:val="prastasis"/>
    <w:uiPriority w:val="39"/>
    <w:unhideWhenUsed/>
    <w:rsid w:val="61FC8722"/>
    <w:pPr>
      <w:spacing w:after="100"/>
      <w:ind w:left="660"/>
    </w:pPr>
  </w:style>
  <w:style w:type="paragraph" w:styleId="Turinys5">
    <w:name w:val="toc 5"/>
    <w:basedOn w:val="prastasis"/>
    <w:next w:val="prastasis"/>
    <w:uiPriority w:val="39"/>
    <w:unhideWhenUsed/>
    <w:rsid w:val="61FC8722"/>
    <w:pPr>
      <w:spacing w:after="100"/>
      <w:ind w:left="880"/>
    </w:pPr>
  </w:style>
  <w:style w:type="paragraph" w:styleId="Turinys6">
    <w:name w:val="toc 6"/>
    <w:basedOn w:val="prastasis"/>
    <w:next w:val="prastasis"/>
    <w:uiPriority w:val="39"/>
    <w:unhideWhenUsed/>
    <w:rsid w:val="61FC8722"/>
    <w:pPr>
      <w:spacing w:after="100"/>
      <w:ind w:left="1100"/>
    </w:pPr>
  </w:style>
  <w:style w:type="paragraph" w:styleId="Turinys7">
    <w:name w:val="toc 7"/>
    <w:basedOn w:val="prastasis"/>
    <w:next w:val="prastasis"/>
    <w:uiPriority w:val="39"/>
    <w:unhideWhenUsed/>
    <w:rsid w:val="61FC8722"/>
    <w:pPr>
      <w:spacing w:after="100"/>
      <w:ind w:left="1320"/>
    </w:pPr>
  </w:style>
  <w:style w:type="paragraph" w:styleId="Turinys8">
    <w:name w:val="toc 8"/>
    <w:basedOn w:val="prastasis"/>
    <w:next w:val="prastasis"/>
    <w:uiPriority w:val="39"/>
    <w:unhideWhenUsed/>
    <w:rsid w:val="61FC8722"/>
    <w:pPr>
      <w:spacing w:after="100"/>
      <w:ind w:left="1540"/>
    </w:pPr>
  </w:style>
  <w:style w:type="paragraph" w:styleId="Turinys9">
    <w:name w:val="toc 9"/>
    <w:basedOn w:val="prastasis"/>
    <w:next w:val="prastasis"/>
    <w:uiPriority w:val="39"/>
    <w:unhideWhenUsed/>
    <w:rsid w:val="61FC8722"/>
    <w:pPr>
      <w:spacing w:after="100"/>
      <w:ind w:left="1760"/>
    </w:pPr>
  </w:style>
  <w:style w:type="paragraph" w:styleId="Dokumentoinaostekstas">
    <w:name w:val="endnote text"/>
    <w:basedOn w:val="prastasis"/>
    <w:link w:val="DokumentoinaostekstasDiagrama"/>
    <w:uiPriority w:val="99"/>
    <w:semiHidden/>
    <w:unhideWhenUsed/>
    <w:rsid w:val="61FC8722"/>
    <w:pPr>
      <w:spacing w:after="0"/>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61FC8722"/>
    <w:rPr>
      <w:noProof/>
      <w:sz w:val="20"/>
      <w:szCs w:val="20"/>
      <w:lang w:val="lt-LT"/>
    </w:rPr>
  </w:style>
  <w:style w:type="paragraph" w:styleId="Puslapioinaostekstas">
    <w:name w:val="footnote text"/>
    <w:basedOn w:val="prastasis"/>
    <w:link w:val="PuslapioinaostekstasDiagrama"/>
    <w:uiPriority w:val="99"/>
    <w:semiHidden/>
    <w:unhideWhenUsed/>
    <w:rsid w:val="61FC8722"/>
    <w:pPr>
      <w:spacing w:after="0"/>
    </w:pPr>
    <w:rPr>
      <w:sz w:val="20"/>
      <w:szCs w:val="20"/>
    </w:rPr>
  </w:style>
  <w:style w:type="character" w:customStyle="1" w:styleId="PuslapioinaostekstasDiagrama">
    <w:name w:val="Puslapio išnašos tekstas Diagrama"/>
    <w:basedOn w:val="Numatytasispastraiposriftas"/>
    <w:link w:val="Puslapioinaostekstas"/>
    <w:uiPriority w:val="99"/>
    <w:semiHidden/>
    <w:rsid w:val="61FC8722"/>
    <w:rPr>
      <w:noProof/>
      <w:sz w:val="20"/>
      <w:szCs w:val="20"/>
      <w:lang w:val="lt-LT"/>
    </w:rPr>
  </w:style>
  <w:style w:type="paragraph" w:styleId="Debesliotekstas">
    <w:name w:val="Balloon Text"/>
    <w:basedOn w:val="prastasis"/>
    <w:link w:val="DebesliotekstasDiagrama"/>
    <w:uiPriority w:val="99"/>
    <w:semiHidden/>
    <w:unhideWhenUsed/>
    <w:rsid w:val="0057442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7442D"/>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nist.gov/pml/weights-and-measures/metric-si/si-units" TargetMode="External"/><Relationship Id="rId26" Type="http://schemas.openxmlformats.org/officeDocument/2006/relationships/hyperlink" Target="https://phet.colorado.edu/sims/html/gravity-force-lab/latest/gravity-force-lab_en.html" TargetMode="External"/><Relationship Id="rId39" Type="http://schemas.openxmlformats.org/officeDocument/2006/relationships/hyperlink" Target="https://ophysics.com/em1.html," TargetMode="External"/><Relationship Id="rId21" Type="http://schemas.openxmlformats.org/officeDocument/2006/relationships/hyperlink" Target="https://www.vascak.cz/data/android/physicsatschool/template.php?s=mech_kolo&amp;l=en" TargetMode="External"/><Relationship Id="rId34" Type="http://schemas.openxmlformats.org/officeDocument/2006/relationships/hyperlink" Target="https://phet.colorado.edu/sims/html/gas-properties/latest/gas-properties_en.html" TargetMode="External"/><Relationship Id="rId42" Type="http://schemas.openxmlformats.org/officeDocument/2006/relationships/hyperlink" Target="https://ophysics.com/em9.html" TargetMode="External"/><Relationship Id="rId47" Type="http://schemas.openxmlformats.org/officeDocument/2006/relationships/hyperlink" Target="https://go-lab.gw.utwente.nl/production/electricalCircuitLab/build/circuitLab.html?preview=" TargetMode="External"/><Relationship Id="rId50" Type="http://schemas.openxmlformats.org/officeDocument/2006/relationships/hyperlink" Target="https://phet.colorado.edu/sims/cheerpj/battery-resistor-circuit/latest/battery-resistor-circuit.html?simulation=battery-resistor-circuit," TargetMode="External"/><Relationship Id="rId55" Type="http://schemas.openxmlformats.org/officeDocument/2006/relationships/hyperlink" Target="http://physics.bu.edu/~duffy/HTML5/threeD_magnetism.html" TargetMode="External"/><Relationship Id="rId63" Type="http://schemas.openxmlformats.org/officeDocument/2006/relationships/hyperlink" Target="https://physics.bu.edu/~duffy/HTML5/electric_generator.html" TargetMode="External"/><Relationship Id="rId68" Type="http://schemas.openxmlformats.org/officeDocument/2006/relationships/hyperlink" Target="https://youtu.be/IHS7os67WbQ" TargetMode="External"/><Relationship Id="rId7" Type="http://schemas.openxmlformats.org/officeDocument/2006/relationships/webSettings" Target="webSettings.xml"/><Relationship Id="rId71" Type="http://schemas.openxmlformats.org/officeDocument/2006/relationships/hyperlink" Target="https://sankeymatic.com/build/" TargetMode="External"/><Relationship Id="rId2" Type="http://schemas.openxmlformats.org/officeDocument/2006/relationships/customXml" Target="../customXml/item2.xml"/><Relationship Id="rId16" Type="http://schemas.openxmlformats.org/officeDocument/2006/relationships/hyperlink" Target="https://nsasmm-my.sharepoint.com/personal/svietimo_portalas_nsa_smm_lt/_layouts/15/Doc.aspx?sourcedoc=%7b64e867d8-9d73-4114-b3fb-a04c72d3841f%7d&amp;action=view&amp;wd=target%281.%20Dalyko%20naujo%20turinio%20mokymo%20rekomendacijos.one%7C87933cbf-a20c-45ca-a8e1-9cca78e3767e%2FDalyko%20naujo%20turinio%20mokymo%20rekomendacijos%7C3c1ce122-33e3-40a5-afb1-fe5b506adc4a%2F%29&amp;wdorigin=NavigationUrl" TargetMode="External"/><Relationship Id="rId29" Type="http://schemas.openxmlformats.org/officeDocument/2006/relationships/hyperlink" Target="https://phet.colorado.edu/sims/html/collision-lab/latest/collision-lab_en.html" TargetMode="External"/><Relationship Id="rId11" Type="http://schemas.openxmlformats.org/officeDocument/2006/relationships/hyperlink" Target="https://emokykla.lt/" TargetMode="External"/><Relationship Id="rId24" Type="http://schemas.openxmlformats.org/officeDocument/2006/relationships/hyperlink" Target="https://phet.colorado.edu/sims/html/forces-and-motion-basics/latest/forces-and-motion-basics_en.html" TargetMode="External"/><Relationship Id="rId32" Type="http://schemas.openxmlformats.org/officeDocument/2006/relationships/hyperlink" Target="https://www.youtube.com/watch?v=DgAp605kbMk&amp;ab_channel=Atomi" TargetMode="External"/><Relationship Id="rId37" Type="http://schemas.openxmlformats.org/officeDocument/2006/relationships/hyperlink" Target="https://phet.colorado.edu/en/simulations/charges-and-fields" TargetMode="External"/><Relationship Id="rId40" Type="http://schemas.openxmlformats.org/officeDocument/2006/relationships/hyperlink" Target="http://seilias.gr/go-lab/html5/electricFieldVoltage.plain.html" TargetMode="External"/><Relationship Id="rId45" Type="http://schemas.openxmlformats.org/officeDocument/2006/relationships/hyperlink" Target="https://phet.colorado.edu/en/simulations/ohms-law" TargetMode="External"/><Relationship Id="rId53" Type="http://schemas.openxmlformats.org/officeDocument/2006/relationships/hyperlink" Target="http://physics.bu.edu/~duffy/HTML5/charge_in_EField.html," TargetMode="External"/><Relationship Id="rId58" Type="http://schemas.openxmlformats.org/officeDocument/2006/relationships/hyperlink" Target="https://phet.colorado.edu/en/simulations/faradays-law" TargetMode="External"/><Relationship Id="rId66" Type="http://schemas.openxmlformats.org/officeDocument/2006/relationships/hyperlink" Target="https://phet.colorado.edu/sims/cheerpj/semiconductor/latest/semiconductor.html?simulation=semiconductor" TargetMode="External"/><Relationship Id="rId7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vascak.cz/data/android/physicsatschool/template.php?s=mech_newton1&amp;l=en" TargetMode="External"/><Relationship Id="rId28" Type="http://schemas.openxmlformats.org/officeDocument/2006/relationships/hyperlink" Target="https://www.youtube.com/watch?v=1WOrgrIcQZU&amp;list=PLSQl0a2vh4HAMBhYyrAzjTJF2oW6GHN74&amp;index=2&amp;ab_channel=KhanAcademy" TargetMode="External"/><Relationship Id="rId36" Type="http://schemas.openxmlformats.org/officeDocument/2006/relationships/hyperlink" Target="https://phet.colorado.edu/en/simulations/balloons-and-static-electricity" TargetMode="External"/><Relationship Id="rId49" Type="http://schemas.openxmlformats.org/officeDocument/2006/relationships/hyperlink" Target="http://physics.bu.edu/~duffy/HTML5/ohm_IVgraph.html" TargetMode="External"/><Relationship Id="rId57" Type="http://schemas.openxmlformats.org/officeDocument/2006/relationships/hyperlink" Target="https://concordian-thailand.libguides.com/c.php?g=688995&amp;p=6761154," TargetMode="External"/><Relationship Id="rId61" Type="http://schemas.openxmlformats.org/officeDocument/2006/relationships/hyperlink" Target="https://physics.bu.edu/~duffy/HTML5/electric_generator.html" TargetMode="External"/><Relationship Id="rId10" Type="http://schemas.openxmlformats.org/officeDocument/2006/relationships/hyperlink" Target="https://nsasmm-my.sharepoint.com/personal/svietimo_portalas_nsa_smm_lt/_layouts/15/Doc.aspx?sourcedoc=%7b64e867d8-9d73-4114-b3fb-a04c72d3841f%7d&amp;action=view&amp;wd=target%282.%20Veikl%C5%B3%20planavimo%20pavyzd%C5%BEiai.one%7C3f7c4f3e-9ac0-4fea-8fb2-214803ccb29d%2FVeikl%C5%B3%20planavimo%20ir%20kompetencij%C5%B3%20ugdymo%20pavyzd%C5%BEiai%7C87e6f319-de28-4de7-94ad-7e9815dc73ec%2F%29&amp;wdorigin=NavigationUrl" TargetMode="External"/><Relationship Id="rId19" Type="http://schemas.openxmlformats.org/officeDocument/2006/relationships/hyperlink" Target="https://phet.colorado.edu/sims/html/vector-addition/latest/vector-addition_en.html" TargetMode="External"/><Relationship Id="rId31" Type="http://schemas.openxmlformats.org/officeDocument/2006/relationships/hyperlink" Target="https://www.youtube.com/watch?v=paPGNsx-Uak&amp;ab_channel=ManochaAcademy" TargetMode="External"/><Relationship Id="rId44" Type="http://schemas.openxmlformats.org/officeDocument/2006/relationships/hyperlink" Target="https://phet.colorado.edu/sims/cheerpj/capacitor-lab/latest/capacitor-lab.html?simulation=capacitor-lab" TargetMode="External"/><Relationship Id="rId52" Type="http://schemas.openxmlformats.org/officeDocument/2006/relationships/hyperlink" Target="https://phet.colorado.edu/en/simulations/circuit-construction-kit-dc-virtual-lab" TargetMode="External"/><Relationship Id="rId60" Type="http://schemas.openxmlformats.org/officeDocument/2006/relationships/hyperlink" Target="https://www.youtube.com/watch?v=0H3Ru8O2zG0" TargetMode="External"/><Relationship Id="rId65" Type="http://schemas.openxmlformats.org/officeDocument/2006/relationships/hyperlink" Target="https://www.youtube.com/watch?v=EkHch86UXpY,"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 Id="rId22" Type="http://schemas.openxmlformats.org/officeDocument/2006/relationships/hyperlink" Target="https://interactives.ck12.org/simulations/physics/horse-and-cart/app/index.html?screen=sandbox&amp;lang=en&amp;referrer=ck12Launcher&amp;backUrl=https://interactives.ck12.org/simulations/physics.html" TargetMode="External"/><Relationship Id="rId27" Type="http://schemas.openxmlformats.org/officeDocument/2006/relationships/hyperlink" Target="https://www.vascak.cz/data/android/physicsatschool/template.php?s=gp_newton_zakon&amp;l=en" TargetMode="External"/><Relationship Id="rId30" Type="http://schemas.openxmlformats.org/officeDocument/2006/relationships/hyperlink" Target="https://www.youtube.com/watch?v=1YeBgtH589c&amp;ab_channel=StudyAnimated" TargetMode="External"/><Relationship Id="rId35" Type="http://schemas.openxmlformats.org/officeDocument/2006/relationships/hyperlink" Target="https://phet.colorado.edu/sims/html/gas-properties/latest/gas-properties_en.html" TargetMode="External"/><Relationship Id="rId43" Type="http://schemas.openxmlformats.org/officeDocument/2006/relationships/hyperlink" Target="https://phet.colorado.edu/en/simulations/capacitor-lab-basics" TargetMode="External"/><Relationship Id="rId48" Type="http://schemas.openxmlformats.org/officeDocument/2006/relationships/hyperlink" Target="http://physics.bu.edu/~duffy/HTML5/circuit_power_boxes_combination.html" TargetMode="External"/><Relationship Id="rId56" Type="http://schemas.openxmlformats.org/officeDocument/2006/relationships/hyperlink" Target="https://ophysics.com/em8.html,%20" TargetMode="External"/><Relationship Id="rId64" Type="http://schemas.openxmlformats.org/officeDocument/2006/relationships/hyperlink" Target="https://concordian-thailand.libguides.com/c.php?g=688995&amp;p=6761154" TargetMode="External"/><Relationship Id="rId69" Type="http://schemas.openxmlformats.org/officeDocument/2006/relationships/hyperlink" Target="https://youtu.be/dh4tS5my6O8" TargetMode="External"/><Relationship Id="rId8" Type="http://schemas.openxmlformats.org/officeDocument/2006/relationships/footnotes" Target="footnotes.xml"/><Relationship Id="rId51" Type="http://schemas.openxmlformats.org/officeDocument/2006/relationships/hyperlink" Target="https://phet.colorado.edu/sims/html/circuit-construction-kit-dc/latest/circuit-construction-kit-dc_en.html" TargetMode="External"/><Relationship Id="rId72" Type="http://schemas.openxmlformats.org/officeDocument/2006/relationships/hyperlink" Target="https://youtu.be/_Ckc7X0Gg-Y" TargetMode="External"/><Relationship Id="rId3" Type="http://schemas.openxmlformats.org/officeDocument/2006/relationships/customXml" Target="../customXml/item3.xml"/><Relationship Id="rId12" Type="http://schemas.openxmlformats.org/officeDocument/2006/relationships/hyperlink" Target="https://emokykla.lt/bendrosios-programos/visos-bendrosios-programos?page=1&amp;subject=5307" TargetMode="External"/><Relationship Id="rId17" Type="http://schemas.openxmlformats.org/officeDocument/2006/relationships/hyperlink" Target="https://am.lrv.lt/lt/veiklos-sritys-1/es-ir-tarptautinis-bendradarbiavimas/darnus-vystymasis/darnus-vystymasis-ir-lietuva/jt-darbotvarke-2030-darnaus-vystymosi-tikslai-ir-kiti-tarptautiniai-susitarimai" TargetMode="External"/><Relationship Id="rId25" Type="http://schemas.openxmlformats.org/officeDocument/2006/relationships/hyperlink" Target="https://www.vascak.cz/data/android/physicsatschool/template.php?s=mech_newton3&amp;l=en" TargetMode="External"/><Relationship Id="rId33" Type="http://schemas.openxmlformats.org/officeDocument/2006/relationships/hyperlink" Target="https://www.youtube.com/watch?v=VwqJ32u0oJ4" TargetMode="External"/><Relationship Id="rId38" Type="http://schemas.openxmlformats.org/officeDocument/2006/relationships/hyperlink" Target="https://phet.colorado.edu/en/simulations/coulombs-law" TargetMode="External"/><Relationship Id="rId46" Type="http://schemas.openxmlformats.org/officeDocument/2006/relationships/hyperlink" Target="https://phet.colorado.edu/en/simulations/resistance-in-a-wire" TargetMode="External"/><Relationship Id="rId59" Type="http://schemas.openxmlformats.org/officeDocument/2006/relationships/hyperlink" Target="https://ophysics.com/em11.html" TargetMode="External"/><Relationship Id="rId67" Type="http://schemas.openxmlformats.org/officeDocument/2006/relationships/hyperlink" Target="https://www.wolfram.com/system-modeler/examples/more/electrical-engineering/full-wave-bridge-rectifier" TargetMode="External"/><Relationship Id="rId20" Type="http://schemas.openxmlformats.org/officeDocument/2006/relationships/hyperlink" Target="https://www.vascak.cz/data/android/physicsatschool/template.php?s=mech_pohyb&amp;l=en" TargetMode="External"/><Relationship Id="rId41" Type="http://schemas.openxmlformats.org/officeDocument/2006/relationships/hyperlink" Target="https://ophysics.com/em4.html" TargetMode="External"/><Relationship Id="rId54" Type="http://schemas.openxmlformats.org/officeDocument/2006/relationships/hyperlink" Target="http://physics.bu.edu/~duffy/HTML5/charge_in_field.html" TargetMode="External"/><Relationship Id="rId62" Type="http://schemas.openxmlformats.org/officeDocument/2006/relationships/hyperlink" Target="https://www.walter-fendt.de/html5/phen/oscillatingcircuit_en.htm" TargetMode="External"/><Relationship Id="rId70" Type="http://schemas.openxmlformats.org/officeDocument/2006/relationships/hyperlink" Target="https://www.youtube.com/wat90ch?v=0t9IsiEMres&amp;list=PLPsx331rqafXwle6p_2jQjhzedHrVJE5v&amp;index=2"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C396AB-2C0B-45CF-90EA-E369A92E0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97C9E6-CEE5-4A6E-88AA-1B69D811FB8B}">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E7C88BE0-F5E6-4303-9908-0BBEFD164C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11</Pages>
  <Words>18792</Words>
  <Characters>10713</Characters>
  <Application>Microsoft Office Word</Application>
  <DocSecurity>0</DocSecurity>
  <Lines>89</Lines>
  <Paragraphs>58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Ona Vaščenkienė</cp:lastModifiedBy>
  <cp:revision>3</cp:revision>
  <dcterms:created xsi:type="dcterms:W3CDTF">2023-09-14T18:47:00Z</dcterms:created>
  <dcterms:modified xsi:type="dcterms:W3CDTF">2023-09-18T06:20:00Z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