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85C01" w:rsidRPr="00CD049E" w:rsidRDefault="00C85C01" w:rsidP="00C85C01">
      <w:pPr>
        <w:pStyle w:val="Sraopastraipa"/>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85C01" w:rsidRDefault="00C85C01" w:rsidP="00C85C01">
      <w:pPr>
        <w:spacing w:after="0"/>
        <w:ind w:firstLine="360"/>
        <w:jc w:val="both"/>
        <w:rPr>
          <w:rFonts w:ascii="Times New Roman" w:eastAsia="Times New Roman" w:hAnsi="Times New Roman" w:cs="Times New Roman"/>
          <w:sz w:val="24"/>
          <w:szCs w:val="24"/>
        </w:rPr>
      </w:pPr>
    </w:p>
    <w:p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w:t>
      </w:r>
      <w:r w:rsidR="00D825B7">
        <w:rPr>
          <w:rFonts w:ascii="Times New Roman" w:eastAsia="Times New Roman" w:hAnsi="Times New Roman" w:cs="Times New Roman"/>
          <w:color w:val="000000"/>
          <w:sz w:val="24"/>
          <w:szCs w:val="24"/>
        </w:rPr>
        <w:t>ti rengiant pamokų ciklo planą.</w:t>
      </w:r>
    </w:p>
    <w:p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85C01" w:rsidRDefault="00C85C01" w:rsidP="00C85C01">
      <w:pPr>
        <w:spacing w:after="0" w:line="276" w:lineRule="auto"/>
        <w:jc w:val="center"/>
        <w:rPr>
          <w:rFonts w:ascii="Times New Roman" w:eastAsia="Times New Roman" w:hAnsi="Times New Roman" w:cs="Times New Roman"/>
          <w:sz w:val="24"/>
          <w:szCs w:val="24"/>
          <w:lang w:eastAsia="lt-LT"/>
        </w:rPr>
      </w:pPr>
    </w:p>
    <w:p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rsidR="00662569" w:rsidRPr="00282FC7" w:rsidRDefault="00D825B7" w:rsidP="00282FC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662569" w:rsidRPr="001F09FD">
        <w:rPr>
          <w:rFonts w:ascii="Times New Roman" w:eastAsia="Times New Roman" w:hAnsi="Times New Roman" w:cs="Times New Roman"/>
          <w:sz w:val="24"/>
          <w:szCs w:val="24"/>
        </w:rPr>
        <w:t>Ų KALBOS IR LITERATŪROS</w:t>
      </w:r>
      <w:r w:rsidR="00662569" w:rsidRPr="001F09FD">
        <w:rPr>
          <w:rStyle w:val="normaltextrun"/>
          <w:rFonts w:ascii="Times New Roman" w:hAnsi="Times New Roman" w:cs="Times New Roman"/>
          <w:bCs/>
          <w:color w:val="000000"/>
          <w:sz w:val="24"/>
          <w:szCs w:val="24"/>
          <w:shd w:val="clear" w:color="auto" w:fill="FFFFFF"/>
        </w:rPr>
        <w:t xml:space="preserve"> ILGALAIKIO PLANO PAVYZDYS</w:t>
      </w:r>
      <w:r w:rsidR="00662569">
        <w:rPr>
          <w:rStyle w:val="normaltextrun"/>
          <w:rFonts w:ascii="Times New Roman" w:hAnsi="Times New Roman" w:cs="Times New Roman"/>
          <w:b/>
          <w:bCs/>
          <w:color w:val="000000"/>
          <w:sz w:val="24"/>
          <w:szCs w:val="24"/>
          <w:shd w:val="clear" w:color="auto" w:fill="FFFFFF"/>
        </w:rPr>
        <w:t xml:space="preserve"> </w:t>
      </w:r>
      <w:r w:rsidR="00662569">
        <w:rPr>
          <w:rFonts w:ascii="Times New Roman" w:eastAsia="Times New Roman" w:hAnsi="Times New Roman" w:cs="Times New Roman"/>
          <w:b/>
          <w:bCs/>
          <w:sz w:val="24"/>
          <w:szCs w:val="24"/>
          <w:lang w:eastAsia="lt-LT"/>
        </w:rPr>
        <w:t>7</w:t>
      </w:r>
      <w:r w:rsidR="00662569" w:rsidRPr="006123A0">
        <w:rPr>
          <w:rFonts w:ascii="Times New Roman" w:eastAsia="Times New Roman" w:hAnsi="Times New Roman" w:cs="Times New Roman"/>
          <w:b/>
          <w:bCs/>
          <w:sz w:val="24"/>
          <w:szCs w:val="24"/>
          <w:lang w:eastAsia="lt-LT"/>
        </w:rPr>
        <w:t xml:space="preserve"> KLASEI</w:t>
      </w:r>
    </w:p>
    <w:p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85C01" w:rsidRDefault="00C85C01" w:rsidP="00C85C01">
      <w:pPr>
        <w:spacing w:after="0" w:line="276" w:lineRule="auto"/>
        <w:rPr>
          <w:rFonts w:ascii="Times New Roman" w:eastAsia="Times New Roman" w:hAnsi="Times New Roman" w:cs="Times New Roman"/>
          <w:b/>
          <w:sz w:val="24"/>
          <w:szCs w:val="24"/>
        </w:rPr>
      </w:pPr>
    </w:p>
    <w:p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C85C01" w:rsidRDefault="00C85C01" w:rsidP="00C85C01">
      <w:pPr>
        <w:spacing w:after="0" w:line="240" w:lineRule="auto"/>
        <w:rPr>
          <w:rFonts w:ascii="Times New Roman" w:hAnsi="Times New Roman" w:cs="Times New Roman"/>
          <w:b/>
          <w:sz w:val="24"/>
          <w:szCs w:val="24"/>
        </w:rPr>
      </w:pPr>
    </w:p>
    <w:p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F7210C" w:rsidRDefault="00F7210C" w:rsidP="00F7210C">
      <w:pPr>
        <w:pBdr>
          <w:top w:val="nil"/>
          <w:left w:val="nil"/>
          <w:bottom w:val="nil"/>
          <w:right w:val="nil"/>
          <w:between w:val="nil"/>
        </w:pBdr>
        <w:spacing w:line="240" w:lineRule="auto"/>
        <w:rPr>
          <w:rFonts w:ascii="Times New Roman" w:hAnsi="Times New Roman" w:cs="Times New Roman"/>
          <w:sz w:val="24"/>
          <w:szCs w:val="24"/>
          <w:lang w:eastAsia="lt-LT"/>
        </w:rPr>
      </w:pPr>
    </w:p>
    <w:p w:rsidR="00F7210C" w:rsidRPr="00F7210C" w:rsidRDefault="00F7210C" w:rsidP="00D07535">
      <w:pPr>
        <w:pBdr>
          <w:top w:val="nil"/>
          <w:left w:val="nil"/>
          <w:bottom w:val="nil"/>
          <w:right w:val="nil"/>
          <w:between w:val="nil"/>
        </w:pBdr>
        <w:ind w:firstLine="36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w:t>
      </w:r>
      <w:r w:rsidR="00D825B7">
        <w:rPr>
          <w:rFonts w:ascii="Times New Roman" w:hAnsi="Times New Roman" w:cs="Times New Roman"/>
          <w:sz w:val="24"/>
          <w:szCs w:val="24"/>
          <w:lang w:eastAsia="lt-LT"/>
        </w:rPr>
        <w:t>laikinių autorių; žymiausių baltarusi</w:t>
      </w:r>
      <w:r w:rsidRPr="00F7210C">
        <w:rPr>
          <w:rFonts w:ascii="Times New Roman" w:hAnsi="Times New Roman" w:cs="Times New Roman"/>
          <w:sz w:val="24"/>
          <w:szCs w:val="24"/>
          <w:lang w:eastAsia="lt-LT"/>
        </w:rPr>
        <w:t xml:space="preserve">ų ir užsienio literatūros atstovų; autorių, kurių kūryba ar biografija susijusi su Lietuva; įvairių literatūros tipų – istorinio, nuotykių, komiškosios, fantastinės; kiti kultūros tekstai (pvz., spektakliai, filmai, publicistika, muzikos kūriniai, televizijos laidos, dailė ir grafika, komiksai, reklama ir pan.). Rinkdamasis tekstus, mokytojas atsižvelgia, kad mokiniai turėtų perskaityti ir aptarti </w:t>
      </w:r>
      <w:r w:rsidRPr="00F7210C">
        <w:rPr>
          <w:rFonts w:ascii="Times New Roman" w:hAnsi="Times New Roman" w:cs="Times New Roman"/>
          <w:b/>
          <w:sz w:val="24"/>
          <w:szCs w:val="24"/>
          <w:lang w:eastAsia="lt-LT"/>
        </w:rPr>
        <w:t>bent 6 stambesnės formos kūrinius</w:t>
      </w:r>
      <w:r w:rsidRPr="00F7210C">
        <w:rPr>
          <w:rFonts w:ascii="Times New Roman" w:hAnsi="Times New Roman" w:cs="Times New Roman"/>
          <w:sz w:val="24"/>
          <w:szCs w:val="24"/>
          <w:lang w:eastAsia="lt-LT"/>
        </w:rPr>
        <w:t xml:space="preserve"> (romanus, apysakas, dramas) ir keletą smulkesnių žanrų kūrinių (apsakymų, eilėraščių ir pan.).</w:t>
      </w:r>
    </w:p>
    <w:p w:rsidR="008D493B" w:rsidRPr="00B6648F" w:rsidRDefault="00F7210C" w:rsidP="00D825B7">
      <w:pPr>
        <w:ind w:firstLine="72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00D825B7" w:rsidRPr="00D825B7">
        <w:rPr>
          <w:rFonts w:ascii="Times New Roman" w:hAnsi="Times New Roman" w:cs="Times New Roman"/>
          <w:sz w:val="24"/>
          <w:szCs w:val="24"/>
          <w:lang w:eastAsia="lt-LT"/>
        </w:rPr>
        <w:t xml:space="preserve">pvz., В. </w:t>
      </w:r>
      <w:proofErr w:type="spellStart"/>
      <w:r w:rsidR="00D825B7" w:rsidRPr="00D825B7">
        <w:rPr>
          <w:rFonts w:ascii="Times New Roman" w:hAnsi="Times New Roman" w:cs="Times New Roman"/>
          <w:sz w:val="24"/>
          <w:szCs w:val="24"/>
          <w:lang w:eastAsia="lt-LT"/>
        </w:rPr>
        <w:t>Адамчык</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Урок</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арыфметыкі</w:t>
      </w:r>
      <w:proofErr w:type="spellEnd"/>
      <w:r w:rsidR="00D825B7" w:rsidRPr="00D825B7">
        <w:rPr>
          <w:rFonts w:ascii="Times New Roman" w:hAnsi="Times New Roman" w:cs="Times New Roman"/>
          <w:sz w:val="24"/>
          <w:szCs w:val="24"/>
          <w:lang w:eastAsia="lt-LT"/>
        </w:rPr>
        <w:t xml:space="preserve">“, У. </w:t>
      </w:r>
      <w:proofErr w:type="spellStart"/>
      <w:r w:rsidR="00D825B7" w:rsidRPr="00D825B7">
        <w:rPr>
          <w:rFonts w:ascii="Times New Roman" w:hAnsi="Times New Roman" w:cs="Times New Roman"/>
          <w:sz w:val="24"/>
          <w:szCs w:val="24"/>
          <w:lang w:eastAsia="lt-LT"/>
        </w:rPr>
        <w:t>Аляхновіч</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Першае</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каханне</w:t>
      </w:r>
      <w:proofErr w:type="spellEnd"/>
      <w:r w:rsidR="00D825B7" w:rsidRPr="00D825B7">
        <w:rPr>
          <w:rFonts w:ascii="Times New Roman" w:hAnsi="Times New Roman" w:cs="Times New Roman"/>
          <w:sz w:val="24"/>
          <w:szCs w:val="24"/>
          <w:lang w:eastAsia="lt-LT"/>
        </w:rPr>
        <w:t xml:space="preserve">“, У. </w:t>
      </w:r>
      <w:proofErr w:type="spellStart"/>
      <w:r w:rsidR="00D825B7" w:rsidRPr="00D825B7">
        <w:rPr>
          <w:rFonts w:ascii="Times New Roman" w:hAnsi="Times New Roman" w:cs="Times New Roman"/>
          <w:sz w:val="24"/>
          <w:szCs w:val="24"/>
          <w:lang w:eastAsia="lt-LT"/>
        </w:rPr>
        <w:t>Арлоў</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Айчына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маляўнічая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гісторыя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Ад</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Рагнеды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да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Касцюшкі</w:t>
      </w:r>
      <w:proofErr w:type="spellEnd"/>
      <w:r w:rsidR="00D825B7" w:rsidRPr="00D825B7">
        <w:rPr>
          <w:rFonts w:ascii="Times New Roman" w:hAnsi="Times New Roman" w:cs="Times New Roman"/>
          <w:sz w:val="24"/>
          <w:szCs w:val="24"/>
          <w:lang w:eastAsia="lt-LT"/>
        </w:rPr>
        <w:t xml:space="preserve">“, В. </w:t>
      </w:r>
      <w:proofErr w:type="spellStart"/>
      <w:r w:rsidR="00D825B7" w:rsidRPr="00D825B7">
        <w:rPr>
          <w:rFonts w:ascii="Times New Roman" w:hAnsi="Times New Roman" w:cs="Times New Roman"/>
          <w:sz w:val="24"/>
          <w:szCs w:val="24"/>
          <w:lang w:eastAsia="lt-LT"/>
        </w:rPr>
        <w:t>Быкаў</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Незагойная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рана</w:t>
      </w:r>
      <w:proofErr w:type="spellEnd"/>
      <w:r w:rsidR="00D825B7" w:rsidRPr="00D825B7">
        <w:rPr>
          <w:rFonts w:ascii="Times New Roman" w:hAnsi="Times New Roman" w:cs="Times New Roman"/>
          <w:sz w:val="24"/>
          <w:szCs w:val="24"/>
          <w:lang w:eastAsia="lt-LT"/>
        </w:rPr>
        <w:t xml:space="preserve">“, З. </w:t>
      </w:r>
      <w:proofErr w:type="spellStart"/>
      <w:r w:rsidR="00D825B7" w:rsidRPr="00D825B7">
        <w:rPr>
          <w:rFonts w:ascii="Times New Roman" w:hAnsi="Times New Roman" w:cs="Times New Roman"/>
          <w:sz w:val="24"/>
          <w:szCs w:val="24"/>
          <w:lang w:eastAsia="lt-LT"/>
        </w:rPr>
        <w:t>Бядуля</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На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Каляды</w:t>
      </w:r>
      <w:proofErr w:type="spellEnd"/>
      <w:r w:rsidR="00D825B7" w:rsidRPr="00D825B7">
        <w:rPr>
          <w:rFonts w:ascii="Times New Roman" w:hAnsi="Times New Roman" w:cs="Times New Roman"/>
          <w:sz w:val="24"/>
          <w:szCs w:val="24"/>
          <w:lang w:eastAsia="lt-LT"/>
        </w:rPr>
        <w:t xml:space="preserve"> к </w:t>
      </w:r>
      <w:proofErr w:type="spellStart"/>
      <w:r w:rsidR="00D825B7" w:rsidRPr="00D825B7">
        <w:rPr>
          <w:rFonts w:ascii="Times New Roman" w:hAnsi="Times New Roman" w:cs="Times New Roman"/>
          <w:sz w:val="24"/>
          <w:szCs w:val="24"/>
          <w:lang w:eastAsia="lt-LT"/>
        </w:rPr>
        <w:t>сыну</w:t>
      </w:r>
      <w:proofErr w:type="spellEnd"/>
      <w:r w:rsidR="00D825B7" w:rsidRPr="00D825B7">
        <w:rPr>
          <w:rFonts w:ascii="Times New Roman" w:hAnsi="Times New Roman" w:cs="Times New Roman"/>
          <w:sz w:val="24"/>
          <w:szCs w:val="24"/>
          <w:lang w:eastAsia="lt-LT"/>
        </w:rPr>
        <w:t xml:space="preserve">, А. </w:t>
      </w:r>
      <w:proofErr w:type="spellStart"/>
      <w:r w:rsidR="00D825B7" w:rsidRPr="00D825B7">
        <w:rPr>
          <w:rFonts w:ascii="Times New Roman" w:hAnsi="Times New Roman" w:cs="Times New Roman"/>
          <w:sz w:val="24"/>
          <w:szCs w:val="24"/>
          <w:lang w:eastAsia="lt-LT"/>
        </w:rPr>
        <w:t>Васілевіч</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Горкі</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ліпавы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мёд</w:t>
      </w:r>
      <w:proofErr w:type="spellEnd"/>
      <w:r w:rsidR="00D825B7" w:rsidRPr="00D825B7">
        <w:rPr>
          <w:rFonts w:ascii="Times New Roman" w:hAnsi="Times New Roman" w:cs="Times New Roman"/>
          <w:sz w:val="24"/>
          <w:szCs w:val="24"/>
          <w:lang w:eastAsia="lt-LT"/>
        </w:rPr>
        <w:t xml:space="preserve">“, Ж. </w:t>
      </w:r>
      <w:proofErr w:type="spellStart"/>
      <w:r w:rsidR="00D825B7" w:rsidRPr="00D825B7">
        <w:rPr>
          <w:rFonts w:ascii="Times New Roman" w:hAnsi="Times New Roman" w:cs="Times New Roman"/>
          <w:sz w:val="24"/>
          <w:szCs w:val="24"/>
          <w:lang w:eastAsia="lt-LT"/>
        </w:rPr>
        <w:t>Верн</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Таямнічы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востраў</w:t>
      </w:r>
      <w:proofErr w:type="spellEnd"/>
      <w:r w:rsidR="00D825B7" w:rsidRPr="00D825B7">
        <w:rPr>
          <w:rFonts w:ascii="Times New Roman" w:hAnsi="Times New Roman" w:cs="Times New Roman"/>
          <w:sz w:val="24"/>
          <w:szCs w:val="24"/>
          <w:lang w:eastAsia="lt-LT"/>
        </w:rPr>
        <w:t xml:space="preserve">“, В. </w:t>
      </w:r>
      <w:proofErr w:type="spellStart"/>
      <w:r w:rsidR="00D825B7" w:rsidRPr="00D825B7">
        <w:rPr>
          <w:rFonts w:ascii="Times New Roman" w:hAnsi="Times New Roman" w:cs="Times New Roman"/>
          <w:sz w:val="24"/>
          <w:szCs w:val="24"/>
          <w:lang w:eastAsia="lt-LT"/>
        </w:rPr>
        <w:t>Гапееў</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Жэнька</w:t>
      </w:r>
      <w:proofErr w:type="spellEnd"/>
      <w:r w:rsidR="00D825B7" w:rsidRPr="00D825B7">
        <w:rPr>
          <w:rFonts w:ascii="Times New Roman" w:hAnsi="Times New Roman" w:cs="Times New Roman"/>
          <w:sz w:val="24"/>
          <w:szCs w:val="24"/>
          <w:lang w:eastAsia="lt-LT"/>
        </w:rPr>
        <w:t xml:space="preserve"> — </w:t>
      </w:r>
      <w:proofErr w:type="spellStart"/>
      <w:r w:rsidR="00D825B7" w:rsidRPr="00D825B7">
        <w:rPr>
          <w:rFonts w:ascii="Times New Roman" w:hAnsi="Times New Roman" w:cs="Times New Roman"/>
          <w:sz w:val="24"/>
          <w:szCs w:val="24"/>
          <w:lang w:eastAsia="lt-LT"/>
        </w:rPr>
        <w:t>каралева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мышак</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гісторыі</w:t>
      </w:r>
      <w:proofErr w:type="spellEnd"/>
      <w:r w:rsidR="00D825B7" w:rsidRPr="00D825B7">
        <w:rPr>
          <w:rFonts w:ascii="Times New Roman" w:hAnsi="Times New Roman" w:cs="Times New Roman"/>
          <w:sz w:val="24"/>
          <w:szCs w:val="24"/>
          <w:lang w:eastAsia="lt-LT"/>
        </w:rPr>
        <w:t xml:space="preserve"> з </w:t>
      </w:r>
      <w:proofErr w:type="spellStart"/>
      <w:r w:rsidR="00D825B7" w:rsidRPr="00D825B7">
        <w:rPr>
          <w:rFonts w:ascii="Times New Roman" w:hAnsi="Times New Roman" w:cs="Times New Roman"/>
          <w:sz w:val="24"/>
          <w:szCs w:val="24"/>
          <w:lang w:eastAsia="lt-LT"/>
        </w:rPr>
        <w:t>жыцця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адной</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беларускай</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дзяўчынкі</w:t>
      </w:r>
      <w:proofErr w:type="spellEnd"/>
      <w:r w:rsidR="00D825B7" w:rsidRPr="00D825B7">
        <w:rPr>
          <w:rFonts w:ascii="Times New Roman" w:hAnsi="Times New Roman" w:cs="Times New Roman"/>
          <w:sz w:val="24"/>
          <w:szCs w:val="24"/>
          <w:lang w:eastAsia="lt-LT"/>
        </w:rPr>
        <w:t xml:space="preserve">“, В. </w:t>
      </w:r>
      <w:proofErr w:type="spellStart"/>
      <w:r w:rsidR="00D825B7" w:rsidRPr="00D825B7">
        <w:rPr>
          <w:rFonts w:ascii="Times New Roman" w:hAnsi="Times New Roman" w:cs="Times New Roman"/>
          <w:sz w:val="24"/>
          <w:szCs w:val="24"/>
          <w:lang w:eastAsia="lt-LT"/>
        </w:rPr>
        <w:t>Гардзей</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Шалапут</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на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гаспадарцы</w:t>
      </w:r>
      <w:proofErr w:type="spellEnd"/>
      <w:r w:rsidR="00D825B7" w:rsidRPr="00D825B7">
        <w:rPr>
          <w:rFonts w:ascii="Times New Roman" w:hAnsi="Times New Roman" w:cs="Times New Roman"/>
          <w:sz w:val="24"/>
          <w:szCs w:val="24"/>
          <w:lang w:eastAsia="lt-LT"/>
        </w:rPr>
        <w:t xml:space="preserve">“, Л. </w:t>
      </w:r>
      <w:proofErr w:type="spellStart"/>
      <w:r w:rsidR="00D825B7" w:rsidRPr="00D825B7">
        <w:rPr>
          <w:rFonts w:ascii="Times New Roman" w:hAnsi="Times New Roman" w:cs="Times New Roman"/>
          <w:sz w:val="24"/>
          <w:szCs w:val="24"/>
          <w:lang w:eastAsia="lt-LT"/>
        </w:rPr>
        <w:t>Дайнека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Меч</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князя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Вячкі</w:t>
      </w:r>
      <w:proofErr w:type="spellEnd"/>
      <w:r w:rsidR="00D825B7" w:rsidRPr="00D825B7">
        <w:rPr>
          <w:rFonts w:ascii="Times New Roman" w:hAnsi="Times New Roman" w:cs="Times New Roman"/>
          <w:sz w:val="24"/>
          <w:szCs w:val="24"/>
          <w:lang w:eastAsia="lt-LT"/>
        </w:rPr>
        <w:t xml:space="preserve">“, А. </w:t>
      </w:r>
      <w:proofErr w:type="spellStart"/>
      <w:r w:rsidR="00D825B7" w:rsidRPr="00D825B7">
        <w:rPr>
          <w:rFonts w:ascii="Times New Roman" w:hAnsi="Times New Roman" w:cs="Times New Roman"/>
          <w:sz w:val="24"/>
          <w:szCs w:val="24"/>
          <w:lang w:eastAsia="lt-LT"/>
        </w:rPr>
        <w:t>Длатоўская</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Арнаменты</w:t>
      </w:r>
      <w:proofErr w:type="spellEnd"/>
      <w:r w:rsidR="00D825B7" w:rsidRPr="00D825B7">
        <w:rPr>
          <w:rFonts w:ascii="Times New Roman" w:hAnsi="Times New Roman" w:cs="Times New Roman"/>
          <w:sz w:val="24"/>
          <w:szCs w:val="24"/>
          <w:lang w:eastAsia="lt-LT"/>
        </w:rPr>
        <w:t xml:space="preserve">“, Б. </w:t>
      </w:r>
      <w:proofErr w:type="spellStart"/>
      <w:r w:rsidR="00D825B7" w:rsidRPr="00D825B7">
        <w:rPr>
          <w:rFonts w:ascii="Times New Roman" w:hAnsi="Times New Roman" w:cs="Times New Roman"/>
          <w:sz w:val="24"/>
          <w:szCs w:val="24"/>
          <w:lang w:eastAsia="lt-LT"/>
        </w:rPr>
        <w:t>Зубкоўскі</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Сцяжынкамі</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Якуба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Коласа</w:t>
      </w:r>
      <w:proofErr w:type="spellEnd"/>
      <w:r w:rsidR="00D825B7" w:rsidRPr="00D825B7">
        <w:rPr>
          <w:rFonts w:ascii="Times New Roman" w:hAnsi="Times New Roman" w:cs="Times New Roman"/>
          <w:sz w:val="24"/>
          <w:szCs w:val="24"/>
          <w:lang w:eastAsia="lt-LT"/>
        </w:rPr>
        <w:t>“, У. </w:t>
      </w:r>
      <w:proofErr w:type="spellStart"/>
      <w:r w:rsidR="00D825B7" w:rsidRPr="00D825B7">
        <w:rPr>
          <w:rFonts w:ascii="Times New Roman" w:hAnsi="Times New Roman" w:cs="Times New Roman"/>
          <w:sz w:val="24"/>
          <w:szCs w:val="24"/>
          <w:lang w:eastAsia="lt-LT"/>
        </w:rPr>
        <w:t>Караткевіч</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Кніганошы</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Сівая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легенда</w:t>
      </w:r>
      <w:proofErr w:type="spellEnd"/>
      <w:r w:rsidR="00D825B7" w:rsidRPr="00D825B7">
        <w:rPr>
          <w:rFonts w:ascii="Times New Roman" w:hAnsi="Times New Roman" w:cs="Times New Roman"/>
          <w:sz w:val="24"/>
          <w:szCs w:val="24"/>
          <w:lang w:eastAsia="lt-LT"/>
        </w:rPr>
        <w:t xml:space="preserve">“, Я. </w:t>
      </w:r>
      <w:proofErr w:type="spellStart"/>
      <w:r w:rsidR="00D825B7" w:rsidRPr="00D825B7">
        <w:rPr>
          <w:rFonts w:ascii="Times New Roman" w:hAnsi="Times New Roman" w:cs="Times New Roman"/>
          <w:sz w:val="24"/>
          <w:szCs w:val="24"/>
          <w:lang w:eastAsia="lt-LT"/>
        </w:rPr>
        <w:t>Колас</w:t>
      </w:r>
      <w:proofErr w:type="spellEnd"/>
      <w:r w:rsidR="00D825B7" w:rsidRPr="00D825B7">
        <w:rPr>
          <w:rFonts w:ascii="Times New Roman" w:hAnsi="Times New Roman" w:cs="Times New Roman"/>
          <w:sz w:val="24"/>
          <w:szCs w:val="24"/>
          <w:lang w:eastAsia="lt-LT"/>
        </w:rPr>
        <w:t xml:space="preserve">. „У </w:t>
      </w:r>
      <w:proofErr w:type="spellStart"/>
      <w:r w:rsidR="00D825B7" w:rsidRPr="00D825B7">
        <w:rPr>
          <w:rFonts w:ascii="Times New Roman" w:hAnsi="Times New Roman" w:cs="Times New Roman"/>
          <w:sz w:val="24"/>
          <w:szCs w:val="24"/>
          <w:lang w:eastAsia="lt-LT"/>
        </w:rPr>
        <w:t>яго</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быў</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свет</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цікавы</w:t>
      </w:r>
      <w:proofErr w:type="spellEnd"/>
      <w:r w:rsidR="00D825B7" w:rsidRPr="00D825B7">
        <w:rPr>
          <w:rFonts w:ascii="Times New Roman" w:hAnsi="Times New Roman" w:cs="Times New Roman"/>
          <w:sz w:val="24"/>
          <w:szCs w:val="24"/>
          <w:lang w:eastAsia="lt-LT"/>
        </w:rPr>
        <w:t>...“ (ištrauka iš poemos „</w:t>
      </w:r>
      <w:proofErr w:type="spellStart"/>
      <w:r w:rsidR="00D825B7" w:rsidRPr="00D825B7">
        <w:rPr>
          <w:rFonts w:ascii="Times New Roman" w:hAnsi="Times New Roman" w:cs="Times New Roman"/>
          <w:sz w:val="24"/>
          <w:szCs w:val="24"/>
          <w:lang w:eastAsia="lt-LT"/>
        </w:rPr>
        <w:t>Сымон-музыка</w:t>
      </w:r>
      <w:proofErr w:type="spellEnd"/>
      <w:r w:rsidR="00D825B7" w:rsidRPr="00D825B7">
        <w:rPr>
          <w:rFonts w:ascii="Times New Roman" w:hAnsi="Times New Roman" w:cs="Times New Roman"/>
          <w:sz w:val="24"/>
          <w:szCs w:val="24"/>
          <w:lang w:eastAsia="lt-LT"/>
        </w:rPr>
        <w:t xml:space="preserve">“), Я. </w:t>
      </w:r>
      <w:proofErr w:type="spellStart"/>
      <w:r w:rsidR="00D825B7" w:rsidRPr="00D825B7">
        <w:rPr>
          <w:rFonts w:ascii="Times New Roman" w:hAnsi="Times New Roman" w:cs="Times New Roman"/>
          <w:sz w:val="24"/>
          <w:szCs w:val="24"/>
          <w:lang w:eastAsia="lt-LT"/>
        </w:rPr>
        <w:t>Купала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Курган</w:t>
      </w:r>
      <w:proofErr w:type="spellEnd"/>
      <w:r w:rsidR="00D825B7" w:rsidRPr="00D825B7">
        <w:rPr>
          <w:rFonts w:ascii="Times New Roman" w:hAnsi="Times New Roman" w:cs="Times New Roman"/>
          <w:sz w:val="24"/>
          <w:szCs w:val="24"/>
          <w:lang w:eastAsia="lt-LT"/>
        </w:rPr>
        <w:t xml:space="preserve">“, Д. </w:t>
      </w:r>
      <w:proofErr w:type="spellStart"/>
      <w:r w:rsidR="00D825B7" w:rsidRPr="00D825B7">
        <w:rPr>
          <w:rFonts w:ascii="Times New Roman" w:hAnsi="Times New Roman" w:cs="Times New Roman"/>
          <w:sz w:val="24"/>
          <w:szCs w:val="24"/>
          <w:lang w:eastAsia="lt-LT"/>
        </w:rPr>
        <w:t>Лондан</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Белы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клык</w:t>
      </w:r>
      <w:proofErr w:type="spellEnd"/>
      <w:r w:rsidR="00D825B7" w:rsidRPr="00D825B7">
        <w:rPr>
          <w:rFonts w:ascii="Times New Roman" w:hAnsi="Times New Roman" w:cs="Times New Roman"/>
          <w:sz w:val="24"/>
          <w:szCs w:val="24"/>
          <w:lang w:eastAsia="lt-LT"/>
        </w:rPr>
        <w:t xml:space="preserve">“, М. </w:t>
      </w:r>
      <w:proofErr w:type="spellStart"/>
      <w:r w:rsidR="00D825B7" w:rsidRPr="00D825B7">
        <w:rPr>
          <w:rFonts w:ascii="Times New Roman" w:hAnsi="Times New Roman" w:cs="Times New Roman"/>
          <w:sz w:val="24"/>
          <w:szCs w:val="24"/>
          <w:lang w:eastAsia="lt-LT"/>
        </w:rPr>
        <w:t>Лупсякоў</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Мэры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Кэт</w:t>
      </w:r>
      <w:proofErr w:type="spellEnd"/>
      <w:r w:rsidR="00D825B7" w:rsidRPr="00D825B7">
        <w:rPr>
          <w:rFonts w:ascii="Times New Roman" w:hAnsi="Times New Roman" w:cs="Times New Roman"/>
          <w:sz w:val="24"/>
          <w:szCs w:val="24"/>
          <w:lang w:eastAsia="lt-LT"/>
        </w:rPr>
        <w:t xml:space="preserve">“, С. </w:t>
      </w:r>
      <w:proofErr w:type="spellStart"/>
      <w:r w:rsidR="00D825B7" w:rsidRPr="00D825B7">
        <w:rPr>
          <w:rFonts w:ascii="Times New Roman" w:hAnsi="Times New Roman" w:cs="Times New Roman"/>
          <w:sz w:val="24"/>
          <w:szCs w:val="24"/>
          <w:lang w:eastAsia="lt-LT"/>
        </w:rPr>
        <w:t>Мінскевіч</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Усмешка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жалобнай</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каралевы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альбо</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Таямніцы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магнітнага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замка</w:t>
      </w:r>
      <w:proofErr w:type="spellEnd"/>
      <w:r w:rsidR="00D825B7" w:rsidRPr="00D825B7">
        <w:rPr>
          <w:rFonts w:ascii="Times New Roman" w:hAnsi="Times New Roman" w:cs="Times New Roman"/>
          <w:sz w:val="24"/>
          <w:szCs w:val="24"/>
          <w:lang w:eastAsia="lt-LT"/>
        </w:rPr>
        <w:t>“, І. </w:t>
      </w:r>
      <w:proofErr w:type="spellStart"/>
      <w:r w:rsidR="00D825B7" w:rsidRPr="00D825B7">
        <w:rPr>
          <w:rFonts w:ascii="Times New Roman" w:hAnsi="Times New Roman" w:cs="Times New Roman"/>
          <w:sz w:val="24"/>
          <w:szCs w:val="24"/>
          <w:lang w:eastAsia="lt-LT"/>
        </w:rPr>
        <w:t>Навуменка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Жуль</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Верн</w:t>
      </w:r>
      <w:proofErr w:type="spellEnd"/>
      <w:r w:rsidR="00D825B7" w:rsidRPr="00D825B7">
        <w:rPr>
          <w:rFonts w:ascii="Times New Roman" w:hAnsi="Times New Roman" w:cs="Times New Roman"/>
          <w:sz w:val="24"/>
          <w:szCs w:val="24"/>
          <w:lang w:eastAsia="lt-LT"/>
        </w:rPr>
        <w:t xml:space="preserve">“, І. </w:t>
      </w:r>
      <w:proofErr w:type="spellStart"/>
      <w:r w:rsidR="00D825B7" w:rsidRPr="00D825B7">
        <w:rPr>
          <w:rFonts w:ascii="Times New Roman" w:hAnsi="Times New Roman" w:cs="Times New Roman"/>
          <w:sz w:val="24"/>
          <w:szCs w:val="24"/>
          <w:lang w:eastAsia="lt-LT"/>
        </w:rPr>
        <w:t>Пташнікаў</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Львы</w:t>
      </w:r>
      <w:proofErr w:type="spellEnd"/>
      <w:r w:rsidR="00D825B7" w:rsidRPr="00D825B7">
        <w:rPr>
          <w:rFonts w:ascii="Times New Roman" w:hAnsi="Times New Roman" w:cs="Times New Roman"/>
          <w:sz w:val="24"/>
          <w:szCs w:val="24"/>
          <w:lang w:eastAsia="lt-LT"/>
        </w:rPr>
        <w:t xml:space="preserve">“, Я. </w:t>
      </w:r>
      <w:proofErr w:type="spellStart"/>
      <w:r w:rsidR="00D825B7" w:rsidRPr="00D825B7">
        <w:rPr>
          <w:rFonts w:ascii="Times New Roman" w:hAnsi="Times New Roman" w:cs="Times New Roman"/>
          <w:sz w:val="24"/>
          <w:szCs w:val="24"/>
          <w:lang w:eastAsia="lt-LT"/>
        </w:rPr>
        <w:t>Сіпакоў</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Зялёны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лісток</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на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планеце</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Зямля</w:t>
      </w:r>
      <w:proofErr w:type="spellEnd"/>
      <w:r w:rsidR="00D825B7" w:rsidRPr="00D825B7">
        <w:rPr>
          <w:rFonts w:ascii="Times New Roman" w:hAnsi="Times New Roman" w:cs="Times New Roman"/>
          <w:sz w:val="24"/>
          <w:szCs w:val="24"/>
          <w:lang w:eastAsia="lt-LT"/>
        </w:rPr>
        <w:t xml:space="preserve">“, А. </w:t>
      </w:r>
      <w:proofErr w:type="spellStart"/>
      <w:r w:rsidR="00D825B7" w:rsidRPr="00D825B7">
        <w:rPr>
          <w:rFonts w:ascii="Times New Roman" w:hAnsi="Times New Roman" w:cs="Times New Roman"/>
          <w:sz w:val="24"/>
          <w:szCs w:val="24"/>
          <w:lang w:eastAsia="lt-LT"/>
        </w:rPr>
        <w:t>Федарэнка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Афганская</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шкатулка</w:t>
      </w:r>
      <w:proofErr w:type="spellEnd"/>
      <w:r w:rsidR="00D825B7" w:rsidRPr="00D825B7">
        <w:rPr>
          <w:rFonts w:ascii="Times New Roman" w:hAnsi="Times New Roman" w:cs="Times New Roman"/>
          <w:sz w:val="24"/>
          <w:szCs w:val="24"/>
          <w:lang w:eastAsia="lt-LT"/>
        </w:rPr>
        <w:t xml:space="preserve">“, В. </w:t>
      </w:r>
      <w:proofErr w:type="spellStart"/>
      <w:r w:rsidR="00D825B7" w:rsidRPr="00D825B7">
        <w:rPr>
          <w:rFonts w:ascii="Times New Roman" w:hAnsi="Times New Roman" w:cs="Times New Roman"/>
          <w:sz w:val="24"/>
          <w:szCs w:val="24"/>
          <w:lang w:eastAsia="lt-LT"/>
        </w:rPr>
        <w:t>Хомчанка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Звон</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пад</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зямлёй</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Цётка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Шануйце</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роднае</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слова</w:t>
      </w:r>
      <w:proofErr w:type="spellEnd"/>
      <w:r w:rsidR="00D825B7" w:rsidRPr="00D825B7">
        <w:rPr>
          <w:rFonts w:ascii="Times New Roman" w:hAnsi="Times New Roman" w:cs="Times New Roman"/>
          <w:sz w:val="24"/>
          <w:szCs w:val="24"/>
          <w:lang w:eastAsia="lt-LT"/>
        </w:rPr>
        <w:t xml:space="preserve">“, М. </w:t>
      </w:r>
      <w:proofErr w:type="spellStart"/>
      <w:r w:rsidR="00D825B7" w:rsidRPr="00D825B7">
        <w:rPr>
          <w:rFonts w:ascii="Times New Roman" w:hAnsi="Times New Roman" w:cs="Times New Roman"/>
          <w:sz w:val="24"/>
          <w:szCs w:val="24"/>
          <w:lang w:eastAsia="lt-LT"/>
        </w:rPr>
        <w:t>Чарняўскі</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Страла</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расамахі</w:t>
      </w:r>
      <w:proofErr w:type="spellEnd"/>
      <w:r w:rsidR="00D825B7" w:rsidRPr="00D825B7">
        <w:rPr>
          <w:rFonts w:ascii="Times New Roman" w:hAnsi="Times New Roman" w:cs="Times New Roman"/>
          <w:sz w:val="24"/>
          <w:szCs w:val="24"/>
          <w:lang w:eastAsia="lt-LT"/>
        </w:rPr>
        <w:t xml:space="preserve">“, У. </w:t>
      </w:r>
      <w:proofErr w:type="spellStart"/>
      <w:r w:rsidR="00D825B7" w:rsidRPr="00D825B7">
        <w:rPr>
          <w:rFonts w:ascii="Times New Roman" w:hAnsi="Times New Roman" w:cs="Times New Roman"/>
          <w:sz w:val="24"/>
          <w:szCs w:val="24"/>
          <w:lang w:eastAsia="lt-LT"/>
        </w:rPr>
        <w:t>Шыцік</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Лісцік</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серабрыстай</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таполі</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Зорны</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камень</w:t>
      </w:r>
      <w:proofErr w:type="spellEnd"/>
      <w:r w:rsidR="00D825B7" w:rsidRPr="00D825B7">
        <w:rPr>
          <w:rFonts w:ascii="Times New Roman" w:hAnsi="Times New Roman" w:cs="Times New Roman"/>
          <w:sz w:val="24"/>
          <w:szCs w:val="24"/>
          <w:lang w:eastAsia="lt-LT"/>
        </w:rPr>
        <w:t xml:space="preserve">“, Н. </w:t>
      </w:r>
      <w:proofErr w:type="spellStart"/>
      <w:r w:rsidR="00D825B7" w:rsidRPr="00D825B7">
        <w:rPr>
          <w:rFonts w:ascii="Times New Roman" w:hAnsi="Times New Roman" w:cs="Times New Roman"/>
          <w:sz w:val="24"/>
          <w:szCs w:val="24"/>
          <w:lang w:eastAsia="lt-LT"/>
        </w:rPr>
        <w:t>Ясмінска</w:t>
      </w:r>
      <w:proofErr w:type="spellEnd"/>
      <w:r w:rsidR="00D825B7" w:rsidRPr="00D825B7">
        <w:rPr>
          <w:rFonts w:ascii="Times New Roman" w:hAnsi="Times New Roman" w:cs="Times New Roman"/>
          <w:sz w:val="24"/>
          <w:szCs w:val="24"/>
          <w:lang w:eastAsia="lt-LT"/>
        </w:rPr>
        <w:t>. “</w:t>
      </w:r>
      <w:proofErr w:type="spellStart"/>
      <w:r w:rsidR="00D825B7" w:rsidRPr="00D825B7">
        <w:rPr>
          <w:rFonts w:ascii="Times New Roman" w:hAnsi="Times New Roman" w:cs="Times New Roman"/>
          <w:sz w:val="24"/>
          <w:szCs w:val="24"/>
          <w:lang w:eastAsia="lt-LT"/>
        </w:rPr>
        <w:t>Сем</w:t>
      </w:r>
      <w:proofErr w:type="spellEnd"/>
      <w:r w:rsidR="00D825B7" w:rsidRPr="00D825B7">
        <w:rPr>
          <w:rFonts w:ascii="Times New Roman" w:hAnsi="Times New Roman" w:cs="Times New Roman"/>
          <w:sz w:val="24"/>
          <w:szCs w:val="24"/>
          <w:lang w:eastAsia="lt-LT"/>
        </w:rPr>
        <w:t xml:space="preserve"> </w:t>
      </w:r>
      <w:proofErr w:type="spellStart"/>
      <w:r w:rsidR="00D825B7" w:rsidRPr="00D825B7">
        <w:rPr>
          <w:rFonts w:ascii="Times New Roman" w:hAnsi="Times New Roman" w:cs="Times New Roman"/>
          <w:sz w:val="24"/>
          <w:szCs w:val="24"/>
          <w:lang w:eastAsia="lt-LT"/>
        </w:rPr>
        <w:t>ружаў</w:t>
      </w:r>
      <w:proofErr w:type="spellEnd"/>
      <w:r w:rsidR="00D825B7" w:rsidRPr="00D825B7">
        <w:rPr>
          <w:rFonts w:ascii="Times New Roman" w:hAnsi="Times New Roman" w:cs="Times New Roman"/>
          <w:sz w:val="24"/>
          <w:szCs w:val="24"/>
          <w:lang w:eastAsia="lt-LT"/>
        </w:rPr>
        <w:t xml:space="preserve">“ ir kt. Šiuolaikinių ir klasikinių autorių eilėraščiai pasirinktinai: М. </w:t>
      </w:r>
      <w:proofErr w:type="spellStart"/>
      <w:r w:rsidR="00D825B7" w:rsidRPr="00D825B7">
        <w:rPr>
          <w:rFonts w:ascii="Times New Roman" w:hAnsi="Times New Roman" w:cs="Times New Roman"/>
          <w:sz w:val="24"/>
          <w:szCs w:val="24"/>
          <w:lang w:eastAsia="lt-LT"/>
        </w:rPr>
        <w:t>Арочка</w:t>
      </w:r>
      <w:proofErr w:type="spellEnd"/>
      <w:r w:rsidR="00D825B7" w:rsidRPr="00D825B7">
        <w:rPr>
          <w:rFonts w:ascii="Times New Roman" w:hAnsi="Times New Roman" w:cs="Times New Roman"/>
          <w:sz w:val="24"/>
          <w:szCs w:val="24"/>
          <w:lang w:eastAsia="lt-LT"/>
        </w:rPr>
        <w:t xml:space="preserve">, М. </w:t>
      </w:r>
      <w:proofErr w:type="spellStart"/>
      <w:r w:rsidR="00D825B7" w:rsidRPr="00D825B7">
        <w:rPr>
          <w:rFonts w:ascii="Times New Roman" w:hAnsi="Times New Roman" w:cs="Times New Roman"/>
          <w:sz w:val="24"/>
          <w:szCs w:val="24"/>
          <w:lang w:eastAsia="lt-LT"/>
        </w:rPr>
        <w:t>Багдановіч</w:t>
      </w:r>
      <w:proofErr w:type="spellEnd"/>
      <w:r w:rsidR="00D825B7" w:rsidRPr="00D825B7">
        <w:rPr>
          <w:rFonts w:ascii="Times New Roman" w:hAnsi="Times New Roman" w:cs="Times New Roman"/>
          <w:sz w:val="24"/>
          <w:szCs w:val="24"/>
          <w:lang w:eastAsia="lt-LT"/>
        </w:rPr>
        <w:t>, Д. </w:t>
      </w:r>
      <w:proofErr w:type="spellStart"/>
      <w:r w:rsidR="00D825B7" w:rsidRPr="00D825B7">
        <w:rPr>
          <w:rFonts w:ascii="Times New Roman" w:hAnsi="Times New Roman" w:cs="Times New Roman"/>
          <w:sz w:val="24"/>
          <w:szCs w:val="24"/>
          <w:lang w:eastAsia="lt-LT"/>
        </w:rPr>
        <w:t>Бічэль</w:t>
      </w:r>
      <w:proofErr w:type="spellEnd"/>
      <w:r w:rsidR="00D825B7" w:rsidRPr="00D825B7">
        <w:rPr>
          <w:rFonts w:ascii="Times New Roman" w:hAnsi="Times New Roman" w:cs="Times New Roman"/>
          <w:sz w:val="24"/>
          <w:szCs w:val="24"/>
          <w:lang w:eastAsia="lt-LT"/>
        </w:rPr>
        <w:t xml:space="preserve">, Н. </w:t>
      </w:r>
      <w:proofErr w:type="spellStart"/>
      <w:r w:rsidR="00D825B7" w:rsidRPr="00D825B7">
        <w:rPr>
          <w:rFonts w:ascii="Times New Roman" w:hAnsi="Times New Roman" w:cs="Times New Roman"/>
          <w:sz w:val="24"/>
          <w:szCs w:val="24"/>
          <w:lang w:eastAsia="lt-LT"/>
        </w:rPr>
        <w:t>Гілевіч</w:t>
      </w:r>
      <w:proofErr w:type="spellEnd"/>
      <w:r w:rsidR="00D825B7" w:rsidRPr="00D825B7">
        <w:rPr>
          <w:rFonts w:ascii="Times New Roman" w:hAnsi="Times New Roman" w:cs="Times New Roman"/>
          <w:sz w:val="24"/>
          <w:szCs w:val="24"/>
          <w:lang w:eastAsia="lt-LT"/>
        </w:rPr>
        <w:t xml:space="preserve">, У. </w:t>
      </w:r>
      <w:proofErr w:type="spellStart"/>
      <w:r w:rsidR="00D825B7" w:rsidRPr="00D825B7">
        <w:rPr>
          <w:rFonts w:ascii="Times New Roman" w:hAnsi="Times New Roman" w:cs="Times New Roman"/>
          <w:sz w:val="24"/>
          <w:szCs w:val="24"/>
          <w:lang w:eastAsia="lt-LT"/>
        </w:rPr>
        <w:t>Караткевіч</w:t>
      </w:r>
      <w:proofErr w:type="spellEnd"/>
      <w:r w:rsidR="00D825B7" w:rsidRPr="00D825B7">
        <w:rPr>
          <w:rFonts w:ascii="Times New Roman" w:hAnsi="Times New Roman" w:cs="Times New Roman"/>
          <w:sz w:val="24"/>
          <w:szCs w:val="24"/>
          <w:lang w:eastAsia="lt-LT"/>
        </w:rPr>
        <w:t>, А. </w:t>
      </w:r>
      <w:proofErr w:type="spellStart"/>
      <w:r w:rsidR="00D825B7" w:rsidRPr="00D825B7">
        <w:rPr>
          <w:rFonts w:ascii="Times New Roman" w:hAnsi="Times New Roman" w:cs="Times New Roman"/>
          <w:sz w:val="24"/>
          <w:szCs w:val="24"/>
          <w:lang w:eastAsia="lt-LT"/>
        </w:rPr>
        <w:t>Разанаў</w:t>
      </w:r>
      <w:proofErr w:type="spellEnd"/>
      <w:r w:rsidR="00D825B7" w:rsidRPr="00D825B7">
        <w:rPr>
          <w:rFonts w:ascii="Times New Roman" w:hAnsi="Times New Roman" w:cs="Times New Roman"/>
          <w:sz w:val="24"/>
          <w:szCs w:val="24"/>
          <w:lang w:eastAsia="lt-LT"/>
        </w:rPr>
        <w:t xml:space="preserve">, М. </w:t>
      </w:r>
      <w:proofErr w:type="spellStart"/>
      <w:r w:rsidR="00D825B7" w:rsidRPr="00D825B7">
        <w:rPr>
          <w:rFonts w:ascii="Times New Roman" w:hAnsi="Times New Roman" w:cs="Times New Roman"/>
          <w:sz w:val="24"/>
          <w:szCs w:val="24"/>
          <w:lang w:eastAsia="lt-LT"/>
        </w:rPr>
        <w:t>Танк</w:t>
      </w:r>
      <w:proofErr w:type="spellEnd"/>
      <w:r w:rsidR="00D825B7" w:rsidRPr="00D825B7">
        <w:rPr>
          <w:rFonts w:ascii="Times New Roman" w:hAnsi="Times New Roman" w:cs="Times New Roman"/>
          <w:sz w:val="24"/>
          <w:szCs w:val="24"/>
          <w:lang w:eastAsia="lt-LT"/>
        </w:rPr>
        <w:t>.</w:t>
      </w:r>
    </w:p>
    <w:tbl>
      <w:tblPr>
        <w:tblStyle w:val="Lentelstinklelis"/>
        <w:tblW w:w="9776" w:type="dxa"/>
        <w:tblLook w:val="04A0" w:firstRow="1" w:lastRow="0" w:firstColumn="1" w:lastColumn="0" w:noHBand="0" w:noVBand="1"/>
      </w:tblPr>
      <w:tblGrid>
        <w:gridCol w:w="5807"/>
        <w:gridCol w:w="1134"/>
        <w:gridCol w:w="2835"/>
      </w:tblGrid>
      <w:tr w:rsidR="00282FC7" w:rsidTr="00282FC7">
        <w:tc>
          <w:tcPr>
            <w:tcW w:w="5807" w:type="dxa"/>
          </w:tcPr>
          <w:p w:rsidR="00282FC7" w:rsidRDefault="00282FC7" w:rsidP="00630F65">
            <w:pPr>
              <w:jc w:val="center"/>
              <w:rPr>
                <w:lang w:val="en-US"/>
              </w:rPr>
            </w:pPr>
            <w:r w:rsidRPr="00540204">
              <w:rPr>
                <w:rFonts w:ascii="Times New Roman" w:eastAsia="Times New Roman" w:hAnsi="Times New Roman" w:cs="Times New Roman"/>
                <w:b/>
                <w:sz w:val="24"/>
                <w:szCs w:val="24"/>
              </w:rPr>
              <w:t>Tema</w:t>
            </w:r>
          </w:p>
        </w:tc>
        <w:tc>
          <w:tcPr>
            <w:tcW w:w="1134" w:type="dxa"/>
          </w:tcPr>
          <w:p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rsidTr="00201FB9">
        <w:tc>
          <w:tcPr>
            <w:tcW w:w="9776" w:type="dxa"/>
            <w:gridSpan w:val="3"/>
          </w:tcPr>
          <w:p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rsidTr="00282FC7">
        <w:tc>
          <w:tcPr>
            <w:tcW w:w="5807" w:type="dxa"/>
          </w:tcPr>
          <w:p w:rsidR="00282FC7"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r w:rsidRPr="00754733">
              <w:rPr>
                <w:rFonts w:ascii="Times New Roman" w:hAnsi="Times New Roman" w:cs="Times New Roman"/>
                <w:sz w:val="24"/>
                <w:szCs w:val="24"/>
                <w:lang w:eastAsia="lt-LT"/>
              </w:rPr>
              <w:t xml:space="preserve">teksto </w:t>
            </w:r>
            <w:r>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Pr>
                <w:rFonts w:ascii="Times New Roman" w:hAnsi="Times New Roman" w:cs="Times New Roman"/>
                <w:sz w:val="24"/>
                <w:szCs w:val="24"/>
                <w:lang w:eastAsia="lt-LT"/>
              </w:rPr>
              <w:t>; turinio</w:t>
            </w:r>
            <w:r w:rsidRPr="00754733">
              <w:rPr>
                <w:rFonts w:ascii="Times New Roman" w:hAnsi="Times New Roman" w:cs="Times New Roman"/>
                <w:sz w:val="24"/>
                <w:szCs w:val="24"/>
                <w:lang w:eastAsia="lt-LT"/>
              </w:rPr>
              <w:t xml:space="preserve"> </w:t>
            </w:r>
            <w:r w:rsidRPr="00754733">
              <w:rPr>
                <w:rFonts w:ascii="Times New Roman" w:hAnsi="Times New Roman" w:cs="Times New Roman"/>
                <w:sz w:val="24"/>
                <w:szCs w:val="24"/>
                <w:lang w:eastAsia="lt-LT"/>
              </w:rPr>
              <w:lastRenderedPageBreak/>
              <w:t>(informac</w:t>
            </w:r>
            <w:r>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intencijos perteikimas. I</w:t>
            </w:r>
            <w:r w:rsidRPr="00754733">
              <w:rPr>
                <w:rFonts w:ascii="Times New Roman" w:hAnsi="Times New Roman" w:cs="Times New Roman"/>
                <w:sz w:val="24"/>
                <w:szCs w:val="24"/>
                <w:lang w:eastAsia="lt-LT"/>
              </w:rPr>
              <w:t>šre</w:t>
            </w:r>
            <w:r>
              <w:rPr>
                <w:rFonts w:ascii="Times New Roman" w:hAnsi="Times New Roman" w:cs="Times New Roman"/>
                <w:sz w:val="24"/>
                <w:szCs w:val="24"/>
                <w:lang w:eastAsia="lt-LT"/>
              </w:rPr>
              <w:t>ikštų požiūrių atskleidimas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netiesiogiai išreikštos</w:t>
            </w:r>
            <w:r w:rsidRPr="00754733">
              <w:rPr>
                <w:rFonts w:ascii="Times New Roman" w:hAnsi="Times New Roman" w:cs="Times New Roman"/>
                <w:sz w:val="24"/>
                <w:szCs w:val="24"/>
                <w:lang w:eastAsia="lt-LT"/>
              </w:rPr>
              <w:t xml:space="preserve"> minti</w:t>
            </w:r>
            <w:r>
              <w:rPr>
                <w:rFonts w:ascii="Times New Roman" w:hAnsi="Times New Roman" w:cs="Times New Roman"/>
                <w:sz w:val="24"/>
                <w:szCs w:val="24"/>
                <w:lang w:eastAsia="lt-LT"/>
              </w:rPr>
              <w:t>es, kalbinės raiškos elementų nagrinėjimas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Informacijos kritiškas vertinimas;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w:t>
            </w:r>
            <w:r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Pr="00754733">
              <w:rPr>
                <w:rFonts w:ascii="Times New Roman" w:hAnsi="Times New Roman" w:cs="Times New Roman"/>
                <w:sz w:val="24"/>
                <w:szCs w:val="24"/>
                <w:lang w:eastAsia="lt-LT"/>
              </w:rPr>
              <w:t>, rem</w:t>
            </w:r>
            <w:r>
              <w:rPr>
                <w:rFonts w:ascii="Times New Roman" w:hAnsi="Times New Roman" w:cs="Times New Roman"/>
                <w:sz w:val="24"/>
                <w:szCs w:val="24"/>
                <w:lang w:eastAsia="lt-LT"/>
              </w:rPr>
              <w:t>ian</w:t>
            </w:r>
            <w:r w:rsidRPr="00754733">
              <w:rPr>
                <w:rFonts w:ascii="Times New Roman" w:hAnsi="Times New Roman" w:cs="Times New Roman"/>
                <w:sz w:val="24"/>
                <w:szCs w:val="24"/>
                <w:lang w:eastAsia="lt-LT"/>
              </w:rPr>
              <w:t>tis asmenine patirtimi, tekstu, specifinėmis žiniomis</w:t>
            </w:r>
            <w:r>
              <w:rPr>
                <w:rFonts w:ascii="Times New Roman" w:hAnsi="Times New Roman" w:cs="Times New Roman"/>
                <w:sz w:val="24"/>
                <w:szCs w:val="24"/>
                <w:lang w:eastAsia="lt-LT"/>
              </w:rPr>
              <w:t>. Skirtingos raiškos elementų lyginimas ir vertinimas. Aktyvaus klausymosi strategijų taikymas</w:t>
            </w:r>
            <w:r w:rsidRPr="00754733">
              <w:rPr>
                <w:rFonts w:ascii="Times New Roman" w:hAnsi="Times New Roman" w:cs="Times New Roman"/>
                <w:sz w:val="24"/>
                <w:szCs w:val="24"/>
                <w:lang w:eastAsia="lt-LT"/>
              </w:rPr>
              <w:t>.</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nikavimo situacijose: pokalbio inicijavimas, palaikymas ir plėtojimas</w:t>
            </w:r>
            <w:r w:rsidRPr="00754733">
              <w:rPr>
                <w:rFonts w:ascii="Times New Roman" w:hAnsi="Times New Roman" w:cs="Times New Roman"/>
                <w:sz w:val="24"/>
                <w:szCs w:val="24"/>
                <w:lang w:eastAsia="lt-LT"/>
              </w:rPr>
              <w:t>, remiantis</w:t>
            </w:r>
            <w:r>
              <w:rPr>
                <w:rFonts w:ascii="Times New Roman" w:hAnsi="Times New Roman" w:cs="Times New Roman"/>
                <w:sz w:val="24"/>
                <w:szCs w:val="24"/>
                <w:lang w:eastAsia="lt-LT"/>
              </w:rPr>
              <w:t xml:space="preserve"> asmenine, kultūrine patirtimi ir pasirenkant</w:t>
            </w:r>
            <w:r w:rsidRPr="00754733">
              <w:rPr>
                <w:rFonts w:ascii="Times New Roman" w:hAnsi="Times New Roman" w:cs="Times New Roman"/>
                <w:sz w:val="24"/>
                <w:szCs w:val="24"/>
                <w:lang w:eastAsia="lt-LT"/>
              </w:rPr>
              <w:t xml:space="preserve"> tinkamą kalbinę raišką. </w:t>
            </w:r>
            <w:r>
              <w:rPr>
                <w:rFonts w:ascii="Times New Roman" w:hAnsi="Times New Roman" w:cs="Times New Roman"/>
                <w:sz w:val="24"/>
                <w:szCs w:val="24"/>
                <w:lang w:eastAsia="lt-LT"/>
              </w:rPr>
              <w:t xml:space="preserve">Dalyvavimas </w:t>
            </w:r>
            <w:r w:rsidRPr="00754733">
              <w:rPr>
                <w:rFonts w:ascii="Times New Roman" w:hAnsi="Times New Roman" w:cs="Times New Roman"/>
                <w:sz w:val="24"/>
                <w:szCs w:val="24"/>
                <w:lang w:eastAsia="lt-LT"/>
              </w:rPr>
              <w:t>dis</w:t>
            </w:r>
            <w:r>
              <w:rPr>
                <w:rFonts w:ascii="Times New Roman" w:hAnsi="Times New Roman" w:cs="Times New Roman"/>
                <w:sz w:val="24"/>
                <w:szCs w:val="24"/>
                <w:lang w:eastAsia="lt-LT"/>
              </w:rPr>
              <w:t>kusijoje, siekiant tiesos. G</w:t>
            </w:r>
            <w:r w:rsidRPr="00754733">
              <w:rPr>
                <w:rFonts w:ascii="Times New Roman" w:hAnsi="Times New Roman" w:cs="Times New Roman"/>
                <w:sz w:val="24"/>
                <w:szCs w:val="24"/>
                <w:lang w:eastAsia="lt-LT"/>
              </w:rPr>
              <w:t>inč</w:t>
            </w:r>
            <w:r>
              <w:rPr>
                <w:rFonts w:ascii="Times New Roman" w:hAnsi="Times New Roman" w:cs="Times New Roman"/>
                <w:sz w:val="24"/>
                <w:szCs w:val="24"/>
                <w:lang w:eastAsia="lt-LT"/>
              </w:rPr>
              <w:t>o taisyklės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Etiškas ir saugus bendravimas</w:t>
            </w:r>
            <w:r w:rsidRPr="00754733">
              <w:rPr>
                <w:rFonts w:ascii="Times New Roman" w:hAnsi="Times New Roman" w:cs="Times New Roman"/>
                <w:sz w:val="24"/>
                <w:szCs w:val="24"/>
                <w:lang w:eastAsia="lt-LT"/>
              </w:rPr>
              <w:t xml:space="preserve"> oficialioje ir neoficialioje komunikacinėje si</w:t>
            </w:r>
            <w:r>
              <w:rPr>
                <w:rFonts w:ascii="Times New Roman" w:hAnsi="Times New Roman" w:cs="Times New Roman"/>
                <w:sz w:val="24"/>
                <w:szCs w:val="24"/>
                <w:lang w:eastAsia="lt-LT"/>
              </w:rPr>
              <w:t>tuacijoje, virtualioje erdvėje.</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r>
              <w:rPr>
                <w:rFonts w:ascii="Times New Roman" w:hAnsi="Times New Roman" w:cs="Times New Roman"/>
                <w:sz w:val="24"/>
                <w:szCs w:val="24"/>
                <w:lang w:eastAsia="lt-LT"/>
              </w:rPr>
              <w:t>Bendrinės kalbos tarimas, kirčiavimas, intonavimas</w:t>
            </w:r>
            <w:r w:rsidRPr="001A57F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Žodžiu parengto rišlaus ir vaizdingo teksto pristatymas. Teksto derinimas</w:t>
            </w:r>
            <w:r w:rsidRPr="001A57F0">
              <w:rPr>
                <w:rFonts w:ascii="Times New Roman" w:hAnsi="Times New Roman" w:cs="Times New Roman"/>
                <w:sz w:val="24"/>
                <w:szCs w:val="24"/>
                <w:lang w:eastAsia="lt-LT"/>
              </w:rPr>
              <w:t xml:space="preserve"> su iliustracine medžiaga, naudojantis technologijomis ir internetiniais ištekliais. </w:t>
            </w:r>
            <w:r>
              <w:rPr>
                <w:rFonts w:ascii="Times New Roman" w:hAnsi="Times New Roman" w:cs="Times New Roman"/>
                <w:sz w:val="24"/>
                <w:szCs w:val="24"/>
                <w:lang w:eastAsia="lt-LT"/>
              </w:rPr>
              <w:t xml:space="preserve">Informacinės kalbos specifika. Aktyvus klausymas ir </w:t>
            </w:r>
            <w:r w:rsidR="00CB349B">
              <w:rPr>
                <w:rFonts w:ascii="Times New Roman" w:hAnsi="Times New Roman" w:cs="Times New Roman"/>
                <w:sz w:val="24"/>
                <w:szCs w:val="24"/>
                <w:lang w:eastAsia="lt-LT"/>
              </w:rPr>
              <w:t>k</w:t>
            </w:r>
            <w:r>
              <w:rPr>
                <w:rFonts w:ascii="Times New Roman" w:hAnsi="Times New Roman" w:cs="Times New Roman"/>
                <w:sz w:val="24"/>
                <w:szCs w:val="24"/>
                <w:lang w:eastAsia="lt-LT"/>
              </w:rPr>
              <w:t>albėjimo strategijų taikymas</w:t>
            </w:r>
            <w:r w:rsidRPr="001A57F0">
              <w:rPr>
                <w:rFonts w:ascii="Times New Roman" w:hAnsi="Times New Roman" w:cs="Times New Roman"/>
                <w:sz w:val="24"/>
                <w:szCs w:val="24"/>
                <w:lang w:eastAsia="lt-LT"/>
              </w:rPr>
              <w:t>: pristatyti tekstą žodžiu, naudotis planu, užrašais</w:t>
            </w:r>
            <w:r>
              <w:rPr>
                <w:rFonts w:ascii="Times New Roman" w:hAnsi="Times New Roman" w:cs="Times New Roman"/>
                <w:sz w:val="24"/>
                <w:szCs w:val="24"/>
                <w:lang w:eastAsia="lt-LT"/>
              </w:rPr>
              <w:t xml:space="preserve"> ar vaizdine medžiaga. Savo ir kitų kalbėtojų pranešimų aptarimas.</w:t>
            </w:r>
          </w:p>
          <w:p w:rsidR="00282FC7" w:rsidRPr="001A57F0" w:rsidRDefault="00A162A9" w:rsidP="001A57F0">
            <w:pPr>
              <w:rPr>
                <w:rFonts w:ascii="Times New Roman" w:hAnsi="Times New Roman" w:cs="Times New Roman"/>
                <w:sz w:val="24"/>
                <w:szCs w:val="24"/>
                <w:lang w:eastAsia="lt-LT"/>
              </w:rPr>
            </w:pPr>
            <w:r>
              <w:rPr>
                <w:rFonts w:ascii="Times New Roman" w:hAnsi="Times New Roman" w:cs="Times New Roman"/>
                <w:i/>
                <w:sz w:val="24"/>
                <w:szCs w:val="24"/>
                <w:lang w:eastAsia="lt-LT"/>
              </w:rPr>
              <w:t>Detaliau žr. Baltarusi</w:t>
            </w:r>
            <w:r w:rsidR="007E0AC3"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33</w:t>
            </w:r>
            <w:r w:rsidR="007E0AC3" w:rsidRPr="00A552D7">
              <w:rPr>
                <w:rFonts w:ascii="Times New Roman" w:hAnsi="Times New Roman" w:cs="Times New Roman"/>
                <w:i/>
                <w:sz w:val="24"/>
                <w:szCs w:val="24"/>
                <w:lang w:eastAsia="lt-LT"/>
              </w:rPr>
              <w:t>.1.</w:t>
            </w:r>
          </w:p>
        </w:tc>
        <w:tc>
          <w:tcPr>
            <w:tcW w:w="1134" w:type="dxa"/>
          </w:tcPr>
          <w:p w:rsidR="00282FC7"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lastRenderedPageBreak/>
              <w:t>20</w:t>
            </w:r>
          </w:p>
        </w:tc>
        <w:tc>
          <w:tcPr>
            <w:tcW w:w="2835" w:type="dxa"/>
          </w:tcPr>
          <w:p w:rsidR="00282FC7" w:rsidRPr="00951CD1" w:rsidRDefault="006974A5" w:rsidP="00630F65">
            <w:r w:rsidRPr="00A552D7">
              <w:rPr>
                <w:rFonts w:ascii="Times New Roman" w:eastAsia="Times New Roman" w:hAnsi="Times New Roman" w:cs="Times New Roman"/>
                <w:sz w:val="24"/>
                <w:szCs w:val="24"/>
              </w:rPr>
              <w:t xml:space="preserve">Kalbėjimo gebėjimai ir strategijos tobulinamos </w:t>
            </w:r>
            <w:r w:rsidRPr="00A552D7">
              <w:rPr>
                <w:rFonts w:ascii="Times New Roman" w:eastAsia="Times New Roman" w:hAnsi="Times New Roman" w:cs="Times New Roman"/>
                <w:sz w:val="24"/>
                <w:szCs w:val="24"/>
              </w:rPr>
              <w:lastRenderedPageBreak/>
              <w:t>integruojant su kalbos 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3748C8">
        <w:tc>
          <w:tcPr>
            <w:tcW w:w="9776" w:type="dxa"/>
            <w:gridSpan w:val="3"/>
          </w:tcPr>
          <w:p w:rsidR="00282FC7" w:rsidRPr="00951CD1" w:rsidRDefault="00282FC7" w:rsidP="0049157A">
            <w:pPr>
              <w:jc w:val="center"/>
            </w:pPr>
            <w:r>
              <w:rPr>
                <w:rFonts w:ascii="Times New Roman" w:eastAsia="Times New Roman" w:hAnsi="Times New Roman" w:cs="Times New Roman"/>
                <w:b/>
                <w:sz w:val="24"/>
                <w:szCs w:val="24"/>
              </w:rPr>
              <w:lastRenderedPageBreak/>
              <w:t>Skaitymas ir teksto supratimas</w:t>
            </w:r>
          </w:p>
        </w:tc>
      </w:tr>
      <w:tr w:rsidR="00282FC7" w:rsidTr="00282FC7">
        <w:tc>
          <w:tcPr>
            <w:tcW w:w="5807" w:type="dxa"/>
          </w:tcPr>
          <w:p w:rsidR="00282FC7" w:rsidRPr="007B7681" w:rsidRDefault="00282FC7" w:rsidP="007B768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rsidR="00282FC7" w:rsidRPr="007B7681" w:rsidRDefault="00282FC7" w:rsidP="007B7681">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Pr="007B7681">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 Palyginimas, grupavimas ir apibendrinimas skirtingos raiškos informacijos iš kelių įvairių šaltinių; šaltinio patikimumo įvertinimas.</w:t>
            </w:r>
          </w:p>
          <w:p w:rsidR="00282FC7" w:rsidRPr="00951CD1" w:rsidRDefault="007E0AC3" w:rsidP="00A162A9">
            <w:r>
              <w:rPr>
                <w:rFonts w:ascii="Times New Roman" w:hAnsi="Times New Roman" w:cs="Times New Roman"/>
                <w:i/>
                <w:sz w:val="24"/>
                <w:szCs w:val="24"/>
                <w:lang w:eastAsia="lt-LT"/>
              </w:rPr>
              <w:t xml:space="preserve">Detaliau žr. </w:t>
            </w:r>
            <w:r w:rsidR="00A162A9">
              <w:rPr>
                <w:rFonts w:ascii="Times New Roman" w:hAnsi="Times New Roman" w:cs="Times New Roman"/>
                <w:i/>
                <w:sz w:val="24"/>
                <w:szCs w:val="24"/>
                <w:lang w:eastAsia="lt-LT"/>
              </w:rPr>
              <w:t>Baltarusi</w:t>
            </w:r>
            <w:r w:rsidR="00A162A9" w:rsidRPr="00A552D7">
              <w:rPr>
                <w:rFonts w:ascii="Times New Roman" w:hAnsi="Times New Roman" w:cs="Times New Roman"/>
                <w:i/>
                <w:sz w:val="24"/>
                <w:szCs w:val="24"/>
                <w:lang w:eastAsia="lt-LT"/>
              </w:rPr>
              <w:t>ų</w:t>
            </w:r>
            <w:r w:rsidR="00A162A9"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A162A9">
              <w:rPr>
                <w:rFonts w:ascii="Times New Roman" w:hAnsi="Times New Roman" w:cs="Times New Roman"/>
                <w:i/>
                <w:sz w:val="24"/>
                <w:szCs w:val="24"/>
                <w:lang w:eastAsia="lt-LT"/>
              </w:rPr>
              <w:t>ys 33</w:t>
            </w:r>
            <w:r>
              <w:rPr>
                <w:rFonts w:ascii="Times New Roman" w:hAnsi="Times New Roman" w:cs="Times New Roman"/>
                <w:i/>
                <w:sz w:val="24"/>
                <w:szCs w:val="24"/>
                <w:lang w:eastAsia="lt-LT"/>
              </w:rPr>
              <w:t>.2</w:t>
            </w:r>
            <w:r w:rsidRPr="00A552D7">
              <w:rPr>
                <w:rFonts w:ascii="Times New Roman" w:hAnsi="Times New Roman" w:cs="Times New Roman"/>
                <w:i/>
                <w:sz w:val="24"/>
                <w:szCs w:val="24"/>
                <w:lang w:eastAsia="lt-LT"/>
              </w:rPr>
              <w:t>.</w:t>
            </w:r>
          </w:p>
        </w:tc>
        <w:tc>
          <w:tcPr>
            <w:tcW w:w="1134" w:type="dxa"/>
          </w:tcPr>
          <w:p w:rsidR="00282FC7" w:rsidRPr="00951CD1" w:rsidRDefault="003B183A" w:rsidP="003B183A">
            <w:pPr>
              <w:jc w:val="center"/>
            </w:pPr>
            <w:r w:rsidRPr="003B183A">
              <w:rPr>
                <w:rFonts w:ascii="Times New Roman" w:hAnsi="Times New Roman" w:cs="Times New Roman"/>
                <w:sz w:val="24"/>
                <w:szCs w:val="24"/>
              </w:rPr>
              <w:t>20</w:t>
            </w:r>
          </w:p>
        </w:tc>
        <w:tc>
          <w:tcPr>
            <w:tcW w:w="2835" w:type="dxa"/>
          </w:tcPr>
          <w:p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1D4A29">
        <w:tc>
          <w:tcPr>
            <w:tcW w:w="9776" w:type="dxa"/>
            <w:gridSpan w:val="3"/>
          </w:tcPr>
          <w:p w:rsidR="00282FC7" w:rsidRPr="006D1BA1" w:rsidRDefault="00282FC7" w:rsidP="0049157A">
            <w:pPr>
              <w:jc w:val="center"/>
            </w:pPr>
            <w:r w:rsidRPr="001D0905">
              <w:rPr>
                <w:rFonts w:ascii="Times New Roman" w:eastAsia="Times New Roman" w:hAnsi="Times New Roman" w:cs="Times New Roman"/>
                <w:b/>
                <w:sz w:val="24"/>
                <w:szCs w:val="24"/>
              </w:rPr>
              <w:t>Rašymas ir teksto kūrimas</w:t>
            </w:r>
          </w:p>
        </w:tc>
      </w:tr>
      <w:tr w:rsidR="00282FC7" w:rsidTr="00282FC7">
        <w:tc>
          <w:tcPr>
            <w:tcW w:w="5807" w:type="dxa"/>
          </w:tcPr>
          <w:p w:rsidR="00282FC7" w:rsidRDefault="00282FC7" w:rsidP="007E0AC3">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paveikslo aprašymas ir interpretavimas, vidinių išgyvenimų, situacijos aprašymas, literatūrinio veikėjo charakteristika, trumpas samprotavimo rašinys, trumpa viešoji kalba, informacinis užrašas, asmeninis laiškas, elektroninis laiškas, kūrybiniai bandymai.</w:t>
            </w:r>
          </w:p>
          <w:p w:rsidR="00282FC7" w:rsidRDefault="00282FC7"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rsidR="00282FC7" w:rsidRDefault="00282FC7"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rsidR="00282FC7" w:rsidRPr="007D373D" w:rsidRDefault="007E0AC3"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282FC7"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00282FC7" w:rsidRPr="007D373D">
              <w:rPr>
                <w:rFonts w:ascii="Times New Roman" w:hAnsi="Times New Roman" w:cs="Times New Roman"/>
                <w:sz w:val="24"/>
                <w:szCs w:val="24"/>
                <w:lang w:eastAsia="lt-LT"/>
              </w:rPr>
              <w:t>s su tekstu.</w:t>
            </w:r>
          </w:p>
          <w:p w:rsidR="00282FC7" w:rsidRPr="007D373D" w:rsidRDefault="00282FC7" w:rsidP="007E0AC3">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rsidR="00282FC7" w:rsidRDefault="00282FC7" w:rsidP="007E0AC3">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lastRenderedPageBreak/>
              <w:t xml:space="preserve">6. Paveikslo, </w:t>
            </w:r>
            <w:r>
              <w:rPr>
                <w:rFonts w:ascii="Times New Roman" w:hAnsi="Times New Roman" w:cs="Times New Roman"/>
                <w:sz w:val="24"/>
                <w:szCs w:val="24"/>
                <w:lang w:eastAsia="lt-LT"/>
              </w:rPr>
              <w:t>filmo bibliografinis aprašymas.</w:t>
            </w:r>
          </w:p>
          <w:p w:rsidR="007E0AC3" w:rsidRPr="004F13A6" w:rsidRDefault="00282FC7" w:rsidP="007E0AC3">
            <w:pPr>
              <w:rPr>
                <w:szCs w:val="24"/>
              </w:rPr>
            </w:pPr>
            <w:r>
              <w:rPr>
                <w:rFonts w:ascii="Times New Roman" w:hAnsi="Times New Roman" w:cs="Times New Roman"/>
                <w:sz w:val="24"/>
                <w:szCs w:val="24"/>
                <w:lang w:eastAsia="lt-LT"/>
              </w:rPr>
              <w:t xml:space="preserve">7. </w:t>
            </w:r>
            <w:r w:rsidR="00371B62">
              <w:rPr>
                <w:rFonts w:ascii="Times New Roman" w:hAnsi="Times New Roman" w:cs="Times New Roman"/>
                <w:sz w:val="24"/>
                <w:szCs w:val="24"/>
                <w:lang w:eastAsia="lt-LT"/>
              </w:rPr>
              <w:t>Rašyba.</w:t>
            </w:r>
            <w:r w:rsidRPr="007D373D">
              <w:rPr>
                <w:rFonts w:ascii="Times New Roman" w:hAnsi="Times New Roman" w:cs="Times New Roman"/>
                <w:sz w:val="24"/>
                <w:szCs w:val="24"/>
                <w:lang w:eastAsia="lt-LT"/>
              </w:rPr>
              <w:t xml:space="preserve"> </w:t>
            </w:r>
            <w:r w:rsidR="00371B62" w:rsidRPr="00371B62">
              <w:rPr>
                <w:rFonts w:ascii="Times New Roman" w:hAnsi="Times New Roman" w:cs="Times New Roman"/>
                <w:sz w:val="24"/>
                <w:szCs w:val="24"/>
                <w:lang w:eastAsia="lt-LT"/>
              </w:rPr>
              <w:t>Mokomasi rašyti sutrumpinimus ir santrumpas, dalelytę „</w:t>
            </w:r>
            <w:proofErr w:type="spellStart"/>
            <w:r w:rsidR="00371B62" w:rsidRPr="00371B62">
              <w:rPr>
                <w:rFonts w:ascii="Times New Roman" w:hAnsi="Times New Roman" w:cs="Times New Roman"/>
                <w:sz w:val="24"/>
                <w:szCs w:val="24"/>
                <w:lang w:eastAsia="lt-LT"/>
              </w:rPr>
              <w:t>не</w:t>
            </w:r>
            <w:proofErr w:type="spellEnd"/>
            <w:r w:rsidR="00371B62" w:rsidRPr="00371B62">
              <w:rPr>
                <w:rFonts w:ascii="Times New Roman" w:hAnsi="Times New Roman" w:cs="Times New Roman"/>
                <w:sz w:val="24"/>
                <w:szCs w:val="24"/>
                <w:lang w:eastAsia="lt-LT"/>
              </w:rPr>
              <w:t>“ su skirtingomis kalbos dalimis, sudėtinius žodžius ir sudėtinius pavadinimus. Tobulinami taisyklingos rašybos įgūdžiai. Mokomasi rašyti veiksmažodžių priesagas -</w:t>
            </w:r>
            <w:proofErr w:type="spellStart"/>
            <w:r w:rsidR="00371B62" w:rsidRPr="00371B62">
              <w:rPr>
                <w:rFonts w:ascii="Times New Roman" w:hAnsi="Times New Roman" w:cs="Times New Roman"/>
                <w:sz w:val="24"/>
                <w:szCs w:val="24"/>
                <w:lang w:eastAsia="lt-LT"/>
              </w:rPr>
              <w:t>ава</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ява</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ыва</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іва</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ва</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оўва</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ёўва</w:t>
            </w:r>
            <w:proofErr w:type="spellEnd"/>
            <w:r w:rsidR="00371B62" w:rsidRPr="00371B62">
              <w:rPr>
                <w:rFonts w:ascii="Times New Roman" w:hAnsi="Times New Roman" w:cs="Times New Roman"/>
                <w:sz w:val="24"/>
                <w:szCs w:val="24"/>
                <w:lang w:eastAsia="lt-LT"/>
              </w:rPr>
              <w:t>-); dalyvių priesagas -н-, -</w:t>
            </w:r>
            <w:proofErr w:type="spellStart"/>
            <w:r w:rsidR="00371B62" w:rsidRPr="00371B62">
              <w:rPr>
                <w:rFonts w:ascii="Times New Roman" w:hAnsi="Times New Roman" w:cs="Times New Roman"/>
                <w:sz w:val="24"/>
                <w:szCs w:val="24"/>
                <w:lang w:eastAsia="lt-LT"/>
              </w:rPr>
              <w:t>ен</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ан</w:t>
            </w:r>
            <w:proofErr w:type="spellEnd"/>
            <w:r w:rsidR="00371B62" w:rsidRPr="00371B62">
              <w:rPr>
                <w:rFonts w:ascii="Times New Roman" w:hAnsi="Times New Roman" w:cs="Times New Roman"/>
                <w:sz w:val="24"/>
                <w:szCs w:val="24"/>
                <w:lang w:eastAsia="lt-LT"/>
              </w:rPr>
              <w:t>-, -т-; padalyvių priesagas -</w:t>
            </w:r>
            <w:proofErr w:type="spellStart"/>
            <w:r w:rsidR="00371B62" w:rsidRPr="00371B62">
              <w:rPr>
                <w:rFonts w:ascii="Times New Roman" w:hAnsi="Times New Roman" w:cs="Times New Roman"/>
                <w:sz w:val="24"/>
                <w:szCs w:val="24"/>
                <w:lang w:eastAsia="lt-LT"/>
              </w:rPr>
              <w:t>шы</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ўшы</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ачы</w:t>
            </w:r>
            <w:proofErr w:type="spellEnd"/>
            <w:r w:rsidR="00371B62" w:rsidRPr="00371B62">
              <w:rPr>
                <w:rFonts w:ascii="Times New Roman" w:hAnsi="Times New Roman" w:cs="Times New Roman"/>
                <w:sz w:val="24"/>
                <w:szCs w:val="24"/>
                <w:lang w:eastAsia="lt-LT"/>
              </w:rPr>
              <w:t xml:space="preserve"> (-</w:t>
            </w:r>
            <w:proofErr w:type="spellStart"/>
            <w:r w:rsidR="00371B62" w:rsidRPr="00371B62">
              <w:rPr>
                <w:rFonts w:ascii="Times New Roman" w:hAnsi="Times New Roman" w:cs="Times New Roman"/>
                <w:sz w:val="24"/>
                <w:szCs w:val="24"/>
                <w:lang w:eastAsia="lt-LT"/>
              </w:rPr>
              <w:t>ячы</w:t>
            </w:r>
            <w:proofErr w:type="spellEnd"/>
            <w:r w:rsidR="00371B62" w:rsidRPr="00371B62">
              <w:rPr>
                <w:rFonts w:ascii="Times New Roman" w:hAnsi="Times New Roman" w:cs="Times New Roman"/>
                <w:sz w:val="24"/>
                <w:szCs w:val="24"/>
                <w:lang w:eastAsia="lt-LT"/>
              </w:rPr>
              <w:t>),</w:t>
            </w:r>
            <w:r w:rsidR="00371B62" w:rsidRPr="00371B62">
              <w:rPr>
                <w:rFonts w:ascii="Times New Roman" w:hAnsi="Times New Roman" w:cs="Times New Roman"/>
                <w:sz w:val="24"/>
                <w:szCs w:val="24"/>
                <w:lang w:eastAsia="lt-LT"/>
              </w:rPr>
              <w:br/>
              <w:t>-</w:t>
            </w:r>
            <w:proofErr w:type="spellStart"/>
            <w:r w:rsidR="00371B62" w:rsidRPr="00371B62">
              <w:rPr>
                <w:rFonts w:ascii="Times New Roman" w:hAnsi="Times New Roman" w:cs="Times New Roman"/>
                <w:sz w:val="24"/>
                <w:szCs w:val="24"/>
                <w:lang w:eastAsia="lt-LT"/>
              </w:rPr>
              <w:t>учы</w:t>
            </w:r>
            <w:proofErr w:type="spellEnd"/>
            <w:r w:rsidR="00371B62" w:rsidRPr="00371B62">
              <w:rPr>
                <w:rFonts w:ascii="Times New Roman" w:hAnsi="Times New Roman" w:cs="Times New Roman"/>
                <w:sz w:val="24"/>
                <w:szCs w:val="24"/>
                <w:lang w:eastAsia="lt-LT"/>
              </w:rPr>
              <w:t xml:space="preserve"> (-</w:t>
            </w:r>
            <w:proofErr w:type="spellStart"/>
            <w:r w:rsidR="00371B62" w:rsidRPr="00371B62">
              <w:rPr>
                <w:rFonts w:ascii="Times New Roman" w:hAnsi="Times New Roman" w:cs="Times New Roman"/>
                <w:sz w:val="24"/>
                <w:szCs w:val="24"/>
                <w:lang w:eastAsia="lt-LT"/>
              </w:rPr>
              <w:t>ючы</w:t>
            </w:r>
            <w:proofErr w:type="spellEnd"/>
            <w:r w:rsidR="00371B62" w:rsidRPr="00371B62">
              <w:rPr>
                <w:rFonts w:ascii="Times New Roman" w:hAnsi="Times New Roman" w:cs="Times New Roman"/>
                <w:sz w:val="24"/>
                <w:szCs w:val="24"/>
                <w:lang w:eastAsia="lt-LT"/>
              </w:rPr>
              <w:t>); „</w:t>
            </w:r>
            <w:proofErr w:type="spellStart"/>
            <w:r w:rsidR="00371B62" w:rsidRPr="00371B62">
              <w:rPr>
                <w:rFonts w:ascii="Times New Roman" w:hAnsi="Times New Roman" w:cs="Times New Roman"/>
                <w:sz w:val="24"/>
                <w:szCs w:val="24"/>
                <w:lang w:eastAsia="lt-LT"/>
              </w:rPr>
              <w:t>не</w:t>
            </w:r>
            <w:proofErr w:type="spellEnd"/>
            <w:r w:rsidR="00371B62" w:rsidRPr="00371B62">
              <w:rPr>
                <w:rFonts w:ascii="Times New Roman" w:hAnsi="Times New Roman" w:cs="Times New Roman"/>
                <w:sz w:val="24"/>
                <w:szCs w:val="24"/>
                <w:lang w:eastAsia="lt-LT"/>
              </w:rPr>
              <w:t xml:space="preserve"> (</w:t>
            </w:r>
            <w:proofErr w:type="spellStart"/>
            <w:r w:rsidR="00371B62" w:rsidRPr="00371B62">
              <w:rPr>
                <w:rFonts w:ascii="Times New Roman" w:hAnsi="Times New Roman" w:cs="Times New Roman"/>
                <w:sz w:val="24"/>
                <w:szCs w:val="24"/>
                <w:lang w:eastAsia="lt-LT"/>
              </w:rPr>
              <w:t>ня</w:t>
            </w:r>
            <w:proofErr w:type="spellEnd"/>
            <w:r w:rsidR="00371B62" w:rsidRPr="00371B62">
              <w:rPr>
                <w:rFonts w:ascii="Times New Roman" w:hAnsi="Times New Roman" w:cs="Times New Roman"/>
                <w:sz w:val="24"/>
                <w:szCs w:val="24"/>
                <w:lang w:eastAsia="lt-LT"/>
              </w:rPr>
              <w:t>)“ su dalyviais ir padalyviais. Mokomasi rašyti neigiamąsias dalelytes su kitais žodžiais.</w:t>
            </w:r>
          </w:p>
          <w:p w:rsidR="00282FC7" w:rsidRPr="006D1BA1" w:rsidRDefault="007E0AC3" w:rsidP="00A162A9">
            <w:r>
              <w:rPr>
                <w:rFonts w:ascii="Times New Roman" w:hAnsi="Times New Roman" w:cs="Times New Roman"/>
                <w:i/>
                <w:sz w:val="24"/>
                <w:szCs w:val="24"/>
                <w:lang w:eastAsia="lt-LT"/>
              </w:rPr>
              <w:t xml:space="preserve">Detaliau žr. </w:t>
            </w:r>
            <w:r w:rsidR="00A162A9">
              <w:rPr>
                <w:rFonts w:ascii="Times New Roman" w:hAnsi="Times New Roman" w:cs="Times New Roman"/>
                <w:i/>
                <w:sz w:val="24"/>
                <w:szCs w:val="24"/>
                <w:lang w:eastAsia="lt-LT"/>
              </w:rPr>
              <w:t>Baltarusi</w:t>
            </w:r>
            <w:r w:rsidR="00A162A9" w:rsidRPr="00A552D7">
              <w:rPr>
                <w:rFonts w:ascii="Times New Roman" w:hAnsi="Times New Roman" w:cs="Times New Roman"/>
                <w:i/>
                <w:sz w:val="24"/>
                <w:szCs w:val="24"/>
                <w:lang w:eastAsia="lt-LT"/>
              </w:rPr>
              <w:t>ų</w:t>
            </w:r>
            <w:r w:rsidR="00A162A9"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A162A9">
              <w:rPr>
                <w:rFonts w:ascii="Times New Roman" w:hAnsi="Times New Roman" w:cs="Times New Roman"/>
                <w:i/>
                <w:sz w:val="24"/>
                <w:szCs w:val="24"/>
                <w:lang w:eastAsia="lt-LT"/>
              </w:rPr>
              <w:t>ys 33</w:t>
            </w:r>
            <w:r>
              <w:rPr>
                <w:rFonts w:ascii="Times New Roman" w:hAnsi="Times New Roman" w:cs="Times New Roman"/>
                <w:i/>
                <w:sz w:val="24"/>
                <w:szCs w:val="24"/>
                <w:lang w:eastAsia="lt-LT"/>
              </w:rPr>
              <w:t>.3</w:t>
            </w:r>
            <w:r w:rsidRPr="00A552D7">
              <w:rPr>
                <w:rFonts w:ascii="Times New Roman" w:hAnsi="Times New Roman" w:cs="Times New Roman"/>
                <w:i/>
                <w:sz w:val="24"/>
                <w:szCs w:val="24"/>
                <w:lang w:eastAsia="lt-LT"/>
              </w:rPr>
              <w:t>.</w:t>
            </w:r>
          </w:p>
        </w:tc>
        <w:tc>
          <w:tcPr>
            <w:tcW w:w="1134" w:type="dxa"/>
          </w:tcPr>
          <w:p w:rsidR="00282FC7" w:rsidRPr="006D1BA1" w:rsidRDefault="003B183A" w:rsidP="003B183A">
            <w:pPr>
              <w:jc w:val="center"/>
            </w:pPr>
            <w:r w:rsidRPr="003B183A">
              <w:rPr>
                <w:rFonts w:ascii="Times New Roman" w:hAnsi="Times New Roman" w:cs="Times New Roman"/>
                <w:sz w:val="24"/>
                <w:szCs w:val="24"/>
              </w:rPr>
              <w:lastRenderedPageBreak/>
              <w:t>20</w:t>
            </w:r>
          </w:p>
        </w:tc>
        <w:tc>
          <w:tcPr>
            <w:tcW w:w="2835" w:type="dxa"/>
          </w:tcPr>
          <w:p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82FC7" w:rsidRPr="006D1BA1" w:rsidRDefault="00282FC7" w:rsidP="00630F65"/>
        </w:tc>
      </w:tr>
      <w:tr w:rsidR="00282FC7" w:rsidTr="00CB6593">
        <w:tc>
          <w:tcPr>
            <w:tcW w:w="9776" w:type="dxa"/>
            <w:gridSpan w:val="3"/>
          </w:tcPr>
          <w:p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lastRenderedPageBreak/>
              <w:t>Kalbos pažinimas</w:t>
            </w:r>
          </w:p>
        </w:tc>
      </w:tr>
      <w:tr w:rsidR="00282FC7" w:rsidTr="00282FC7">
        <w:tc>
          <w:tcPr>
            <w:tcW w:w="5807" w:type="dxa"/>
          </w:tcPr>
          <w:p w:rsidR="00282FC7" w:rsidRPr="00485371"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F13A6">
              <w:rPr>
                <w:rFonts w:ascii="Times New Roman" w:hAnsi="Times New Roman" w:cs="Times New Roman"/>
                <w:sz w:val="24"/>
                <w:szCs w:val="24"/>
                <w:lang w:eastAsia="lt-LT"/>
              </w:rPr>
              <w:t>Fonetika</w:t>
            </w:r>
            <w:r w:rsidRPr="00485371">
              <w:rPr>
                <w:rFonts w:ascii="Times New Roman" w:hAnsi="Times New Roman" w:cs="Times New Roman"/>
                <w:sz w:val="24"/>
                <w:szCs w:val="24"/>
                <w:lang w:eastAsia="lt-LT"/>
              </w:rPr>
              <w:t>.</w:t>
            </w:r>
            <w:r w:rsidR="004F13A6">
              <w:rPr>
                <w:rFonts w:ascii="Times New Roman" w:hAnsi="Times New Roman" w:cs="Times New Roman"/>
                <w:sz w:val="24"/>
                <w:szCs w:val="24"/>
                <w:lang w:eastAsia="lt-LT"/>
              </w:rPr>
              <w:t xml:space="preserve"> Kartojimas.</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Frazeologizmai</w:t>
            </w:r>
            <w:r w:rsidRPr="00485371">
              <w:rPr>
                <w:rFonts w:ascii="Times New Roman" w:hAnsi="Times New Roman" w:cs="Times New Roman"/>
                <w:sz w:val="24"/>
                <w:szCs w:val="24"/>
                <w:lang w:eastAsia="lt-LT"/>
              </w:rPr>
              <w:t xml:space="preserve"> pagal re</w:t>
            </w:r>
            <w:r>
              <w:rPr>
                <w:rFonts w:ascii="Times New Roman" w:hAnsi="Times New Roman" w:cs="Times New Roman"/>
                <w:sz w:val="24"/>
                <w:szCs w:val="24"/>
                <w:lang w:eastAsia="lt-LT"/>
              </w:rPr>
              <w:t>ikšmę, jų kilmė. Frazeologizmų vartojimas</w:t>
            </w:r>
            <w:r w:rsidRPr="00485371">
              <w:rPr>
                <w:rFonts w:ascii="Times New Roman" w:hAnsi="Times New Roman" w:cs="Times New Roman"/>
                <w:sz w:val="24"/>
                <w:szCs w:val="24"/>
                <w:lang w:eastAsia="lt-LT"/>
              </w:rPr>
              <w:t xml:space="preserve"> atsižvelgiant į jų stilistinį atspalvį. </w:t>
            </w:r>
            <w:r>
              <w:rPr>
                <w:rFonts w:ascii="Times New Roman" w:hAnsi="Times New Roman" w:cs="Times New Roman"/>
                <w:sz w:val="24"/>
                <w:szCs w:val="24"/>
                <w:lang w:eastAsia="lt-LT"/>
              </w:rPr>
              <w:t>Ekspresyvioji leksika, jos stilistiniai</w:t>
            </w:r>
            <w:r w:rsidRPr="0048537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emociniai atspalviai</w:t>
            </w:r>
            <w:r w:rsidRPr="0048537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vartojimas</w:t>
            </w:r>
            <w:r w:rsidRPr="00485371">
              <w:rPr>
                <w:rFonts w:ascii="Times New Roman" w:hAnsi="Times New Roman" w:cs="Times New Roman"/>
                <w:sz w:val="24"/>
                <w:szCs w:val="24"/>
                <w:lang w:eastAsia="lt-LT"/>
              </w:rPr>
              <w:t xml:space="preserve"> atitinkamame bendravimo kontekste.</w:t>
            </w:r>
          </w:p>
          <w:p w:rsidR="00282FC7"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Pr="0026049B">
              <w:rPr>
                <w:rFonts w:ascii="Times New Roman" w:hAnsi="Times New Roman" w:cs="Times New Roman"/>
                <w:sz w:val="24"/>
                <w:szCs w:val="24"/>
                <w:lang w:eastAsia="lt-LT"/>
              </w:rPr>
              <w:t xml:space="preserve">s naujuose kontekstuose 5–6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rsidR="004F13A6" w:rsidRPr="00160AAB" w:rsidRDefault="004F13A6"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4F13A6">
              <w:rPr>
                <w:rFonts w:ascii="Times New Roman" w:hAnsi="Times New Roman" w:cs="Times New Roman"/>
                <w:sz w:val="24"/>
                <w:szCs w:val="24"/>
                <w:lang w:eastAsia="lt-LT"/>
              </w:rPr>
              <w:t>Veiksmažodžiai.</w:t>
            </w:r>
          </w:p>
          <w:p w:rsidR="00282FC7" w:rsidRPr="00160AAB" w:rsidRDefault="004F13A6"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82FC7">
              <w:rPr>
                <w:rFonts w:ascii="Times New Roman" w:hAnsi="Times New Roman" w:cs="Times New Roman"/>
                <w:sz w:val="24"/>
                <w:szCs w:val="24"/>
                <w:lang w:eastAsia="lt-LT"/>
              </w:rPr>
              <w:t xml:space="preserve">. </w:t>
            </w:r>
            <w:r w:rsidR="007E0AC3" w:rsidRPr="007E0AC3">
              <w:rPr>
                <w:rFonts w:ascii="Times New Roman" w:hAnsi="Times New Roman" w:cs="Times New Roman"/>
                <w:sz w:val="24"/>
                <w:szCs w:val="24"/>
                <w:lang w:eastAsia="lt-LT"/>
              </w:rPr>
              <w:t>Dalyviai ir pusdalyviai.</w:t>
            </w:r>
          </w:p>
          <w:p w:rsidR="004F13A6" w:rsidRPr="004F13A6" w:rsidRDefault="004F13A6"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282FC7">
              <w:rPr>
                <w:rFonts w:ascii="Times New Roman" w:hAnsi="Times New Roman" w:cs="Times New Roman"/>
                <w:sz w:val="24"/>
                <w:szCs w:val="24"/>
                <w:lang w:eastAsia="lt-LT"/>
              </w:rPr>
              <w:t xml:space="preserve">. </w:t>
            </w:r>
            <w:proofErr w:type="spellStart"/>
            <w:r w:rsidRPr="004F13A6">
              <w:rPr>
                <w:rFonts w:ascii="Times New Roman" w:hAnsi="Times New Roman" w:cs="Times New Roman"/>
                <w:sz w:val="24"/>
                <w:szCs w:val="24"/>
                <w:lang w:eastAsia="lt-LT"/>
              </w:rPr>
              <w:t>Prieveiksmis</w:t>
            </w:r>
            <w:proofErr w:type="spellEnd"/>
            <w:r w:rsidRPr="004F13A6">
              <w:rPr>
                <w:rFonts w:ascii="Times New Roman" w:hAnsi="Times New Roman" w:cs="Times New Roman"/>
                <w:sz w:val="24"/>
                <w:szCs w:val="24"/>
                <w:lang w:eastAsia="lt-LT"/>
              </w:rPr>
              <w:t>.</w:t>
            </w:r>
          </w:p>
          <w:p w:rsidR="00282FC7" w:rsidRPr="004F13A6" w:rsidRDefault="004F13A6"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282FC7">
              <w:rPr>
                <w:rFonts w:ascii="Times New Roman" w:hAnsi="Times New Roman" w:cs="Times New Roman"/>
                <w:sz w:val="24"/>
                <w:szCs w:val="24"/>
                <w:lang w:eastAsia="lt-LT"/>
              </w:rPr>
              <w:t xml:space="preserve">. </w:t>
            </w:r>
            <w:r w:rsidRPr="004F13A6">
              <w:rPr>
                <w:rFonts w:ascii="Times New Roman" w:hAnsi="Times New Roman" w:cs="Times New Roman"/>
                <w:sz w:val="24"/>
                <w:szCs w:val="24"/>
                <w:lang w:eastAsia="lt-LT"/>
              </w:rPr>
              <w:t>Nesavaranki</w:t>
            </w:r>
            <w:r>
              <w:rPr>
                <w:rFonts w:ascii="Times New Roman" w:hAnsi="Times New Roman" w:cs="Times New Roman"/>
                <w:sz w:val="24"/>
                <w:szCs w:val="24"/>
                <w:lang w:eastAsia="lt-LT"/>
              </w:rPr>
              <w:t xml:space="preserve">škos kalbos dalys ir jaustukas. </w:t>
            </w:r>
            <w:r w:rsidRPr="004F13A6">
              <w:rPr>
                <w:rFonts w:ascii="Times New Roman" w:hAnsi="Times New Roman" w:cs="Times New Roman"/>
                <w:sz w:val="24"/>
                <w:szCs w:val="24"/>
                <w:lang w:eastAsia="lt-LT"/>
              </w:rPr>
              <w:t>Prielinksnis.</w:t>
            </w:r>
          </w:p>
          <w:p w:rsidR="004F13A6" w:rsidRDefault="004F13A6"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4F13A6">
              <w:rPr>
                <w:rFonts w:ascii="Times New Roman" w:hAnsi="Times New Roman" w:cs="Times New Roman"/>
                <w:sz w:val="24"/>
                <w:szCs w:val="24"/>
                <w:lang w:eastAsia="lt-LT"/>
              </w:rPr>
              <w:t xml:space="preserve">Sintaksė ir skyryba. </w:t>
            </w:r>
          </w:p>
          <w:p w:rsidR="00282FC7" w:rsidRPr="00282FC7" w:rsidRDefault="004F13A6" w:rsidP="006528B0">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9</w:t>
            </w:r>
            <w:r w:rsidR="00282FC7">
              <w:rPr>
                <w:rFonts w:ascii="Times New Roman" w:hAnsi="Times New Roman" w:cs="Times New Roman"/>
                <w:sz w:val="24"/>
                <w:szCs w:val="24"/>
                <w:lang w:eastAsia="lt-LT"/>
              </w:rPr>
              <w:t xml:space="preserve">. </w:t>
            </w:r>
            <w:r w:rsidR="00282FC7" w:rsidRPr="00A650E3">
              <w:rPr>
                <w:rFonts w:ascii="Times New Roman" w:hAnsi="Times New Roman" w:cs="Times New Roman"/>
                <w:sz w:val="24"/>
                <w:szCs w:val="24"/>
                <w:lang w:eastAsia="lt-LT"/>
              </w:rPr>
              <w:t>Kalba kaip socialinis reiškinys. L</w:t>
            </w:r>
            <w:r w:rsidR="00282FC7">
              <w:rPr>
                <w:rFonts w:ascii="Times New Roman" w:hAnsi="Times New Roman" w:cs="Times New Roman"/>
                <w:sz w:val="24"/>
                <w:szCs w:val="24"/>
                <w:lang w:eastAsia="lt-LT"/>
              </w:rPr>
              <w:t>ietuvoje vartojamų kalbų poveikis</w:t>
            </w:r>
            <w:r w:rsidR="00A43489">
              <w:rPr>
                <w:rFonts w:ascii="Times New Roman" w:hAnsi="Times New Roman" w:cs="Times New Roman"/>
                <w:sz w:val="24"/>
                <w:szCs w:val="24"/>
                <w:lang w:eastAsia="lt-LT"/>
              </w:rPr>
              <w:t xml:space="preserve"> baltarusi</w:t>
            </w:r>
            <w:r w:rsidR="00282FC7" w:rsidRPr="00A650E3">
              <w:rPr>
                <w:rFonts w:ascii="Times New Roman" w:hAnsi="Times New Roman" w:cs="Times New Roman"/>
                <w:sz w:val="24"/>
                <w:szCs w:val="24"/>
                <w:lang w:eastAsia="lt-LT"/>
              </w:rPr>
              <w:t xml:space="preserve">ų kalbos žodžių reikšmei, žodžių junginių struktūrai (pvz., linksnio forma, prielinksninė </w:t>
            </w:r>
            <w:bookmarkStart w:id="0" w:name="_GoBack"/>
            <w:bookmarkEnd w:id="0"/>
            <w:r w:rsidR="00282FC7" w:rsidRPr="00A650E3">
              <w:rPr>
                <w:rFonts w:ascii="Times New Roman" w:hAnsi="Times New Roman" w:cs="Times New Roman"/>
                <w:sz w:val="24"/>
                <w:szCs w:val="24"/>
                <w:lang w:eastAsia="lt-LT"/>
              </w:rPr>
              <w:t>konstrukcija) ir žodžių tvarkai sakinyje.</w:t>
            </w:r>
          </w:p>
          <w:p w:rsidR="00282FC7" w:rsidRPr="00485371" w:rsidRDefault="007E0AC3" w:rsidP="00A162A9">
            <w:pPr>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A162A9">
              <w:rPr>
                <w:rFonts w:ascii="Times New Roman" w:hAnsi="Times New Roman" w:cs="Times New Roman"/>
                <w:i/>
                <w:sz w:val="24"/>
                <w:szCs w:val="24"/>
                <w:lang w:eastAsia="lt-LT"/>
              </w:rPr>
              <w:t>Baltarusi</w:t>
            </w:r>
            <w:r w:rsidR="00A162A9" w:rsidRPr="00A552D7">
              <w:rPr>
                <w:rFonts w:ascii="Times New Roman" w:hAnsi="Times New Roman" w:cs="Times New Roman"/>
                <w:i/>
                <w:sz w:val="24"/>
                <w:szCs w:val="24"/>
                <w:lang w:eastAsia="lt-LT"/>
              </w:rPr>
              <w:t>ų</w:t>
            </w:r>
            <w:r w:rsidR="00A162A9"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A162A9">
              <w:rPr>
                <w:rFonts w:ascii="Times New Roman" w:hAnsi="Times New Roman" w:cs="Times New Roman"/>
                <w:i/>
                <w:sz w:val="24"/>
                <w:szCs w:val="24"/>
                <w:lang w:eastAsia="lt-LT"/>
              </w:rPr>
              <w:t>ys 33</w:t>
            </w:r>
            <w:r>
              <w:rPr>
                <w:rFonts w:ascii="Times New Roman" w:hAnsi="Times New Roman" w:cs="Times New Roman"/>
                <w:i/>
                <w:sz w:val="24"/>
                <w:szCs w:val="24"/>
                <w:lang w:eastAsia="lt-LT"/>
              </w:rPr>
              <w:t>.4</w:t>
            </w:r>
            <w:r w:rsidRPr="00A552D7">
              <w:rPr>
                <w:rFonts w:ascii="Times New Roman" w:hAnsi="Times New Roman" w:cs="Times New Roman"/>
                <w:i/>
                <w:sz w:val="24"/>
                <w:szCs w:val="24"/>
                <w:lang w:eastAsia="lt-LT"/>
              </w:rPr>
              <w:t>.</w:t>
            </w:r>
          </w:p>
        </w:tc>
        <w:tc>
          <w:tcPr>
            <w:tcW w:w="1134" w:type="dxa"/>
          </w:tcPr>
          <w:p w:rsidR="00282FC7" w:rsidRPr="00485371" w:rsidRDefault="003B183A" w:rsidP="003B183A">
            <w:pPr>
              <w:jc w:val="center"/>
              <w:rPr>
                <w:rFonts w:ascii="Times New Roman" w:hAnsi="Times New Roman" w:cs="Times New Roman"/>
                <w:sz w:val="24"/>
                <w:szCs w:val="24"/>
                <w:lang w:eastAsia="lt-LT"/>
              </w:rPr>
            </w:pPr>
            <w:r>
              <w:rPr>
                <w:rFonts w:ascii="Times New Roman" w:hAnsi="Times New Roman" w:cs="Times New Roman"/>
                <w:sz w:val="24"/>
                <w:szCs w:val="24"/>
              </w:rPr>
              <w:t>4</w:t>
            </w:r>
            <w:r w:rsidRPr="003B183A">
              <w:rPr>
                <w:rFonts w:ascii="Times New Roman" w:hAnsi="Times New Roman" w:cs="Times New Roman"/>
                <w:sz w:val="24"/>
                <w:szCs w:val="24"/>
              </w:rPr>
              <w:t>0</w:t>
            </w:r>
          </w:p>
        </w:tc>
        <w:tc>
          <w:tcPr>
            <w:tcW w:w="2835" w:type="dxa"/>
          </w:tcPr>
          <w:p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282FC7" w:rsidTr="001C749C">
        <w:tc>
          <w:tcPr>
            <w:tcW w:w="9776" w:type="dxa"/>
            <w:gridSpan w:val="3"/>
          </w:tcPr>
          <w:p w:rsidR="00282FC7" w:rsidRPr="007D373D" w:rsidRDefault="00282FC7" w:rsidP="0049157A">
            <w:pPr>
              <w:jc w:val="center"/>
            </w:pPr>
            <w:r w:rsidRPr="00BA3546">
              <w:rPr>
                <w:rFonts w:ascii="Times New Roman" w:eastAsia="Times New Roman" w:hAnsi="Times New Roman" w:cs="Times New Roman"/>
                <w:b/>
                <w:sz w:val="24"/>
                <w:szCs w:val="24"/>
              </w:rPr>
              <w:t>Literatūros ir kultūros pažinimas</w:t>
            </w:r>
          </w:p>
        </w:tc>
      </w:tr>
      <w:tr w:rsidR="006974A5" w:rsidTr="00282FC7">
        <w:tc>
          <w:tcPr>
            <w:tcW w:w="5807" w:type="dxa"/>
          </w:tcPr>
          <w:p w:rsidR="006974A5" w:rsidRDefault="006974A5" w:rsidP="00F7210C">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F7210C">
              <w:rPr>
                <w:rFonts w:ascii="Times New Roman" w:hAnsi="Times New Roman" w:cs="Times New Roman"/>
                <w:sz w:val="24"/>
                <w:szCs w:val="24"/>
                <w:lang w:eastAsia="lt-LT"/>
              </w:rPr>
              <w:t>Lyrikos analizė: lyrinis subjektas, adresatas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sidR="00D437F0">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sidR="00D437F0">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p>
          <w:p w:rsidR="007E0AC3" w:rsidRPr="0049157A" w:rsidRDefault="007E0AC3" w:rsidP="00A162A9">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A162A9">
              <w:rPr>
                <w:rFonts w:ascii="Times New Roman" w:hAnsi="Times New Roman" w:cs="Times New Roman"/>
                <w:i/>
                <w:sz w:val="24"/>
                <w:szCs w:val="24"/>
                <w:lang w:eastAsia="lt-LT"/>
              </w:rPr>
              <w:t>Baltarusi</w:t>
            </w:r>
            <w:r w:rsidR="00A162A9" w:rsidRPr="00A552D7">
              <w:rPr>
                <w:rFonts w:ascii="Times New Roman" w:hAnsi="Times New Roman" w:cs="Times New Roman"/>
                <w:i/>
                <w:sz w:val="24"/>
                <w:szCs w:val="24"/>
                <w:lang w:eastAsia="lt-LT"/>
              </w:rPr>
              <w:t>ų</w:t>
            </w:r>
            <w:r w:rsidR="00A162A9"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A162A9">
              <w:rPr>
                <w:rFonts w:ascii="Times New Roman" w:hAnsi="Times New Roman" w:cs="Times New Roman"/>
                <w:i/>
                <w:sz w:val="24"/>
                <w:szCs w:val="24"/>
                <w:lang w:eastAsia="lt-LT"/>
              </w:rPr>
              <w:t>ys 33</w:t>
            </w:r>
            <w:r>
              <w:rPr>
                <w:rFonts w:ascii="Times New Roman" w:hAnsi="Times New Roman" w:cs="Times New Roman"/>
                <w:i/>
                <w:sz w:val="24"/>
                <w:szCs w:val="24"/>
                <w:lang w:eastAsia="lt-LT"/>
              </w:rPr>
              <w:t>.5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4.1.</w:t>
            </w: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rsidR="006974A5" w:rsidRPr="00A552D7" w:rsidRDefault="006974A5"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D437F0">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D437F0">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6974A5" w:rsidRPr="007D373D" w:rsidRDefault="006974A5" w:rsidP="006974A5">
            <w:r w:rsidRPr="00A552D7">
              <w:rPr>
                <w:rFonts w:ascii="Times New Roman" w:eastAsia="Times New Roman" w:hAnsi="Times New Roman" w:cs="Times New Roman"/>
                <w:sz w:val="24"/>
                <w:szCs w:val="24"/>
              </w:rPr>
              <w:t xml:space="preserve">Temos turi būti aptartos kartu su </w:t>
            </w:r>
            <w:r w:rsidR="00D437F0">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D437F0">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w:t>
            </w:r>
            <w:r w:rsidRPr="00A552D7">
              <w:rPr>
                <w:rFonts w:ascii="Times New Roman" w:eastAsia="Times New Roman" w:hAnsi="Times New Roman" w:cs="Times New Roman"/>
                <w:i/>
                <w:sz w:val="24"/>
                <w:szCs w:val="24"/>
              </w:rPr>
              <w:lastRenderedPageBreak/>
              <w:t>ir jos funkcijos, Grožinio teksto interpretavimas ir vertinimas, Kitų kultūros tekstų interpretavimas ir vertinimas, Dalyvavimas kultūriniame gyvenime</w:t>
            </w:r>
            <w:r w:rsidR="00D437F0">
              <w:rPr>
                <w:rFonts w:ascii="Times New Roman" w:eastAsia="Times New Roman" w:hAnsi="Times New Roman" w:cs="Times New Roman"/>
                <w:i/>
                <w:sz w:val="24"/>
                <w:szCs w:val="24"/>
              </w:rPr>
              <w:t>.</w:t>
            </w:r>
          </w:p>
        </w:tc>
      </w:tr>
      <w:tr w:rsidR="006974A5" w:rsidTr="00282FC7">
        <w:tc>
          <w:tcPr>
            <w:tcW w:w="5807" w:type="dxa"/>
          </w:tcPr>
          <w:p w:rsidR="006974A5"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F7210C">
              <w:rPr>
                <w:rFonts w:ascii="Times New Roman" w:hAnsi="Times New Roman" w:cs="Times New Roman"/>
                <w:sz w:val="24"/>
                <w:szCs w:val="24"/>
                <w:lang w:eastAsia="lt-LT"/>
              </w:rPr>
              <w:t>Epikos analizė: vaizduojamo</w:t>
            </w:r>
            <w:r w:rsidR="00D437F0">
              <w:rPr>
                <w:rFonts w:ascii="Times New Roman" w:hAnsi="Times New Roman" w:cs="Times New Roman"/>
                <w:sz w:val="24"/>
                <w:szCs w:val="24"/>
                <w:lang w:eastAsia="lt-LT"/>
              </w:rPr>
              <w:t>jo</w:t>
            </w:r>
            <w:r w:rsidR="00F7210C">
              <w:rPr>
                <w:rFonts w:ascii="Times New Roman" w:hAnsi="Times New Roman" w:cs="Times New Roman"/>
                <w:sz w:val="24"/>
                <w:szCs w:val="24"/>
                <w:lang w:eastAsia="lt-LT"/>
              </w:rPr>
              <w:t xml:space="preserve"> pasaulio elementai</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veikėjų, jų santykių, nuotaikų, jausmų, minčių</w:t>
            </w:r>
            <w:r w:rsidR="00D437F0">
              <w:rPr>
                <w:rFonts w:ascii="Times New Roman" w:hAnsi="Times New Roman" w:cs="Times New Roman"/>
                <w:sz w:val="24"/>
                <w:szCs w:val="24"/>
                <w:lang w:eastAsia="lt-LT"/>
              </w:rPr>
              <w:t xml:space="preserve"> lygin</w:t>
            </w:r>
            <w:r w:rsidR="00D437F0" w:rsidRPr="0049157A">
              <w:rPr>
                <w:rFonts w:ascii="Times New Roman" w:hAnsi="Times New Roman" w:cs="Times New Roman"/>
                <w:sz w:val="24"/>
                <w:szCs w:val="24"/>
                <w:lang w:eastAsia="lt-LT"/>
              </w:rPr>
              <w:t>i</w:t>
            </w:r>
            <w:r w:rsidR="00D437F0">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sidR="00F7210C">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sidR="00F7210C">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sidR="00F7210C">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sidR="00F7210C">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lastRenderedPageBreak/>
              <w:t>funkcijos (ekspozicija, veiksmo užuomazga, vyksmas, kulminacija ir atomazga</w:t>
            </w:r>
            <w:r w:rsidRPr="0049157A">
              <w:rPr>
                <w:rFonts w:ascii="Times New Roman" w:hAnsi="Times New Roman" w:cs="Times New Roman"/>
                <w:sz w:val="24"/>
                <w:szCs w:val="24"/>
                <w:lang w:eastAsia="lt-LT"/>
              </w:rPr>
              <w:t>).</w:t>
            </w:r>
          </w:p>
          <w:p w:rsidR="007E0AC3" w:rsidRPr="0049157A" w:rsidRDefault="007E0AC3"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A162A9">
              <w:rPr>
                <w:rFonts w:ascii="Times New Roman" w:hAnsi="Times New Roman" w:cs="Times New Roman"/>
                <w:i/>
                <w:sz w:val="24"/>
                <w:szCs w:val="24"/>
                <w:lang w:eastAsia="lt-LT"/>
              </w:rPr>
              <w:t>Baltarusi</w:t>
            </w:r>
            <w:r w:rsidR="00A162A9" w:rsidRPr="00A552D7">
              <w:rPr>
                <w:rFonts w:ascii="Times New Roman" w:hAnsi="Times New Roman" w:cs="Times New Roman"/>
                <w:i/>
                <w:sz w:val="24"/>
                <w:szCs w:val="24"/>
                <w:lang w:eastAsia="lt-LT"/>
              </w:rPr>
              <w:t>ų</w:t>
            </w:r>
            <w:r w:rsidR="00A162A9"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A162A9">
              <w:rPr>
                <w:rFonts w:ascii="Times New Roman" w:hAnsi="Times New Roman" w:cs="Times New Roman"/>
                <w:i/>
                <w:sz w:val="24"/>
                <w:szCs w:val="24"/>
                <w:lang w:eastAsia="lt-LT"/>
              </w:rPr>
              <w:t>ys 33</w:t>
            </w:r>
            <w:r>
              <w:rPr>
                <w:rFonts w:ascii="Times New Roman" w:hAnsi="Times New Roman" w:cs="Times New Roman"/>
                <w:i/>
                <w:sz w:val="24"/>
                <w:szCs w:val="24"/>
                <w:lang w:eastAsia="lt-LT"/>
              </w:rPr>
              <w:t>.5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4.2.</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lastRenderedPageBreak/>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00F7210C">
              <w:rPr>
                <w:rFonts w:ascii="Times New Roman" w:hAnsi="Times New Roman" w:cs="Times New Roman"/>
                <w:sz w:val="24"/>
                <w:szCs w:val="24"/>
                <w:lang w:eastAsia="lt-LT"/>
              </w:rPr>
              <w:t>Dramos analizė: dramos elementai (aktas, scena, siužetas, veikėjas, remarka, monologas, dialogas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sidR="00D437F0">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rsidR="006974A5" w:rsidRDefault="007E0AC3"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A162A9">
              <w:rPr>
                <w:rFonts w:ascii="Times New Roman" w:hAnsi="Times New Roman" w:cs="Times New Roman"/>
                <w:i/>
                <w:sz w:val="24"/>
                <w:szCs w:val="24"/>
                <w:lang w:eastAsia="lt-LT"/>
              </w:rPr>
              <w:t>Baltarusi</w:t>
            </w:r>
            <w:r w:rsidR="00A162A9" w:rsidRPr="00A552D7">
              <w:rPr>
                <w:rFonts w:ascii="Times New Roman" w:hAnsi="Times New Roman" w:cs="Times New Roman"/>
                <w:i/>
                <w:sz w:val="24"/>
                <w:szCs w:val="24"/>
                <w:lang w:eastAsia="lt-LT"/>
              </w:rPr>
              <w:t>ų</w:t>
            </w:r>
            <w:r w:rsidR="00A162A9"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A162A9">
              <w:rPr>
                <w:rFonts w:ascii="Times New Roman" w:hAnsi="Times New Roman" w:cs="Times New Roman"/>
                <w:i/>
                <w:sz w:val="24"/>
                <w:szCs w:val="24"/>
                <w:lang w:eastAsia="lt-LT"/>
              </w:rPr>
              <w:t>ys 33</w:t>
            </w:r>
            <w:r>
              <w:rPr>
                <w:rFonts w:ascii="Times New Roman" w:hAnsi="Times New Roman" w:cs="Times New Roman"/>
                <w:i/>
                <w:sz w:val="24"/>
                <w:szCs w:val="24"/>
                <w:lang w:eastAsia="lt-LT"/>
              </w:rPr>
              <w:t>.5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4.3.</w:t>
            </w:r>
          </w:p>
          <w:p w:rsidR="007E0AC3" w:rsidRPr="0049157A" w:rsidRDefault="007E0AC3"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49157A">
              <w:rPr>
                <w:rFonts w:ascii="Times New Roman" w:hAnsi="Times New Roman" w:cs="Times New Roman"/>
                <w:sz w:val="24"/>
                <w:szCs w:val="24"/>
                <w:lang w:eastAsia="lt-LT"/>
              </w:rPr>
              <w:t>Jausmų sūkuryje.</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49157A">
              <w:rPr>
                <w:rFonts w:ascii="Times New Roman" w:hAnsi="Times New Roman" w:cs="Times New Roman"/>
                <w:sz w:val="24"/>
                <w:szCs w:val="24"/>
                <w:lang w:eastAsia="lt-LT"/>
              </w:rPr>
              <w:t>Pasaulėžiūra. Mano ir kitų žmonių pasauliai.</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49157A">
              <w:rPr>
                <w:rFonts w:ascii="Times New Roman" w:hAnsi="Times New Roman" w:cs="Times New Roman"/>
                <w:sz w:val="24"/>
                <w:szCs w:val="24"/>
                <w:lang w:eastAsia="lt-LT"/>
              </w:rPr>
              <w:t>Idealai. Autoritetai. Jauno žmogaus vertybių ugdymas.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6</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49157A">
              <w:rPr>
                <w:rFonts w:ascii="Times New Roman" w:hAnsi="Times New Roman" w:cs="Times New Roman"/>
                <w:sz w:val="24"/>
                <w:szCs w:val="24"/>
                <w:lang w:eastAsia="lt-LT"/>
              </w:rPr>
              <w:t>Menas ir menininkai. Kūrėjas ir jo darbas.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bl>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Mokomasi atpažinti skaitomo kūrinio žanrą ir nurodyti žanro – baladė, novelė, rauda (</w:t>
      </w:r>
      <w:r>
        <w:rPr>
          <w:rFonts w:ascii="Times New Roman" w:hAnsi="Times New Roman" w:cs="Times New Roman"/>
          <w:sz w:val="24"/>
          <w:szCs w:val="24"/>
          <w:lang w:eastAsia="lt-LT"/>
        </w:rPr>
        <w:t xml:space="preserve">lenk. </w:t>
      </w:r>
      <w:proofErr w:type="spellStart"/>
      <w:r w:rsidRPr="0049157A">
        <w:rPr>
          <w:rFonts w:ascii="Times New Roman" w:hAnsi="Times New Roman" w:cs="Times New Roman"/>
          <w:sz w:val="24"/>
          <w:szCs w:val="24"/>
          <w:lang w:eastAsia="lt-LT"/>
        </w:rPr>
        <w:t>tren</w:t>
      </w:r>
      <w:proofErr w:type="spellEnd"/>
      <w:r w:rsidRPr="0049157A">
        <w:rPr>
          <w:rFonts w:ascii="Times New Roman" w:hAnsi="Times New Roman" w:cs="Times New Roman"/>
          <w:sz w:val="24"/>
          <w:szCs w:val="24"/>
          <w:lang w:eastAsia="lt-LT"/>
        </w:rPr>
        <w:t>), romanas, satyra, sonetas – ypatybes.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Mokomasi atpažinti tekste epitetą, palyginimą, retorinį kreipinį, perkeltinės reikšmės žodžius, mažybinius žodžius, pakartojimą, garsų pamėgdžiojimą, retorinius klausimus, simbolius ir nustatyti jų funkcijas.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Grožinio teksto interpretavimas ir vertinimas.</w:t>
      </w:r>
      <w:r w:rsidRPr="0049157A">
        <w:rPr>
          <w:rFonts w:ascii="Times New Roman" w:hAnsi="Times New Roman" w:cs="Times New Roman"/>
          <w:sz w:val="24"/>
          <w:szCs w:val="24"/>
          <w:lang w:eastAsia="lt-LT"/>
        </w:rPr>
        <w:t xml:space="preserve"> Mokomasi interpretuoti ir vertinti grožinį tekstą: pateikti savo supratimą apie kūrinį ir jį pagrįsti; aptarti </w:t>
      </w:r>
      <w:r w:rsidR="00327B22" w:rsidRPr="0049157A">
        <w:rPr>
          <w:rFonts w:ascii="Times New Roman" w:hAnsi="Times New Roman" w:cs="Times New Roman"/>
          <w:sz w:val="24"/>
          <w:szCs w:val="24"/>
          <w:lang w:eastAsia="lt-LT"/>
        </w:rPr>
        <w:t xml:space="preserve">paaugliams </w:t>
      </w:r>
      <w:r w:rsidRPr="0049157A">
        <w:rPr>
          <w:rFonts w:ascii="Times New Roman" w:hAnsi="Times New Roman" w:cs="Times New Roman"/>
          <w:sz w:val="24"/>
          <w:szCs w:val="24"/>
          <w:lang w:eastAsia="lt-LT"/>
        </w:rPr>
        <w:t>aktualias problemas skaitomuose tekstuose; nagrinėti literatūros kūrinius remiantis visuotinėmis vertybėmis</w:t>
      </w:r>
      <w:r w:rsidR="00327B22">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taikant istorijos ir kultūros žinias; interpretuoti literatūros kūrinius taikant būtinąjį kontekstą, pvz., biografinį, kultūrinį, socialinį; palyginti panašios tematikos tekstus.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Mokomasi interpretuoti kitus kultūros tekstus skiriant daugiau dėmesio paveikslo ir grafikos interpretavimui: suprasti vaizduojamojo meno specifiką; nurodyti pagrindinę meno kūrinio informaciją (autorių kilmę,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teatro, muziejaus, kino teatro lankymas;</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pamokos įvairiose kultūrinėse erdvėse (pvz., edukacinės ekskursijos, teminiai užsiėmimai, dirbtuvės), susietos su tam tikrais literatūriniais kūriniais arba temomis;</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lastRenderedPageBreak/>
        <w:t xml:space="preserve">projektinė veikla (dalykiniai ir </w:t>
      </w:r>
      <w:proofErr w:type="spellStart"/>
      <w:r w:rsidRPr="0049157A">
        <w:rPr>
          <w:rFonts w:ascii="Times New Roman" w:hAnsi="Times New Roman" w:cs="Times New Roman"/>
          <w:sz w:val="24"/>
          <w:szCs w:val="24"/>
          <w:lang w:eastAsia="lt-LT"/>
        </w:rPr>
        <w:t>tarpdalykiniai</w:t>
      </w:r>
      <w:proofErr w:type="spellEnd"/>
      <w:r w:rsidRPr="0049157A">
        <w:rPr>
          <w:rFonts w:ascii="Times New Roman" w:hAnsi="Times New Roman" w:cs="Times New Roman"/>
          <w:sz w:val="24"/>
          <w:szCs w:val="24"/>
          <w:lang w:eastAsia="lt-LT"/>
        </w:rPr>
        <w:t xml:space="preserve"> projektai; mokykliniai, regioniniai ir respublikiniai projektai);</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mokykliniai, tarpmokykliniai ir respublikiniai renginiai (pvz., konkursai, olimpiados, festivaliai);</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bendradarbiavimas su kultūros institucijomis (pvz., bibliotekomis, teatrais, kino teatrais, muziejais, galerijomis, meno mokyklomis ir kt.).</w:t>
      </w:r>
    </w:p>
    <w:p w:rsidR="00754733" w:rsidRPr="0049157A" w:rsidRDefault="00754733">
      <w:pPr>
        <w:rPr>
          <w:rFonts w:ascii="Times New Roman" w:hAnsi="Times New Roman" w:cs="Times New Roman"/>
          <w:sz w:val="24"/>
          <w:szCs w:val="24"/>
        </w:rPr>
      </w:pPr>
    </w:p>
    <w:sectPr w:rsidR="00754733" w:rsidRPr="0049157A" w:rsidSect="00754733">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CC" w:rsidRDefault="00F93FCC" w:rsidP="00F7210C">
      <w:pPr>
        <w:spacing w:after="0" w:line="240" w:lineRule="auto"/>
      </w:pPr>
      <w:r>
        <w:separator/>
      </w:r>
    </w:p>
  </w:endnote>
  <w:endnote w:type="continuationSeparator" w:id="0">
    <w:p w:rsidR="00F93FCC" w:rsidRDefault="00F93FCC"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1938"/>
      <w:docPartObj>
        <w:docPartGallery w:val="Page Numbers (Bottom of Page)"/>
        <w:docPartUnique/>
      </w:docPartObj>
    </w:sdtPr>
    <w:sdtEndPr/>
    <w:sdtContent>
      <w:p w:rsidR="00F7210C" w:rsidRDefault="00F7210C">
        <w:pPr>
          <w:pStyle w:val="Porat"/>
          <w:jc w:val="center"/>
        </w:pPr>
        <w:r>
          <w:fldChar w:fldCharType="begin"/>
        </w:r>
        <w:r>
          <w:instrText>PAGE   \* MERGEFORMAT</w:instrText>
        </w:r>
        <w:r>
          <w:fldChar w:fldCharType="separate"/>
        </w:r>
        <w:r w:rsidR="00A43489">
          <w:rPr>
            <w:noProof/>
          </w:rPr>
          <w:t>5</w:t>
        </w:r>
        <w:r>
          <w:fldChar w:fldCharType="end"/>
        </w:r>
      </w:p>
    </w:sdtContent>
  </w:sdt>
  <w:p w:rsidR="00F7210C" w:rsidRDefault="00F7210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CC" w:rsidRDefault="00F93FCC" w:rsidP="00F7210C">
      <w:pPr>
        <w:spacing w:after="0" w:line="240" w:lineRule="auto"/>
      </w:pPr>
      <w:r>
        <w:separator/>
      </w:r>
    </w:p>
  </w:footnote>
  <w:footnote w:type="continuationSeparator" w:id="0">
    <w:p w:rsidR="00F93FCC" w:rsidRDefault="00F93FCC"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3"/>
    <w:rsid w:val="00160AAB"/>
    <w:rsid w:val="00185568"/>
    <w:rsid w:val="001A57F0"/>
    <w:rsid w:val="001F09FD"/>
    <w:rsid w:val="00232269"/>
    <w:rsid w:val="0026049B"/>
    <w:rsid w:val="00282FC7"/>
    <w:rsid w:val="00327B22"/>
    <w:rsid w:val="00353C9E"/>
    <w:rsid w:val="00371B62"/>
    <w:rsid w:val="003B0ED2"/>
    <w:rsid w:val="003B183A"/>
    <w:rsid w:val="00485371"/>
    <w:rsid w:val="0049157A"/>
    <w:rsid w:val="004F13A6"/>
    <w:rsid w:val="00500D53"/>
    <w:rsid w:val="005E3BFB"/>
    <w:rsid w:val="006528B0"/>
    <w:rsid w:val="00662569"/>
    <w:rsid w:val="006974A5"/>
    <w:rsid w:val="006D1BA1"/>
    <w:rsid w:val="006D43F5"/>
    <w:rsid w:val="0070437D"/>
    <w:rsid w:val="00754733"/>
    <w:rsid w:val="007B7681"/>
    <w:rsid w:val="007C057E"/>
    <w:rsid w:val="007D373D"/>
    <w:rsid w:val="007E0AC3"/>
    <w:rsid w:val="007F735B"/>
    <w:rsid w:val="008D493B"/>
    <w:rsid w:val="00A162A9"/>
    <w:rsid w:val="00A43489"/>
    <w:rsid w:val="00A650E3"/>
    <w:rsid w:val="00A8452F"/>
    <w:rsid w:val="00AE0A6B"/>
    <w:rsid w:val="00B6648F"/>
    <w:rsid w:val="00C768DA"/>
    <w:rsid w:val="00C85C01"/>
    <w:rsid w:val="00CB349B"/>
    <w:rsid w:val="00D07535"/>
    <w:rsid w:val="00D437F0"/>
    <w:rsid w:val="00D825B7"/>
    <w:rsid w:val="00DC4FEC"/>
    <w:rsid w:val="00E15EA2"/>
    <w:rsid w:val="00F4733E"/>
    <w:rsid w:val="00F7210C"/>
    <w:rsid w:val="00F93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7B9F"/>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733"/>
    <w:pPr>
      <w:ind w:left="720"/>
      <w:contextualSpacing/>
    </w:pPr>
  </w:style>
  <w:style w:type="character" w:customStyle="1" w:styleId="normaltextrun">
    <w:name w:val="normaltextrun"/>
    <w:basedOn w:val="Numatytasispastraiposriftas"/>
    <w:rsid w:val="00662569"/>
  </w:style>
  <w:style w:type="paragraph" w:customStyle="1" w:styleId="paragraph">
    <w:name w:val="paragraph"/>
    <w:basedOn w:val="prastasis"/>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662569"/>
  </w:style>
  <w:style w:type="paragraph" w:styleId="Betarp">
    <w:name w:val="No Spacing"/>
    <w:uiPriority w:val="1"/>
    <w:qFormat/>
    <w:rsid w:val="00662569"/>
    <w:pPr>
      <w:spacing w:after="0" w:line="240" w:lineRule="auto"/>
    </w:pPr>
  </w:style>
  <w:style w:type="paragraph" w:styleId="Antrats">
    <w:name w:val="header"/>
    <w:basedOn w:val="prastasis"/>
    <w:link w:val="AntratsDiagrama"/>
    <w:uiPriority w:val="99"/>
    <w:unhideWhenUsed/>
    <w:rsid w:val="00F721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10C"/>
  </w:style>
  <w:style w:type="paragraph" w:styleId="Porat">
    <w:name w:val="footer"/>
    <w:basedOn w:val="prastasis"/>
    <w:link w:val="PoratDiagrama"/>
    <w:uiPriority w:val="99"/>
    <w:unhideWhenUsed/>
    <w:rsid w:val="00F721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10C"/>
  </w:style>
  <w:style w:type="paragraph" w:styleId="Debesliotekstas">
    <w:name w:val="Balloon Text"/>
    <w:basedOn w:val="prastasis"/>
    <w:link w:val="DebesliotekstasDiagrama"/>
    <w:uiPriority w:val="99"/>
    <w:semiHidden/>
    <w:unhideWhenUsed/>
    <w:rsid w:val="007F73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AF3B46C-8C26-4392-9F10-9AFE97317155}"/>
</file>

<file path=customXml/itemProps2.xml><?xml version="1.0" encoding="utf-8"?>
<ds:datastoreItem xmlns:ds="http://schemas.openxmlformats.org/officeDocument/2006/customXml" ds:itemID="{F14CA3BE-C04E-434C-8FD7-34B185463F29}"/>
</file>

<file path=customXml/itemProps3.xml><?xml version="1.0" encoding="utf-8"?>
<ds:datastoreItem xmlns:ds="http://schemas.openxmlformats.org/officeDocument/2006/customXml" ds:itemID="{791F5AFB-4875-4743-A8CC-1EE6072FE6BC}"/>
</file>

<file path=docProps/app.xml><?xml version="1.0" encoding="utf-8"?>
<Properties xmlns="http://schemas.openxmlformats.org/officeDocument/2006/extended-properties" xmlns:vt="http://schemas.openxmlformats.org/officeDocument/2006/docPropsVTypes">
  <Template>Normal</Template>
  <TotalTime>20</TotalTime>
  <Pages>6</Pages>
  <Words>9282</Words>
  <Characters>5291</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9</cp:revision>
  <dcterms:created xsi:type="dcterms:W3CDTF">2023-05-29T15:30:00Z</dcterms:created>
  <dcterms:modified xsi:type="dcterms:W3CDTF">2023-06-02T08:11:00Z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