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6A107" w14:textId="77777777" w:rsidR="00521E13" w:rsidRDefault="00521E13" w:rsidP="00521E13">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2ADC5B71" w14:textId="69EABC23" w:rsidR="00521E13" w:rsidRDefault="00521E13" w:rsidP="00521E13">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62ACC5FB" w14:textId="77777777" w:rsidR="00521E13" w:rsidRDefault="00521E13" w:rsidP="00521E13">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19341669" w14:textId="77777777" w:rsidR="00521E13" w:rsidRPr="004155E1" w:rsidRDefault="00521E13" w:rsidP="00521E13">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14:paraId="7E4C8704" w14:textId="77777777" w:rsidR="00521E13" w:rsidRPr="00CD049E" w:rsidRDefault="00521E13" w:rsidP="00521E13">
      <w:pPr>
        <w:pStyle w:val="Sraopastraipa"/>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14:paraId="58E4B297" w14:textId="77777777"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58A43AB9" w14:textId="77777777"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2F6DAC51" w14:textId="77777777"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1D78627D" w14:textId="77777777" w:rsidR="00521E13" w:rsidRPr="00CD049E"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14:paraId="2E671EB1" w14:textId="77777777" w:rsidR="00521E13" w:rsidRDefault="00521E13" w:rsidP="00521E13">
      <w:pPr>
        <w:spacing w:after="0"/>
        <w:ind w:firstLine="360"/>
        <w:jc w:val="both"/>
        <w:rPr>
          <w:rFonts w:ascii="Times New Roman" w:eastAsia="Times New Roman" w:hAnsi="Times New Roman" w:cs="Times New Roman"/>
          <w:sz w:val="24"/>
          <w:szCs w:val="24"/>
        </w:rPr>
      </w:pPr>
    </w:p>
    <w:p w14:paraId="45113881" w14:textId="77777777" w:rsidR="00521E13" w:rsidRDefault="00521E13" w:rsidP="00521E13">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40B17C4A" w14:textId="77777777" w:rsidR="00521E13" w:rsidRPr="00C41A17" w:rsidRDefault="00521E13" w:rsidP="00521E13">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14:paraId="73F9EB09" w14:textId="6C8AEEA9" w:rsidR="00521E13" w:rsidRDefault="00521E13" w:rsidP="00521E13">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w:t>
      </w:r>
      <w:r w:rsidR="00435F2C">
        <w:rPr>
          <w:rFonts w:ascii="Times New Roman" w:eastAsia="Times New Roman" w:hAnsi="Times New Roman" w:cs="Times New Roman"/>
          <w:color w:val="000000"/>
          <w:sz w:val="24"/>
          <w:szCs w:val="24"/>
        </w:rPr>
        <w:t>.</w:t>
      </w:r>
    </w:p>
    <w:p w14:paraId="55BAB566" w14:textId="77777777" w:rsidR="00521E13" w:rsidRDefault="00521E13" w:rsidP="00521E13">
      <w:pPr>
        <w:spacing w:after="0" w:line="240" w:lineRule="auto"/>
        <w:jc w:val="both"/>
        <w:textAlignment w:val="baseline"/>
        <w:rPr>
          <w:rFonts w:ascii="Times New Roman" w:eastAsia="Times New Roman" w:hAnsi="Times New Roman" w:cs="Times New Roman"/>
          <w:b/>
          <w:sz w:val="24"/>
          <w:szCs w:val="24"/>
        </w:rPr>
      </w:pPr>
    </w:p>
    <w:p w14:paraId="76CDF114" w14:textId="77777777" w:rsidR="00521E13" w:rsidRDefault="00521E13" w:rsidP="00521E13">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55A6831A" w14:textId="77777777" w:rsidR="004138CD" w:rsidRDefault="004138CD" w:rsidP="004138CD">
      <w:pPr>
        <w:spacing w:after="0" w:line="276" w:lineRule="auto"/>
        <w:rPr>
          <w:rFonts w:ascii="Times New Roman" w:eastAsia="Times New Roman" w:hAnsi="Times New Roman" w:cs="Times New Roman"/>
          <w:sz w:val="24"/>
          <w:szCs w:val="24"/>
        </w:rPr>
      </w:pPr>
    </w:p>
    <w:p w14:paraId="70005994" w14:textId="58218477" w:rsidR="00C92C7E" w:rsidRPr="00416F91" w:rsidRDefault="007B72AD"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BALTARUSI</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B351F5">
        <w:rPr>
          <w:rFonts w:ascii="Times New Roman" w:eastAsia="Times New Roman" w:hAnsi="Times New Roman" w:cs="Times New Roman"/>
          <w:b/>
          <w:bCs/>
          <w:sz w:val="24"/>
          <w:szCs w:val="24"/>
          <w:lang w:eastAsia="lt-LT"/>
        </w:rPr>
        <w:t>6</w:t>
      </w:r>
      <w:r w:rsidR="00C92C7E" w:rsidRPr="006123A0">
        <w:rPr>
          <w:rFonts w:ascii="Times New Roman" w:eastAsia="Times New Roman" w:hAnsi="Times New Roman" w:cs="Times New Roman"/>
          <w:b/>
          <w:bCs/>
          <w:sz w:val="24"/>
          <w:szCs w:val="24"/>
          <w:lang w:eastAsia="lt-LT"/>
        </w:rPr>
        <w:t xml:space="preserve"> KLASEI</w:t>
      </w:r>
    </w:p>
    <w:p w14:paraId="58797A80" w14:textId="77777777" w:rsidR="002A0418" w:rsidRDefault="002A0418" w:rsidP="002A0418">
      <w:pPr>
        <w:spacing w:after="0" w:line="240" w:lineRule="auto"/>
        <w:jc w:val="both"/>
        <w:textAlignment w:val="baseline"/>
        <w:rPr>
          <w:rFonts w:ascii="Times New Roman" w:eastAsia="Times New Roman" w:hAnsi="Times New Roman" w:cs="Times New Roman"/>
          <w:b/>
          <w:sz w:val="24"/>
          <w:szCs w:val="24"/>
        </w:rPr>
      </w:pPr>
    </w:p>
    <w:p w14:paraId="475D6487" w14:textId="77777777" w:rsidR="00521E13" w:rsidRPr="003175B0" w:rsidRDefault="00521E13" w:rsidP="00521E13">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14:paraId="64E67BB0" w14:textId="77777777" w:rsidR="00521E13" w:rsidRDefault="00521E13" w:rsidP="00521E13">
      <w:pPr>
        <w:spacing w:after="0" w:line="276" w:lineRule="auto"/>
        <w:rPr>
          <w:rFonts w:ascii="Times New Roman" w:eastAsia="Times New Roman" w:hAnsi="Times New Roman" w:cs="Times New Roman"/>
          <w:b/>
          <w:sz w:val="24"/>
          <w:szCs w:val="24"/>
        </w:rPr>
      </w:pPr>
    </w:p>
    <w:p w14:paraId="7923F74F" w14:textId="77777777" w:rsidR="00521E13" w:rsidRDefault="00521E13" w:rsidP="00521E13">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Pr="00521E13">
        <w:rPr>
          <w:rFonts w:ascii="Times New Roman" w:eastAsia="Times New Roman" w:hAnsi="Times New Roman" w:cs="Times New Roman"/>
          <w:i/>
          <w:sz w:val="24"/>
          <w:szCs w:val="24"/>
        </w:rPr>
        <w:t xml:space="preserve">185 </w:t>
      </w:r>
      <w:r w:rsidRPr="003175B0">
        <w:rPr>
          <w:rFonts w:ascii="Times New Roman" w:eastAsia="Times New Roman" w:hAnsi="Times New Roman" w:cs="Times New Roman"/>
          <w:i/>
          <w:sz w:val="24"/>
          <w:szCs w:val="24"/>
        </w:rPr>
        <w:t xml:space="preserve">per metus ir </w:t>
      </w:r>
      <w:r>
        <w:rPr>
          <w:rFonts w:ascii="Times New Roman" w:eastAsia="Times New Roman" w:hAnsi="Times New Roman" w:cs="Times New Roman"/>
          <w:i/>
          <w:sz w:val="24"/>
          <w:szCs w:val="24"/>
        </w:rPr>
        <w:t xml:space="preserve">5 </w:t>
      </w:r>
      <w:r w:rsidRPr="003175B0">
        <w:rPr>
          <w:rFonts w:ascii="Times New Roman" w:eastAsia="Times New Roman" w:hAnsi="Times New Roman" w:cs="Times New Roman"/>
          <w:i/>
          <w:sz w:val="24"/>
          <w:szCs w:val="24"/>
        </w:rPr>
        <w:t>per savaitę</w:t>
      </w:r>
    </w:p>
    <w:p w14:paraId="73D392DF" w14:textId="77777777" w:rsidR="00521E13" w:rsidRDefault="00521E13" w:rsidP="00521E13">
      <w:pPr>
        <w:spacing w:after="0" w:line="240" w:lineRule="auto"/>
        <w:rPr>
          <w:rFonts w:ascii="Times New Roman" w:hAnsi="Times New Roman" w:cs="Times New Roman"/>
          <w:b/>
          <w:sz w:val="24"/>
          <w:szCs w:val="24"/>
        </w:rPr>
      </w:pPr>
    </w:p>
    <w:p w14:paraId="16B67AE9" w14:textId="77777777" w:rsidR="00521E13" w:rsidRPr="00FF575A" w:rsidRDefault="00521E13" w:rsidP="00521E13">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(130 PAMOKOS)</w:t>
      </w:r>
    </w:p>
    <w:p w14:paraId="719606E5" w14:textId="77777777" w:rsidR="00521E13" w:rsidRPr="00FF575A" w:rsidRDefault="00521E13" w:rsidP="00521E13">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(55 PAMOKOS)</w:t>
      </w:r>
    </w:p>
    <w:p w14:paraId="23937F9F" w14:textId="77777777" w:rsidR="00D20728" w:rsidRPr="002A0418" w:rsidRDefault="00D20728" w:rsidP="002A0418">
      <w:pPr>
        <w:spacing w:after="0" w:line="240" w:lineRule="auto"/>
        <w:rPr>
          <w:rFonts w:ascii="Times New Roman" w:eastAsia="Times New Roman" w:hAnsi="Times New Roman" w:cs="Times New Roman"/>
          <w:sz w:val="24"/>
          <w:szCs w:val="24"/>
        </w:rPr>
      </w:pPr>
    </w:p>
    <w:p w14:paraId="69190A82" w14:textId="4C90FD01" w:rsidR="007B72AD" w:rsidRPr="007B72AD" w:rsidRDefault="007B72AD" w:rsidP="007B72AD">
      <w:pPr>
        <w:ind w:firstLine="720"/>
        <w:jc w:val="both"/>
        <w:rPr>
          <w:szCs w:val="24"/>
          <w:highlight w:val="white"/>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 xml:space="preserve">. </w:t>
      </w:r>
      <w:r w:rsidRPr="007B72AD">
        <w:rPr>
          <w:rFonts w:ascii="Times New Roman" w:hAnsi="Times New Roman" w:cs="Times New Roman"/>
          <w:sz w:val="24"/>
          <w:szCs w:val="24"/>
          <w:lang w:eastAsia="lt-LT"/>
        </w:rPr>
        <w:t xml:space="preserve">Skaitomi asmenybei ugdytis ir kultūrai pažinti mokinių suvokimo galimybes ir jų kaip skaitytojų įvairius poreikius atitinkantys tekstai knygose, periodiniuose leidiniuose, internete: publicistiniai, dalykiniai, informaciniai ir medijų (pvz., filmas, reklama, komiksai, interviu, reportažas, elektroninis tekstas, </w:t>
      </w:r>
      <w:proofErr w:type="spellStart"/>
      <w:r w:rsidRPr="007B72AD">
        <w:rPr>
          <w:rFonts w:ascii="Times New Roman" w:hAnsi="Times New Roman" w:cs="Times New Roman"/>
          <w:sz w:val="24"/>
          <w:szCs w:val="24"/>
          <w:lang w:eastAsia="lt-LT"/>
        </w:rPr>
        <w:t>dainovaizdis</w:t>
      </w:r>
      <w:proofErr w:type="spellEnd"/>
      <w:r w:rsidRPr="007B72AD">
        <w:rPr>
          <w:rFonts w:ascii="Times New Roman" w:hAnsi="Times New Roman" w:cs="Times New Roman"/>
          <w:sz w:val="24"/>
          <w:szCs w:val="24"/>
          <w:lang w:eastAsia="lt-LT"/>
        </w:rPr>
        <w:t>, vaikų literatūros ekranizacijos, spektakliai, žemėlapis, nesudėtingos schemos). Naudojamasi biblioteka už mokyklos ribų.</w:t>
      </w:r>
    </w:p>
    <w:p w14:paraId="6C93B71F" w14:textId="7FCEC6A1" w:rsidR="002A0418" w:rsidRPr="002A0418" w:rsidRDefault="002A0418" w:rsidP="007B72AD">
      <w:pP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Kultūros tekstų atranka.</w:t>
      </w:r>
      <w:r w:rsidRPr="002A0418">
        <w:rPr>
          <w:rFonts w:ascii="Times New Roman" w:hAnsi="Times New Roman" w:cs="Times New Roman"/>
          <w:sz w:val="24"/>
          <w:szCs w:val="24"/>
          <w:lang w:eastAsia="lt-LT"/>
        </w:rPr>
        <w:t xml:space="preserve"> </w:t>
      </w:r>
      <w:r w:rsidR="007B72AD" w:rsidRPr="007B72AD">
        <w:rPr>
          <w:rFonts w:ascii="Times New Roman" w:hAnsi="Times New Roman" w:cs="Times New Roman"/>
          <w:sz w:val="24"/>
          <w:szCs w:val="24"/>
          <w:lang w:eastAsia="lt-LT"/>
        </w:rPr>
        <w:t xml:space="preserve">Atsižvelgiant į mokinių amžių ir jų interesus, pateiktą nagrinėjamų kūrinių problematiką, skaityti ir nagrinėti pasirenkami kūriniai arba jų ištraukos: įvairių rūšių ir žanrų; klasikinių ir šiuolaikinių autorių; žymiausių gimtosios ir visuotinės literatūros atstovų; autorių, kurių kūryba ar biografija susijusi su Lietuva; įvairių literatūros – nuotykių, fantastinės – tipų; populiariosios literatūros kūrinių pavyzdžių; bibliniai pasakojimai ir mitai (adaptuoti vaikams), legendos; kiti kultūros tekstai (pvz., spektakliai, filmai, publicistika, muzikos kūriniai, televizijos laidos, dailė ir grafika, komiksai, reklama ir pan.). Rinkdamasis tekstus, mokytojas atsižvelgia į tai, kad mokiniai turėtų perskaityti ir aptarti </w:t>
      </w:r>
      <w:r w:rsidR="007B72AD" w:rsidRPr="007B72AD">
        <w:rPr>
          <w:rFonts w:ascii="Times New Roman" w:hAnsi="Times New Roman" w:cs="Times New Roman"/>
          <w:b/>
          <w:sz w:val="24"/>
          <w:szCs w:val="24"/>
          <w:lang w:eastAsia="lt-LT"/>
        </w:rPr>
        <w:t>bent 5</w:t>
      </w:r>
      <w:r w:rsidR="007B72AD" w:rsidRPr="007B72AD">
        <w:rPr>
          <w:rFonts w:ascii="Times New Roman" w:hAnsi="Times New Roman" w:cs="Times New Roman"/>
          <w:sz w:val="24"/>
          <w:szCs w:val="24"/>
          <w:lang w:eastAsia="lt-LT"/>
        </w:rPr>
        <w:t xml:space="preserve"> stambesnės formos kūrinius (romanus, apysakas, dramas) ir keletą smulkesnių žanrų kūrinių (pasakų, mitų, legendų, apsakymų, eilėraščių).</w:t>
      </w:r>
    </w:p>
    <w:p w14:paraId="10C051B7" w14:textId="3BA4BDBE" w:rsidR="007036DD" w:rsidRPr="007B72AD" w:rsidRDefault="002A0418" w:rsidP="007B72AD">
      <w:pP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Rekomenduojamų autorių ir kūrinių sąrašas:</w:t>
      </w:r>
      <w:r w:rsidRPr="002A0418">
        <w:rPr>
          <w:rFonts w:ascii="Times New Roman" w:hAnsi="Times New Roman" w:cs="Times New Roman"/>
          <w:sz w:val="24"/>
          <w:szCs w:val="24"/>
          <w:lang w:eastAsia="lt-LT"/>
        </w:rPr>
        <w:t xml:space="preserve"> </w:t>
      </w:r>
      <w:r w:rsidR="007B72AD" w:rsidRPr="007B72AD">
        <w:rPr>
          <w:rFonts w:ascii="Times New Roman" w:hAnsi="Times New Roman" w:cs="Times New Roman"/>
          <w:sz w:val="24"/>
          <w:szCs w:val="24"/>
          <w:lang w:eastAsia="lt-LT"/>
        </w:rPr>
        <w:t xml:space="preserve">pvz., Я. </w:t>
      </w:r>
      <w:proofErr w:type="spellStart"/>
      <w:r w:rsidR="007B72AD" w:rsidRPr="007B72AD">
        <w:rPr>
          <w:rFonts w:ascii="Times New Roman" w:hAnsi="Times New Roman" w:cs="Times New Roman"/>
          <w:sz w:val="24"/>
          <w:szCs w:val="24"/>
          <w:lang w:eastAsia="lt-LT"/>
        </w:rPr>
        <w:t>Баршчэўскі</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Вужыная</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карона</w:t>
      </w:r>
      <w:proofErr w:type="spellEnd"/>
      <w:r w:rsidR="007B72AD" w:rsidRPr="007B72AD">
        <w:rPr>
          <w:rFonts w:ascii="Times New Roman" w:hAnsi="Times New Roman" w:cs="Times New Roman"/>
          <w:sz w:val="24"/>
          <w:szCs w:val="24"/>
          <w:lang w:eastAsia="lt-LT"/>
        </w:rPr>
        <w:t xml:space="preserve">“, Р. </w:t>
      </w:r>
      <w:proofErr w:type="spellStart"/>
      <w:r w:rsidR="007B72AD" w:rsidRPr="007B72AD">
        <w:rPr>
          <w:rFonts w:ascii="Times New Roman" w:hAnsi="Times New Roman" w:cs="Times New Roman"/>
          <w:sz w:val="24"/>
          <w:szCs w:val="24"/>
          <w:lang w:eastAsia="lt-LT"/>
        </w:rPr>
        <w:t>Баравікова</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Гальштучнік</w:t>
      </w:r>
      <w:proofErr w:type="spellEnd"/>
      <w:r w:rsidR="007B72AD" w:rsidRPr="007B72AD">
        <w:rPr>
          <w:rFonts w:ascii="Times New Roman" w:hAnsi="Times New Roman" w:cs="Times New Roman"/>
          <w:sz w:val="24"/>
          <w:szCs w:val="24"/>
          <w:lang w:eastAsia="lt-LT"/>
        </w:rPr>
        <w:t>“ (ištrauka iš apysakos „</w:t>
      </w:r>
      <w:proofErr w:type="spellStart"/>
      <w:r w:rsidR="007B72AD" w:rsidRPr="007B72AD">
        <w:rPr>
          <w:rFonts w:ascii="Times New Roman" w:hAnsi="Times New Roman" w:cs="Times New Roman"/>
          <w:sz w:val="24"/>
          <w:szCs w:val="24"/>
          <w:lang w:eastAsia="lt-LT"/>
        </w:rPr>
        <w:t>Аповесць</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чатырох</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падарожжаў</w:t>
      </w:r>
      <w:proofErr w:type="spellEnd"/>
      <w:r w:rsidR="007B72AD" w:rsidRPr="007B72AD">
        <w:rPr>
          <w:rFonts w:ascii="Times New Roman" w:hAnsi="Times New Roman" w:cs="Times New Roman"/>
          <w:sz w:val="24"/>
          <w:szCs w:val="24"/>
          <w:lang w:eastAsia="lt-LT"/>
        </w:rPr>
        <w:t>“), Biblijos fragmentai: „</w:t>
      </w:r>
      <w:proofErr w:type="spellStart"/>
      <w:r w:rsidR="007B72AD" w:rsidRPr="007B72AD">
        <w:rPr>
          <w:rFonts w:ascii="Times New Roman" w:hAnsi="Times New Roman" w:cs="Times New Roman"/>
          <w:sz w:val="24"/>
          <w:szCs w:val="24"/>
          <w:lang w:eastAsia="lt-LT"/>
        </w:rPr>
        <w:t>Стварэнне</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свету</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Ной</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будуе</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каўчэг</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Патоп</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Прытча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пра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блуднага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сына</w:t>
      </w:r>
      <w:proofErr w:type="spellEnd"/>
      <w:r w:rsidR="007B72AD" w:rsidRPr="007B72AD">
        <w:rPr>
          <w:rFonts w:ascii="Times New Roman" w:hAnsi="Times New Roman" w:cs="Times New Roman"/>
          <w:sz w:val="24"/>
          <w:szCs w:val="24"/>
          <w:lang w:eastAsia="lt-LT"/>
        </w:rPr>
        <w:t xml:space="preserve">“, Я. </w:t>
      </w:r>
      <w:proofErr w:type="spellStart"/>
      <w:r w:rsidR="007B72AD" w:rsidRPr="007B72AD">
        <w:rPr>
          <w:rFonts w:ascii="Times New Roman" w:hAnsi="Times New Roman" w:cs="Times New Roman"/>
          <w:sz w:val="24"/>
          <w:szCs w:val="24"/>
          <w:lang w:eastAsia="lt-LT"/>
        </w:rPr>
        <w:t>Брыль</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Над</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зямлёй</w:t>
      </w:r>
      <w:proofErr w:type="spellEnd"/>
      <w:r w:rsidR="007B72AD" w:rsidRPr="007B72AD">
        <w:rPr>
          <w:rFonts w:ascii="Times New Roman" w:hAnsi="Times New Roman" w:cs="Times New Roman"/>
          <w:sz w:val="24"/>
          <w:szCs w:val="24"/>
          <w:lang w:eastAsia="lt-LT"/>
        </w:rPr>
        <w:t xml:space="preserve"> – </w:t>
      </w:r>
      <w:proofErr w:type="spellStart"/>
      <w:r w:rsidR="007B72AD" w:rsidRPr="007B72AD">
        <w:rPr>
          <w:rFonts w:ascii="Times New Roman" w:hAnsi="Times New Roman" w:cs="Times New Roman"/>
          <w:sz w:val="24"/>
          <w:szCs w:val="24"/>
          <w:lang w:eastAsia="lt-LT"/>
        </w:rPr>
        <w:t>красавіцкае</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неба</w:t>
      </w:r>
      <w:proofErr w:type="spellEnd"/>
      <w:r w:rsidR="007B72AD" w:rsidRPr="007B72AD">
        <w:rPr>
          <w:rFonts w:ascii="Times New Roman" w:hAnsi="Times New Roman" w:cs="Times New Roman"/>
          <w:sz w:val="24"/>
          <w:szCs w:val="24"/>
          <w:lang w:eastAsia="lt-LT"/>
        </w:rPr>
        <w:t xml:space="preserve">...“, У. </w:t>
      </w:r>
      <w:proofErr w:type="spellStart"/>
      <w:r w:rsidR="007B72AD" w:rsidRPr="007B72AD">
        <w:rPr>
          <w:rFonts w:ascii="Times New Roman" w:hAnsi="Times New Roman" w:cs="Times New Roman"/>
          <w:sz w:val="24"/>
          <w:szCs w:val="24"/>
          <w:lang w:eastAsia="lt-LT"/>
        </w:rPr>
        <w:t>Бутрамееў</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Славутая</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дачка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Полацкай</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зямлі</w:t>
      </w:r>
      <w:proofErr w:type="spellEnd"/>
      <w:r w:rsidR="007B72AD" w:rsidRPr="007B72AD">
        <w:rPr>
          <w:rFonts w:ascii="Times New Roman" w:hAnsi="Times New Roman" w:cs="Times New Roman"/>
          <w:sz w:val="24"/>
          <w:szCs w:val="24"/>
          <w:lang w:eastAsia="lt-LT"/>
        </w:rPr>
        <w:t xml:space="preserve">“, А. </w:t>
      </w:r>
      <w:proofErr w:type="spellStart"/>
      <w:r w:rsidR="007B72AD" w:rsidRPr="007B72AD">
        <w:rPr>
          <w:rFonts w:ascii="Times New Roman" w:hAnsi="Times New Roman" w:cs="Times New Roman"/>
          <w:sz w:val="24"/>
          <w:szCs w:val="24"/>
          <w:lang w:eastAsia="lt-LT"/>
        </w:rPr>
        <w:t>Бутэвіч</w:t>
      </w:r>
      <w:proofErr w:type="spellEnd"/>
      <w:r w:rsidR="007B72AD" w:rsidRPr="007B72AD">
        <w:rPr>
          <w:rFonts w:ascii="Times New Roman" w:hAnsi="Times New Roman" w:cs="Times New Roman"/>
          <w:sz w:val="24"/>
          <w:szCs w:val="24"/>
          <w:lang w:eastAsia="lt-LT"/>
        </w:rPr>
        <w:t xml:space="preserve">. „У </w:t>
      </w:r>
      <w:proofErr w:type="spellStart"/>
      <w:r w:rsidR="007B72AD" w:rsidRPr="007B72AD">
        <w:rPr>
          <w:rFonts w:ascii="Times New Roman" w:hAnsi="Times New Roman" w:cs="Times New Roman"/>
          <w:sz w:val="24"/>
          <w:szCs w:val="24"/>
          <w:lang w:eastAsia="lt-LT"/>
        </w:rPr>
        <w:t>гасцях</w:t>
      </w:r>
      <w:proofErr w:type="spellEnd"/>
      <w:r w:rsidR="007B72AD" w:rsidRPr="007B72AD">
        <w:rPr>
          <w:rFonts w:ascii="Times New Roman" w:hAnsi="Times New Roman" w:cs="Times New Roman"/>
          <w:sz w:val="24"/>
          <w:szCs w:val="24"/>
          <w:lang w:eastAsia="lt-LT"/>
        </w:rPr>
        <w:t xml:space="preserve"> у </w:t>
      </w:r>
      <w:proofErr w:type="spellStart"/>
      <w:r w:rsidR="007B72AD" w:rsidRPr="007B72AD">
        <w:rPr>
          <w:rFonts w:ascii="Times New Roman" w:hAnsi="Times New Roman" w:cs="Times New Roman"/>
          <w:sz w:val="24"/>
          <w:szCs w:val="24"/>
          <w:lang w:eastAsia="lt-LT"/>
        </w:rPr>
        <w:t>вечнасці</w:t>
      </w:r>
      <w:proofErr w:type="spellEnd"/>
      <w:r w:rsidR="007B72AD" w:rsidRPr="007B72AD">
        <w:rPr>
          <w:rFonts w:ascii="Times New Roman" w:hAnsi="Times New Roman" w:cs="Times New Roman"/>
          <w:sz w:val="24"/>
          <w:szCs w:val="24"/>
          <w:lang w:eastAsia="lt-LT"/>
        </w:rPr>
        <w:t xml:space="preserve">“, З. </w:t>
      </w:r>
      <w:proofErr w:type="spellStart"/>
      <w:r w:rsidR="007B72AD" w:rsidRPr="007B72AD">
        <w:rPr>
          <w:rFonts w:ascii="Times New Roman" w:hAnsi="Times New Roman" w:cs="Times New Roman"/>
          <w:sz w:val="24"/>
          <w:szCs w:val="24"/>
          <w:lang w:eastAsia="lt-LT"/>
        </w:rPr>
        <w:t>Бядуля</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Зямля</w:t>
      </w:r>
      <w:proofErr w:type="spellEnd"/>
      <w:r w:rsidR="007B72AD" w:rsidRPr="007B72AD">
        <w:rPr>
          <w:rFonts w:ascii="Times New Roman" w:hAnsi="Times New Roman" w:cs="Times New Roman"/>
          <w:sz w:val="24"/>
          <w:szCs w:val="24"/>
          <w:lang w:eastAsia="lt-LT"/>
        </w:rPr>
        <w:t xml:space="preserve">“, А. </w:t>
      </w:r>
      <w:proofErr w:type="spellStart"/>
      <w:r w:rsidR="007B72AD" w:rsidRPr="007B72AD">
        <w:rPr>
          <w:rFonts w:ascii="Times New Roman" w:hAnsi="Times New Roman" w:cs="Times New Roman"/>
          <w:sz w:val="24"/>
          <w:szCs w:val="24"/>
          <w:lang w:eastAsia="lt-LT"/>
        </w:rPr>
        <w:t>Васілевіч</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Сябры</w:t>
      </w:r>
      <w:proofErr w:type="spellEnd"/>
      <w:r w:rsidR="007B72AD" w:rsidRPr="007B72AD">
        <w:rPr>
          <w:rFonts w:ascii="Times New Roman" w:hAnsi="Times New Roman" w:cs="Times New Roman"/>
          <w:sz w:val="24"/>
          <w:szCs w:val="24"/>
          <w:lang w:eastAsia="lt-LT"/>
        </w:rPr>
        <w:t>“, Д. </w:t>
      </w:r>
      <w:proofErr w:type="spellStart"/>
      <w:r w:rsidR="007B72AD" w:rsidRPr="007B72AD">
        <w:rPr>
          <w:rFonts w:ascii="Times New Roman" w:hAnsi="Times New Roman" w:cs="Times New Roman"/>
          <w:sz w:val="24"/>
          <w:szCs w:val="24"/>
          <w:lang w:eastAsia="lt-LT"/>
        </w:rPr>
        <w:t>Вашкевіч</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Баваўняная</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дзяўчынка</w:t>
      </w:r>
      <w:proofErr w:type="spellEnd"/>
      <w:r w:rsidR="007B72AD" w:rsidRPr="007B72AD">
        <w:rPr>
          <w:rFonts w:ascii="Times New Roman" w:hAnsi="Times New Roman" w:cs="Times New Roman"/>
          <w:sz w:val="24"/>
          <w:szCs w:val="24"/>
          <w:lang w:eastAsia="lt-LT"/>
        </w:rPr>
        <w:t xml:space="preserve">“, В. </w:t>
      </w:r>
      <w:proofErr w:type="spellStart"/>
      <w:r w:rsidR="007B72AD" w:rsidRPr="007B72AD">
        <w:rPr>
          <w:rFonts w:ascii="Times New Roman" w:hAnsi="Times New Roman" w:cs="Times New Roman"/>
          <w:sz w:val="24"/>
          <w:szCs w:val="24"/>
          <w:lang w:eastAsia="lt-LT"/>
        </w:rPr>
        <w:t>Вольскі</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Падарожжа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па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краіне</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продкаў</w:t>
      </w:r>
      <w:proofErr w:type="spellEnd"/>
      <w:r w:rsidR="007B72AD" w:rsidRPr="007B72AD">
        <w:rPr>
          <w:rFonts w:ascii="Times New Roman" w:hAnsi="Times New Roman" w:cs="Times New Roman"/>
          <w:sz w:val="24"/>
          <w:szCs w:val="24"/>
          <w:lang w:eastAsia="lt-LT"/>
        </w:rPr>
        <w:t>“, І. </w:t>
      </w:r>
      <w:proofErr w:type="spellStart"/>
      <w:r w:rsidR="007B72AD" w:rsidRPr="007B72AD">
        <w:rPr>
          <w:rFonts w:ascii="Times New Roman" w:hAnsi="Times New Roman" w:cs="Times New Roman"/>
          <w:sz w:val="24"/>
          <w:szCs w:val="24"/>
          <w:lang w:eastAsia="lt-LT"/>
        </w:rPr>
        <w:t>Грамовіч</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Воблакі</w:t>
      </w:r>
      <w:proofErr w:type="spellEnd"/>
      <w:r w:rsidR="007B72AD" w:rsidRPr="007B72AD">
        <w:rPr>
          <w:rFonts w:ascii="Times New Roman" w:hAnsi="Times New Roman" w:cs="Times New Roman"/>
          <w:sz w:val="24"/>
          <w:szCs w:val="24"/>
          <w:lang w:eastAsia="lt-LT"/>
        </w:rPr>
        <w:t xml:space="preserve">“, Я. </w:t>
      </w:r>
      <w:proofErr w:type="spellStart"/>
      <w:r w:rsidR="007B72AD" w:rsidRPr="007B72AD">
        <w:rPr>
          <w:rFonts w:ascii="Times New Roman" w:hAnsi="Times New Roman" w:cs="Times New Roman"/>
          <w:sz w:val="24"/>
          <w:szCs w:val="24"/>
          <w:lang w:eastAsia="lt-LT"/>
        </w:rPr>
        <w:t>Колас</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Жывая</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вада</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Купальскія</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светлякі</w:t>
      </w:r>
      <w:proofErr w:type="spellEnd"/>
      <w:r w:rsidR="007B72AD" w:rsidRPr="007B72AD">
        <w:rPr>
          <w:rFonts w:ascii="Times New Roman" w:hAnsi="Times New Roman" w:cs="Times New Roman"/>
          <w:sz w:val="24"/>
          <w:szCs w:val="24"/>
          <w:lang w:eastAsia="lt-LT"/>
        </w:rPr>
        <w:t xml:space="preserve">“, Я. </w:t>
      </w:r>
      <w:proofErr w:type="spellStart"/>
      <w:r w:rsidR="007B72AD" w:rsidRPr="007B72AD">
        <w:rPr>
          <w:rFonts w:ascii="Times New Roman" w:hAnsi="Times New Roman" w:cs="Times New Roman"/>
          <w:sz w:val="24"/>
          <w:szCs w:val="24"/>
          <w:lang w:eastAsia="lt-LT"/>
        </w:rPr>
        <w:t>Малішэўскі</w:t>
      </w:r>
      <w:proofErr w:type="spellEnd"/>
      <w:r w:rsidR="007B72AD" w:rsidRPr="007B72AD">
        <w:rPr>
          <w:rFonts w:ascii="Times New Roman" w:hAnsi="Times New Roman" w:cs="Times New Roman"/>
          <w:sz w:val="24"/>
          <w:szCs w:val="24"/>
          <w:lang w:eastAsia="lt-LT"/>
        </w:rPr>
        <w:t xml:space="preserve"> і А. </w:t>
      </w:r>
      <w:proofErr w:type="spellStart"/>
      <w:r w:rsidR="007B72AD" w:rsidRPr="007B72AD">
        <w:rPr>
          <w:rFonts w:ascii="Times New Roman" w:hAnsi="Times New Roman" w:cs="Times New Roman"/>
          <w:sz w:val="24"/>
          <w:szCs w:val="24"/>
          <w:lang w:eastAsia="lt-LT"/>
        </w:rPr>
        <w:t>Спрынчан</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Малочны</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кактэйль</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для</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Вужынага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Караля</w:t>
      </w:r>
      <w:proofErr w:type="spellEnd"/>
      <w:r w:rsidR="007B72AD" w:rsidRPr="007B72AD">
        <w:rPr>
          <w:rFonts w:ascii="Times New Roman" w:hAnsi="Times New Roman" w:cs="Times New Roman"/>
          <w:sz w:val="24"/>
          <w:szCs w:val="24"/>
          <w:lang w:eastAsia="lt-LT"/>
        </w:rPr>
        <w:t xml:space="preserve">“, Я. </w:t>
      </w:r>
      <w:proofErr w:type="spellStart"/>
      <w:r w:rsidR="007B72AD" w:rsidRPr="007B72AD">
        <w:rPr>
          <w:rFonts w:ascii="Times New Roman" w:hAnsi="Times New Roman" w:cs="Times New Roman"/>
          <w:sz w:val="24"/>
          <w:szCs w:val="24"/>
          <w:lang w:eastAsia="lt-LT"/>
        </w:rPr>
        <w:t>Маўр</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Багіра</w:t>
      </w:r>
      <w:proofErr w:type="spellEnd"/>
      <w:r w:rsidR="007B72AD" w:rsidRPr="007B72AD">
        <w:rPr>
          <w:rFonts w:ascii="Times New Roman" w:hAnsi="Times New Roman" w:cs="Times New Roman"/>
          <w:sz w:val="24"/>
          <w:szCs w:val="24"/>
          <w:lang w:eastAsia="lt-LT"/>
        </w:rPr>
        <w:t xml:space="preserve">“, І. </w:t>
      </w:r>
      <w:proofErr w:type="spellStart"/>
      <w:r w:rsidR="007B72AD" w:rsidRPr="007B72AD">
        <w:rPr>
          <w:rFonts w:ascii="Times New Roman" w:hAnsi="Times New Roman" w:cs="Times New Roman"/>
          <w:sz w:val="24"/>
          <w:szCs w:val="24"/>
          <w:lang w:eastAsia="lt-LT"/>
        </w:rPr>
        <w:t>Мележ</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Першы</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іней</w:t>
      </w:r>
      <w:proofErr w:type="spellEnd"/>
      <w:r w:rsidR="007B72AD" w:rsidRPr="007B72AD">
        <w:rPr>
          <w:rFonts w:ascii="Times New Roman" w:hAnsi="Times New Roman" w:cs="Times New Roman"/>
          <w:sz w:val="24"/>
          <w:szCs w:val="24"/>
          <w:lang w:eastAsia="lt-LT"/>
        </w:rPr>
        <w:t>“ (ištrauka iš romano „</w:t>
      </w:r>
      <w:proofErr w:type="spellStart"/>
      <w:r w:rsidR="007B72AD" w:rsidRPr="007B72AD">
        <w:rPr>
          <w:rFonts w:ascii="Times New Roman" w:hAnsi="Times New Roman" w:cs="Times New Roman"/>
          <w:sz w:val="24"/>
          <w:szCs w:val="24"/>
          <w:lang w:eastAsia="lt-LT"/>
        </w:rPr>
        <w:t>Подых</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навальніцы</w:t>
      </w:r>
      <w:proofErr w:type="spellEnd"/>
      <w:r w:rsidR="007B72AD" w:rsidRPr="007B72AD">
        <w:rPr>
          <w:rFonts w:ascii="Times New Roman" w:hAnsi="Times New Roman" w:cs="Times New Roman"/>
          <w:sz w:val="24"/>
          <w:szCs w:val="24"/>
          <w:lang w:eastAsia="lt-LT"/>
        </w:rPr>
        <w:t>“), Mitai. „</w:t>
      </w:r>
      <w:proofErr w:type="spellStart"/>
      <w:r w:rsidR="007B72AD" w:rsidRPr="007B72AD">
        <w:rPr>
          <w:rFonts w:ascii="Times New Roman" w:hAnsi="Times New Roman" w:cs="Times New Roman"/>
          <w:sz w:val="24"/>
          <w:szCs w:val="24"/>
          <w:lang w:eastAsia="lt-LT"/>
        </w:rPr>
        <w:t>Пра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славянскіх</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багоў</w:t>
      </w:r>
      <w:proofErr w:type="spellEnd"/>
      <w:r w:rsidR="007B72AD" w:rsidRPr="007B72AD">
        <w:rPr>
          <w:rFonts w:ascii="Times New Roman" w:hAnsi="Times New Roman" w:cs="Times New Roman"/>
          <w:sz w:val="24"/>
          <w:szCs w:val="24"/>
          <w:lang w:eastAsia="lt-LT"/>
        </w:rPr>
        <w:t xml:space="preserve"> і </w:t>
      </w:r>
      <w:proofErr w:type="spellStart"/>
      <w:r w:rsidR="007B72AD" w:rsidRPr="007B72AD">
        <w:rPr>
          <w:rFonts w:ascii="Times New Roman" w:hAnsi="Times New Roman" w:cs="Times New Roman"/>
          <w:sz w:val="24"/>
          <w:szCs w:val="24"/>
          <w:lang w:eastAsia="lt-LT"/>
        </w:rPr>
        <w:t>духаў</w:t>
      </w:r>
      <w:proofErr w:type="spellEnd"/>
      <w:r w:rsidR="007B72AD" w:rsidRPr="007B72AD">
        <w:rPr>
          <w:rFonts w:ascii="Times New Roman" w:hAnsi="Times New Roman" w:cs="Times New Roman"/>
          <w:sz w:val="24"/>
          <w:szCs w:val="24"/>
          <w:lang w:eastAsia="lt-LT"/>
        </w:rPr>
        <w:t xml:space="preserve">“, А. </w:t>
      </w:r>
      <w:proofErr w:type="spellStart"/>
      <w:r w:rsidR="007B72AD" w:rsidRPr="007B72AD">
        <w:rPr>
          <w:rFonts w:ascii="Times New Roman" w:hAnsi="Times New Roman" w:cs="Times New Roman"/>
          <w:sz w:val="24"/>
          <w:szCs w:val="24"/>
          <w:lang w:eastAsia="lt-LT"/>
        </w:rPr>
        <w:t>Наварыч</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Памалюся</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Перуну</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пакланюся</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Вялесу</w:t>
      </w:r>
      <w:proofErr w:type="spellEnd"/>
      <w:r w:rsidR="007B72AD" w:rsidRPr="007B72AD">
        <w:rPr>
          <w:rFonts w:ascii="Times New Roman" w:hAnsi="Times New Roman" w:cs="Times New Roman"/>
          <w:sz w:val="24"/>
          <w:szCs w:val="24"/>
          <w:lang w:eastAsia="lt-LT"/>
        </w:rPr>
        <w:t xml:space="preserve">“, І. </w:t>
      </w:r>
      <w:proofErr w:type="spellStart"/>
      <w:r w:rsidR="007B72AD" w:rsidRPr="007B72AD">
        <w:rPr>
          <w:rFonts w:ascii="Times New Roman" w:hAnsi="Times New Roman" w:cs="Times New Roman"/>
          <w:sz w:val="24"/>
          <w:szCs w:val="24"/>
          <w:lang w:eastAsia="lt-LT"/>
        </w:rPr>
        <w:t>Пташнікаў</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Алені</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Арчыбал</w:t>
      </w:r>
      <w:proofErr w:type="spellEnd"/>
      <w:r w:rsidR="007B72AD" w:rsidRPr="007B72AD">
        <w:rPr>
          <w:rFonts w:ascii="Times New Roman" w:hAnsi="Times New Roman" w:cs="Times New Roman"/>
          <w:sz w:val="24"/>
          <w:szCs w:val="24"/>
          <w:lang w:eastAsia="lt-LT"/>
        </w:rPr>
        <w:t>“, А. </w:t>
      </w:r>
      <w:proofErr w:type="spellStart"/>
      <w:r w:rsidR="007B72AD" w:rsidRPr="007B72AD">
        <w:rPr>
          <w:rFonts w:ascii="Times New Roman" w:hAnsi="Times New Roman" w:cs="Times New Roman"/>
          <w:sz w:val="24"/>
          <w:szCs w:val="24"/>
          <w:lang w:eastAsia="lt-LT"/>
        </w:rPr>
        <w:t>Савіцкі</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Радасці</w:t>
      </w:r>
      <w:proofErr w:type="spellEnd"/>
      <w:r w:rsidR="007B72AD" w:rsidRPr="007B72AD">
        <w:rPr>
          <w:rFonts w:ascii="Times New Roman" w:hAnsi="Times New Roman" w:cs="Times New Roman"/>
          <w:sz w:val="24"/>
          <w:szCs w:val="24"/>
          <w:lang w:eastAsia="lt-LT"/>
        </w:rPr>
        <w:t xml:space="preserve"> і </w:t>
      </w:r>
      <w:proofErr w:type="spellStart"/>
      <w:r w:rsidR="007B72AD" w:rsidRPr="007B72AD">
        <w:rPr>
          <w:rFonts w:ascii="Times New Roman" w:hAnsi="Times New Roman" w:cs="Times New Roman"/>
          <w:sz w:val="24"/>
          <w:szCs w:val="24"/>
          <w:lang w:eastAsia="lt-LT"/>
        </w:rPr>
        <w:t>нягоды</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залацістага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карасіка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Бубліка</w:t>
      </w:r>
      <w:proofErr w:type="spellEnd"/>
      <w:r w:rsidR="007B72AD" w:rsidRPr="007B72AD">
        <w:rPr>
          <w:rFonts w:ascii="Times New Roman" w:hAnsi="Times New Roman" w:cs="Times New Roman"/>
          <w:sz w:val="24"/>
          <w:szCs w:val="24"/>
          <w:lang w:eastAsia="lt-LT"/>
        </w:rPr>
        <w:t xml:space="preserve">“, А. </w:t>
      </w:r>
      <w:proofErr w:type="spellStart"/>
      <w:r w:rsidR="007B72AD" w:rsidRPr="007B72AD">
        <w:rPr>
          <w:rFonts w:ascii="Times New Roman" w:hAnsi="Times New Roman" w:cs="Times New Roman"/>
          <w:sz w:val="24"/>
          <w:szCs w:val="24"/>
          <w:lang w:eastAsia="lt-LT"/>
        </w:rPr>
        <w:t>Спрынчан</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Таташ</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Яраш</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мамана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Аксана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дачэта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Альжбэта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Поўны</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эксклюзіў</w:t>
      </w:r>
      <w:proofErr w:type="spellEnd"/>
      <w:r w:rsidR="007B72AD" w:rsidRPr="007B72AD">
        <w:rPr>
          <w:rFonts w:ascii="Times New Roman" w:hAnsi="Times New Roman" w:cs="Times New Roman"/>
          <w:sz w:val="24"/>
          <w:szCs w:val="24"/>
          <w:lang w:eastAsia="lt-LT"/>
        </w:rPr>
        <w:t xml:space="preserve">“, Э. </w:t>
      </w:r>
      <w:proofErr w:type="spellStart"/>
      <w:r w:rsidR="007B72AD" w:rsidRPr="007B72AD">
        <w:rPr>
          <w:rFonts w:ascii="Times New Roman" w:hAnsi="Times New Roman" w:cs="Times New Roman"/>
          <w:sz w:val="24"/>
          <w:szCs w:val="24"/>
          <w:lang w:eastAsia="lt-LT"/>
        </w:rPr>
        <w:t>Суса</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Снежны</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чалавек</w:t>
      </w:r>
      <w:proofErr w:type="spellEnd"/>
      <w:r w:rsidR="007B72AD" w:rsidRPr="007B72AD">
        <w:rPr>
          <w:rFonts w:ascii="Times New Roman" w:hAnsi="Times New Roman" w:cs="Times New Roman"/>
          <w:sz w:val="24"/>
          <w:szCs w:val="24"/>
          <w:lang w:eastAsia="lt-LT"/>
        </w:rPr>
        <w:t xml:space="preserve"> у </w:t>
      </w:r>
      <w:proofErr w:type="spellStart"/>
      <w:r w:rsidR="007B72AD" w:rsidRPr="007B72AD">
        <w:rPr>
          <w:rFonts w:ascii="Times New Roman" w:hAnsi="Times New Roman" w:cs="Times New Roman"/>
          <w:sz w:val="24"/>
          <w:szCs w:val="24"/>
          <w:lang w:eastAsia="lt-LT"/>
        </w:rPr>
        <w:t>Мінску</w:t>
      </w:r>
      <w:proofErr w:type="spellEnd"/>
      <w:r w:rsidR="007B72AD" w:rsidRPr="007B72AD">
        <w:rPr>
          <w:rFonts w:ascii="Times New Roman" w:hAnsi="Times New Roman" w:cs="Times New Roman"/>
          <w:sz w:val="24"/>
          <w:szCs w:val="24"/>
          <w:lang w:eastAsia="lt-LT"/>
        </w:rPr>
        <w:t>“, Г. </w:t>
      </w:r>
      <w:proofErr w:type="spellStart"/>
      <w:r w:rsidR="007B72AD" w:rsidRPr="007B72AD">
        <w:rPr>
          <w:rFonts w:ascii="Times New Roman" w:hAnsi="Times New Roman" w:cs="Times New Roman"/>
          <w:sz w:val="24"/>
          <w:szCs w:val="24"/>
          <w:lang w:eastAsia="lt-LT"/>
        </w:rPr>
        <w:t>Сянкевіч</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Незабыўная</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старонка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славянскай</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мінуўшчыны</w:t>
      </w:r>
      <w:proofErr w:type="spellEnd"/>
      <w:r w:rsidR="007B72AD" w:rsidRPr="007B72AD">
        <w:rPr>
          <w:rFonts w:ascii="Times New Roman" w:hAnsi="Times New Roman" w:cs="Times New Roman"/>
          <w:sz w:val="24"/>
          <w:szCs w:val="24"/>
          <w:lang w:eastAsia="lt-LT"/>
        </w:rPr>
        <w:t xml:space="preserve">“, С. </w:t>
      </w:r>
      <w:proofErr w:type="spellStart"/>
      <w:r w:rsidR="007B72AD" w:rsidRPr="007B72AD">
        <w:rPr>
          <w:rFonts w:ascii="Times New Roman" w:hAnsi="Times New Roman" w:cs="Times New Roman"/>
          <w:sz w:val="24"/>
          <w:szCs w:val="24"/>
          <w:lang w:eastAsia="lt-LT"/>
        </w:rPr>
        <w:t>Тарасаў</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Ефрасіння</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Полацкая</w:t>
      </w:r>
      <w:proofErr w:type="spellEnd"/>
      <w:r w:rsidR="007B72AD" w:rsidRPr="007B72AD">
        <w:rPr>
          <w:rFonts w:ascii="Times New Roman" w:hAnsi="Times New Roman" w:cs="Times New Roman"/>
          <w:sz w:val="24"/>
          <w:szCs w:val="24"/>
          <w:lang w:eastAsia="lt-LT"/>
        </w:rPr>
        <w:t xml:space="preserve">“, А. </w:t>
      </w:r>
      <w:proofErr w:type="spellStart"/>
      <w:r w:rsidR="007B72AD" w:rsidRPr="007B72AD">
        <w:rPr>
          <w:rFonts w:ascii="Times New Roman" w:hAnsi="Times New Roman" w:cs="Times New Roman"/>
          <w:sz w:val="24"/>
          <w:szCs w:val="24"/>
          <w:lang w:eastAsia="lt-LT"/>
        </w:rPr>
        <w:t>Федарэнка</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Шчарбаты</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талер</w:t>
      </w:r>
      <w:proofErr w:type="spellEnd"/>
      <w:r w:rsidR="007B72AD" w:rsidRPr="007B72AD">
        <w:rPr>
          <w:rFonts w:ascii="Times New Roman" w:hAnsi="Times New Roman" w:cs="Times New Roman"/>
          <w:sz w:val="24"/>
          <w:szCs w:val="24"/>
          <w:lang w:eastAsia="lt-LT"/>
        </w:rPr>
        <w:t xml:space="preserve">“, К. </w:t>
      </w:r>
      <w:proofErr w:type="spellStart"/>
      <w:r w:rsidR="007B72AD" w:rsidRPr="007B72AD">
        <w:rPr>
          <w:rFonts w:ascii="Times New Roman" w:hAnsi="Times New Roman" w:cs="Times New Roman"/>
          <w:sz w:val="24"/>
          <w:szCs w:val="24"/>
          <w:lang w:eastAsia="lt-LT"/>
        </w:rPr>
        <w:t>Хадасевіч-Лісавая</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Жахліўчык</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пра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трох</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сяброў</w:t>
      </w:r>
      <w:proofErr w:type="spellEnd"/>
      <w:r w:rsidR="007B72AD" w:rsidRPr="007B72AD">
        <w:rPr>
          <w:rFonts w:ascii="Times New Roman" w:hAnsi="Times New Roman" w:cs="Times New Roman"/>
          <w:sz w:val="24"/>
          <w:szCs w:val="24"/>
          <w:lang w:eastAsia="lt-LT"/>
        </w:rPr>
        <w:t xml:space="preserve"> і </w:t>
      </w:r>
      <w:proofErr w:type="spellStart"/>
      <w:r w:rsidR="007B72AD" w:rsidRPr="007B72AD">
        <w:rPr>
          <w:rFonts w:ascii="Times New Roman" w:hAnsi="Times New Roman" w:cs="Times New Roman"/>
          <w:sz w:val="24"/>
          <w:szCs w:val="24"/>
          <w:lang w:eastAsia="lt-LT"/>
        </w:rPr>
        <w:t>прывід</w:t>
      </w:r>
      <w:proofErr w:type="spellEnd"/>
      <w:r w:rsidR="007B72AD" w:rsidRPr="007B72AD">
        <w:rPr>
          <w:rFonts w:ascii="Times New Roman" w:hAnsi="Times New Roman" w:cs="Times New Roman"/>
          <w:sz w:val="24"/>
          <w:szCs w:val="24"/>
          <w:lang w:eastAsia="lt-LT"/>
        </w:rPr>
        <w:t xml:space="preserve"> з </w:t>
      </w:r>
      <w:proofErr w:type="spellStart"/>
      <w:r w:rsidR="007B72AD" w:rsidRPr="007B72AD">
        <w:rPr>
          <w:rFonts w:ascii="Times New Roman" w:hAnsi="Times New Roman" w:cs="Times New Roman"/>
          <w:sz w:val="24"/>
          <w:szCs w:val="24"/>
          <w:lang w:eastAsia="lt-LT"/>
        </w:rPr>
        <w:t>хутара</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Жахліўчык</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пра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жудасную</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ноч</w:t>
      </w:r>
      <w:proofErr w:type="spellEnd"/>
      <w:r w:rsidR="007B72AD" w:rsidRPr="007B72AD">
        <w:rPr>
          <w:rFonts w:ascii="Times New Roman" w:hAnsi="Times New Roman" w:cs="Times New Roman"/>
          <w:sz w:val="24"/>
          <w:szCs w:val="24"/>
          <w:lang w:eastAsia="lt-LT"/>
        </w:rPr>
        <w:t xml:space="preserve"> і </w:t>
      </w:r>
      <w:proofErr w:type="spellStart"/>
      <w:r w:rsidR="007B72AD" w:rsidRPr="007B72AD">
        <w:rPr>
          <w:rFonts w:ascii="Times New Roman" w:hAnsi="Times New Roman" w:cs="Times New Roman"/>
          <w:sz w:val="24"/>
          <w:szCs w:val="24"/>
          <w:lang w:eastAsia="lt-LT"/>
        </w:rPr>
        <w:t>чатырох</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сябровак</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Знаёмцеся</w:t>
      </w:r>
      <w:proofErr w:type="spellEnd"/>
      <w:r w:rsidR="007B72AD" w:rsidRPr="007B72AD">
        <w:rPr>
          <w:rFonts w:ascii="Times New Roman" w:hAnsi="Times New Roman" w:cs="Times New Roman"/>
          <w:sz w:val="24"/>
          <w:szCs w:val="24"/>
          <w:lang w:eastAsia="lt-LT"/>
        </w:rPr>
        <w:t xml:space="preserve"> – # </w:t>
      </w:r>
      <w:proofErr w:type="spellStart"/>
      <w:r w:rsidR="007B72AD" w:rsidRPr="007B72AD">
        <w:rPr>
          <w:rFonts w:ascii="Times New Roman" w:hAnsi="Times New Roman" w:cs="Times New Roman"/>
          <w:sz w:val="24"/>
          <w:szCs w:val="24"/>
          <w:lang w:eastAsia="lt-LT"/>
        </w:rPr>
        <w:t>Падабай.к</w:t>
      </w:r>
      <w:proofErr w:type="spellEnd"/>
      <w:r w:rsidR="007B72AD" w:rsidRPr="007B72AD">
        <w:rPr>
          <w:rFonts w:ascii="Times New Roman" w:hAnsi="Times New Roman" w:cs="Times New Roman"/>
          <w:sz w:val="24"/>
          <w:szCs w:val="24"/>
          <w:lang w:eastAsia="lt-LT"/>
        </w:rPr>
        <w:t xml:space="preserve">@!, Д. </w:t>
      </w:r>
      <w:proofErr w:type="spellStart"/>
      <w:r w:rsidR="007B72AD" w:rsidRPr="007B72AD">
        <w:rPr>
          <w:rFonts w:ascii="Times New Roman" w:hAnsi="Times New Roman" w:cs="Times New Roman"/>
          <w:sz w:val="24"/>
          <w:szCs w:val="24"/>
          <w:lang w:eastAsia="lt-LT"/>
        </w:rPr>
        <w:t>Шулцэ</w:t>
      </w:r>
      <w:proofErr w:type="spellEnd"/>
      <w:r w:rsidR="007B72AD" w:rsidRPr="007B72AD">
        <w:rPr>
          <w:rFonts w:ascii="Times New Roman" w:hAnsi="Times New Roman" w:cs="Times New Roman"/>
          <w:sz w:val="24"/>
          <w:szCs w:val="24"/>
          <w:lang w:eastAsia="lt-LT"/>
        </w:rPr>
        <w:t>. „</w:t>
      </w:r>
      <w:proofErr w:type="spellStart"/>
      <w:r w:rsidR="007B72AD" w:rsidRPr="007B72AD">
        <w:rPr>
          <w:rFonts w:ascii="Times New Roman" w:hAnsi="Times New Roman" w:cs="Times New Roman"/>
          <w:sz w:val="24"/>
          <w:szCs w:val="24"/>
          <w:lang w:eastAsia="lt-LT"/>
        </w:rPr>
        <w:t>Роберцік</w:t>
      </w:r>
      <w:proofErr w:type="spellEnd"/>
      <w:r w:rsidR="007B72AD" w:rsidRPr="007B72AD">
        <w:rPr>
          <w:rFonts w:ascii="Times New Roman" w:hAnsi="Times New Roman" w:cs="Times New Roman"/>
          <w:sz w:val="24"/>
          <w:szCs w:val="24"/>
          <w:lang w:eastAsia="lt-LT"/>
        </w:rPr>
        <w:t xml:space="preserve">“ ir kt. Šiuolaikinių ir klasikinių autorių eilėraščiai pasirinktinai: М. </w:t>
      </w:r>
      <w:proofErr w:type="spellStart"/>
      <w:r w:rsidR="007B72AD" w:rsidRPr="007B72AD">
        <w:rPr>
          <w:rFonts w:ascii="Times New Roman" w:hAnsi="Times New Roman" w:cs="Times New Roman"/>
          <w:sz w:val="24"/>
          <w:szCs w:val="24"/>
          <w:lang w:eastAsia="lt-LT"/>
        </w:rPr>
        <w:t>Багдановіч</w:t>
      </w:r>
      <w:proofErr w:type="spellEnd"/>
      <w:r w:rsidR="007B72AD" w:rsidRPr="007B72AD">
        <w:rPr>
          <w:rFonts w:ascii="Times New Roman" w:hAnsi="Times New Roman" w:cs="Times New Roman"/>
          <w:sz w:val="24"/>
          <w:szCs w:val="24"/>
          <w:lang w:eastAsia="lt-LT"/>
        </w:rPr>
        <w:t xml:space="preserve">, Р. </w:t>
      </w:r>
      <w:proofErr w:type="spellStart"/>
      <w:r w:rsidR="007B72AD" w:rsidRPr="007B72AD">
        <w:rPr>
          <w:rFonts w:ascii="Times New Roman" w:hAnsi="Times New Roman" w:cs="Times New Roman"/>
          <w:sz w:val="24"/>
          <w:szCs w:val="24"/>
          <w:lang w:eastAsia="lt-LT"/>
        </w:rPr>
        <w:t>Барадулін</w:t>
      </w:r>
      <w:proofErr w:type="spellEnd"/>
      <w:r w:rsidR="007B72AD" w:rsidRPr="007B72AD">
        <w:rPr>
          <w:rFonts w:ascii="Times New Roman" w:hAnsi="Times New Roman" w:cs="Times New Roman"/>
          <w:sz w:val="24"/>
          <w:szCs w:val="24"/>
          <w:lang w:eastAsia="lt-LT"/>
        </w:rPr>
        <w:t xml:space="preserve">, П. </w:t>
      </w:r>
      <w:proofErr w:type="spellStart"/>
      <w:r w:rsidR="007B72AD" w:rsidRPr="007B72AD">
        <w:rPr>
          <w:rFonts w:ascii="Times New Roman" w:hAnsi="Times New Roman" w:cs="Times New Roman"/>
          <w:sz w:val="24"/>
          <w:szCs w:val="24"/>
          <w:lang w:eastAsia="lt-LT"/>
        </w:rPr>
        <w:t>Броўка</w:t>
      </w:r>
      <w:proofErr w:type="spellEnd"/>
      <w:r w:rsidR="007B72AD" w:rsidRPr="007B72AD">
        <w:rPr>
          <w:rFonts w:ascii="Times New Roman" w:hAnsi="Times New Roman" w:cs="Times New Roman"/>
          <w:sz w:val="24"/>
          <w:szCs w:val="24"/>
          <w:lang w:eastAsia="lt-LT"/>
        </w:rPr>
        <w:t xml:space="preserve">, </w:t>
      </w:r>
      <w:r w:rsidR="007B72AD" w:rsidRPr="007B72AD">
        <w:rPr>
          <w:rFonts w:ascii="Times New Roman" w:hAnsi="Times New Roman" w:cs="Times New Roman"/>
          <w:sz w:val="24"/>
          <w:szCs w:val="24"/>
          <w:lang w:eastAsia="lt-LT"/>
        </w:rPr>
        <w:lastRenderedPageBreak/>
        <w:t xml:space="preserve">А. </w:t>
      </w:r>
      <w:proofErr w:type="spellStart"/>
      <w:r w:rsidR="007B72AD" w:rsidRPr="007B72AD">
        <w:rPr>
          <w:rFonts w:ascii="Times New Roman" w:hAnsi="Times New Roman" w:cs="Times New Roman"/>
          <w:sz w:val="24"/>
          <w:szCs w:val="24"/>
          <w:lang w:eastAsia="lt-LT"/>
        </w:rPr>
        <w:t>Вялюгін</w:t>
      </w:r>
      <w:proofErr w:type="spellEnd"/>
      <w:r w:rsidR="007B72AD" w:rsidRPr="007B72AD">
        <w:rPr>
          <w:rFonts w:ascii="Times New Roman" w:hAnsi="Times New Roman" w:cs="Times New Roman"/>
          <w:sz w:val="24"/>
          <w:szCs w:val="24"/>
          <w:lang w:eastAsia="lt-LT"/>
        </w:rPr>
        <w:t xml:space="preserve">, К. </w:t>
      </w:r>
      <w:proofErr w:type="spellStart"/>
      <w:r w:rsidR="007B72AD" w:rsidRPr="007B72AD">
        <w:rPr>
          <w:rFonts w:ascii="Times New Roman" w:hAnsi="Times New Roman" w:cs="Times New Roman"/>
          <w:sz w:val="24"/>
          <w:szCs w:val="24"/>
          <w:lang w:eastAsia="lt-LT"/>
        </w:rPr>
        <w:t>Камейша</w:t>
      </w:r>
      <w:proofErr w:type="spellEnd"/>
      <w:r w:rsidR="007B72AD" w:rsidRPr="007B72AD">
        <w:rPr>
          <w:rFonts w:ascii="Times New Roman" w:hAnsi="Times New Roman" w:cs="Times New Roman"/>
          <w:sz w:val="24"/>
          <w:szCs w:val="24"/>
          <w:lang w:eastAsia="lt-LT"/>
        </w:rPr>
        <w:t xml:space="preserve">, У. </w:t>
      </w:r>
      <w:proofErr w:type="spellStart"/>
      <w:r w:rsidR="007B72AD" w:rsidRPr="007B72AD">
        <w:rPr>
          <w:rFonts w:ascii="Times New Roman" w:hAnsi="Times New Roman" w:cs="Times New Roman"/>
          <w:sz w:val="24"/>
          <w:szCs w:val="24"/>
          <w:lang w:eastAsia="lt-LT"/>
        </w:rPr>
        <w:t>Караткевіч</w:t>
      </w:r>
      <w:proofErr w:type="spellEnd"/>
      <w:r w:rsidR="007B72AD" w:rsidRPr="007B72AD">
        <w:rPr>
          <w:rFonts w:ascii="Times New Roman" w:hAnsi="Times New Roman" w:cs="Times New Roman"/>
          <w:sz w:val="24"/>
          <w:szCs w:val="24"/>
          <w:lang w:eastAsia="lt-LT"/>
        </w:rPr>
        <w:t xml:space="preserve">, А. </w:t>
      </w:r>
      <w:proofErr w:type="spellStart"/>
      <w:r w:rsidR="007B72AD" w:rsidRPr="007B72AD">
        <w:rPr>
          <w:rFonts w:ascii="Times New Roman" w:hAnsi="Times New Roman" w:cs="Times New Roman"/>
          <w:sz w:val="24"/>
          <w:szCs w:val="24"/>
          <w:lang w:eastAsia="lt-LT"/>
        </w:rPr>
        <w:t>Коршак</w:t>
      </w:r>
      <w:proofErr w:type="spellEnd"/>
      <w:r w:rsidR="007B72AD" w:rsidRPr="007B72AD">
        <w:rPr>
          <w:rFonts w:ascii="Times New Roman" w:hAnsi="Times New Roman" w:cs="Times New Roman"/>
          <w:sz w:val="24"/>
          <w:szCs w:val="24"/>
          <w:lang w:eastAsia="lt-LT"/>
        </w:rPr>
        <w:t>, П. </w:t>
      </w:r>
      <w:proofErr w:type="spellStart"/>
      <w:r w:rsidR="007B72AD" w:rsidRPr="007B72AD">
        <w:rPr>
          <w:rFonts w:ascii="Times New Roman" w:hAnsi="Times New Roman" w:cs="Times New Roman"/>
          <w:sz w:val="24"/>
          <w:szCs w:val="24"/>
          <w:lang w:eastAsia="lt-LT"/>
        </w:rPr>
        <w:t>Панчанка</w:t>
      </w:r>
      <w:proofErr w:type="spellEnd"/>
      <w:r w:rsidR="007B72AD" w:rsidRPr="007B72AD">
        <w:rPr>
          <w:rFonts w:ascii="Times New Roman" w:hAnsi="Times New Roman" w:cs="Times New Roman"/>
          <w:sz w:val="24"/>
          <w:szCs w:val="24"/>
          <w:lang w:eastAsia="lt-LT"/>
        </w:rPr>
        <w:t xml:space="preserve">, А. </w:t>
      </w:r>
      <w:proofErr w:type="spellStart"/>
      <w:r w:rsidR="007B72AD" w:rsidRPr="007B72AD">
        <w:rPr>
          <w:rFonts w:ascii="Times New Roman" w:hAnsi="Times New Roman" w:cs="Times New Roman"/>
          <w:sz w:val="24"/>
          <w:szCs w:val="24"/>
          <w:lang w:eastAsia="lt-LT"/>
        </w:rPr>
        <w:t>Пісьмянкоў</w:t>
      </w:r>
      <w:proofErr w:type="spellEnd"/>
      <w:r w:rsidR="007B72AD" w:rsidRPr="007B72AD">
        <w:rPr>
          <w:rFonts w:ascii="Times New Roman" w:hAnsi="Times New Roman" w:cs="Times New Roman"/>
          <w:sz w:val="24"/>
          <w:szCs w:val="24"/>
          <w:lang w:eastAsia="lt-LT"/>
        </w:rPr>
        <w:t xml:space="preserve">, Л. </w:t>
      </w:r>
      <w:proofErr w:type="spellStart"/>
      <w:r w:rsidR="007B72AD" w:rsidRPr="007B72AD">
        <w:rPr>
          <w:rFonts w:ascii="Times New Roman" w:hAnsi="Times New Roman" w:cs="Times New Roman"/>
          <w:sz w:val="24"/>
          <w:szCs w:val="24"/>
          <w:lang w:eastAsia="lt-LT"/>
        </w:rPr>
        <w:t>Случанін</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Люба</w:t>
      </w:r>
      <w:proofErr w:type="spellEnd"/>
      <w:r w:rsidR="007B72AD" w:rsidRPr="007B72AD">
        <w:rPr>
          <w:rFonts w:ascii="Times New Roman" w:hAnsi="Times New Roman" w:cs="Times New Roman"/>
          <w:sz w:val="24"/>
          <w:szCs w:val="24"/>
          <w:lang w:eastAsia="lt-LT"/>
        </w:rPr>
        <w:t xml:space="preserve"> </w:t>
      </w:r>
      <w:proofErr w:type="spellStart"/>
      <w:r w:rsidR="007B72AD" w:rsidRPr="007B72AD">
        <w:rPr>
          <w:rFonts w:ascii="Times New Roman" w:hAnsi="Times New Roman" w:cs="Times New Roman"/>
          <w:sz w:val="24"/>
          <w:szCs w:val="24"/>
          <w:lang w:eastAsia="lt-LT"/>
        </w:rPr>
        <w:t>Тарасюк</w:t>
      </w:r>
      <w:proofErr w:type="spellEnd"/>
      <w:r w:rsidR="007B72AD" w:rsidRPr="007B72AD">
        <w:rPr>
          <w:rFonts w:ascii="Times New Roman" w:hAnsi="Times New Roman" w:cs="Times New Roman"/>
          <w:sz w:val="24"/>
          <w:szCs w:val="24"/>
          <w:lang w:eastAsia="lt-LT"/>
        </w:rPr>
        <w:t xml:space="preserve">, П. </w:t>
      </w:r>
      <w:proofErr w:type="spellStart"/>
      <w:r w:rsidR="007B72AD" w:rsidRPr="007B72AD">
        <w:rPr>
          <w:rFonts w:ascii="Times New Roman" w:hAnsi="Times New Roman" w:cs="Times New Roman"/>
          <w:sz w:val="24"/>
          <w:szCs w:val="24"/>
          <w:lang w:eastAsia="lt-LT"/>
        </w:rPr>
        <w:t>Трус</w:t>
      </w:r>
      <w:proofErr w:type="spellEnd"/>
      <w:r w:rsidR="007B72AD" w:rsidRPr="007B72AD">
        <w:rPr>
          <w:rFonts w:ascii="Times New Roman" w:hAnsi="Times New Roman" w:cs="Times New Roman"/>
          <w:sz w:val="24"/>
          <w:szCs w:val="24"/>
          <w:lang w:eastAsia="lt-LT"/>
        </w:rPr>
        <w:t xml:space="preserve">, А. </w:t>
      </w:r>
      <w:proofErr w:type="spellStart"/>
      <w:r w:rsidR="007B72AD" w:rsidRPr="007B72AD">
        <w:rPr>
          <w:rFonts w:ascii="Times New Roman" w:hAnsi="Times New Roman" w:cs="Times New Roman"/>
          <w:sz w:val="24"/>
          <w:szCs w:val="24"/>
          <w:lang w:eastAsia="lt-LT"/>
        </w:rPr>
        <w:t>Хадановіч</w:t>
      </w:r>
      <w:proofErr w:type="spellEnd"/>
      <w:r w:rsidR="007B72AD" w:rsidRPr="007B72AD">
        <w:rPr>
          <w:rFonts w:ascii="Times New Roman" w:hAnsi="Times New Roman" w:cs="Times New Roman"/>
          <w:sz w:val="24"/>
          <w:szCs w:val="24"/>
          <w:lang w:eastAsia="lt-LT"/>
        </w:rPr>
        <w:t xml:space="preserve"> ir kt.</w:t>
      </w:r>
    </w:p>
    <w:tbl>
      <w:tblPr>
        <w:tblStyle w:val="Lentelstinklelis"/>
        <w:tblW w:w="9918" w:type="dxa"/>
        <w:tblLook w:val="04A0" w:firstRow="1" w:lastRow="0" w:firstColumn="1" w:lastColumn="0" w:noHBand="0" w:noVBand="1"/>
      </w:tblPr>
      <w:tblGrid>
        <w:gridCol w:w="6232"/>
        <w:gridCol w:w="1134"/>
        <w:gridCol w:w="2552"/>
      </w:tblGrid>
      <w:tr w:rsidR="00C92C7E" w14:paraId="114D4A82" w14:textId="77777777" w:rsidTr="00C92C7E">
        <w:tc>
          <w:tcPr>
            <w:tcW w:w="6232" w:type="dxa"/>
          </w:tcPr>
          <w:p w14:paraId="3D0B835E" w14:textId="77777777"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14:paraId="7DBB753A" w14:textId="77777777" w:rsidR="00C92C7E" w:rsidRDefault="00C92C7E" w:rsidP="007036DD">
            <w:pPr>
              <w:jc w:val="center"/>
              <w:rPr>
                <w:lang w:val="en-US"/>
              </w:rPr>
            </w:pPr>
            <w:r w:rsidRPr="00540204">
              <w:rPr>
                <w:rFonts w:ascii="Times New Roman" w:eastAsia="Times New Roman" w:hAnsi="Times New Roman" w:cs="Times New Roman"/>
                <w:b/>
                <w:sz w:val="24"/>
                <w:szCs w:val="24"/>
              </w:rPr>
              <w:t>Val. sk.</w:t>
            </w:r>
          </w:p>
        </w:tc>
        <w:tc>
          <w:tcPr>
            <w:tcW w:w="2552" w:type="dxa"/>
          </w:tcPr>
          <w:p w14:paraId="1B8D283C" w14:textId="77777777"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14:paraId="1B3C55B1" w14:textId="77777777" w:rsidTr="00431CD5">
        <w:tc>
          <w:tcPr>
            <w:tcW w:w="9918" w:type="dxa"/>
            <w:gridSpan w:val="3"/>
          </w:tcPr>
          <w:p w14:paraId="5D30265B" w14:textId="77777777"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14:paraId="09915BAD" w14:textId="77777777" w:rsidTr="00C92C7E">
        <w:tc>
          <w:tcPr>
            <w:tcW w:w="6232" w:type="dxa"/>
          </w:tcPr>
          <w:p w14:paraId="74B0189A" w14:textId="77777777" w:rsidR="00A73B64"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 xml:space="preserve">1. Įvairių tekstų klausymas ir supratimas: </w:t>
            </w:r>
          </w:p>
          <w:p w14:paraId="22ACB9B8" w14:textId="76DF912E" w:rsidR="00C17887" w:rsidRPr="00C17887" w:rsidRDefault="00A73B64" w:rsidP="00C17887">
            <w:pPr>
              <w:rPr>
                <w:rFonts w:ascii="Times New Roman" w:hAnsi="Times New Roman" w:cs="Times New Roman"/>
                <w:sz w:val="24"/>
                <w:szCs w:val="24"/>
                <w:lang w:eastAsia="lt-LT"/>
              </w:rPr>
            </w:pPr>
            <w:r w:rsidRPr="00C17887">
              <w:rPr>
                <w:rFonts w:ascii="Times New Roman" w:hAnsi="Times New Roman" w:cs="Times New Roman"/>
                <w:sz w:val="24"/>
                <w:szCs w:val="24"/>
                <w:lang w:eastAsia="lt-LT"/>
              </w:rPr>
              <w:t>n</w:t>
            </w:r>
            <w:r w:rsidR="00C92C7E" w:rsidRPr="00C17887">
              <w:rPr>
                <w:rFonts w:ascii="Times New Roman" w:hAnsi="Times New Roman" w:cs="Times New Roman"/>
                <w:sz w:val="24"/>
                <w:szCs w:val="24"/>
                <w:lang w:eastAsia="lt-LT"/>
              </w:rPr>
              <w:t>eg</w:t>
            </w:r>
            <w:r w:rsidR="008933AE">
              <w:rPr>
                <w:rFonts w:ascii="Times New Roman" w:hAnsi="Times New Roman" w:cs="Times New Roman"/>
                <w:sz w:val="24"/>
                <w:szCs w:val="24"/>
                <w:lang w:eastAsia="lt-LT"/>
              </w:rPr>
              <w:t>r</w:t>
            </w:r>
            <w:r w:rsidR="00C92C7E" w:rsidRPr="00C17887">
              <w:rPr>
                <w:rFonts w:ascii="Times New Roman" w:hAnsi="Times New Roman" w:cs="Times New Roman"/>
                <w:sz w:val="24"/>
                <w:szCs w:val="24"/>
                <w:lang w:eastAsia="lt-LT"/>
              </w:rPr>
              <w:t>ožinių (informacinių, publicistinių, praktinių: receptai, instrukcijos ir pan.); tautosakos ir grožinės vaikų literatūros tekstų</w:t>
            </w:r>
            <w:r w:rsidRPr="00C17887">
              <w:rPr>
                <w:rFonts w:ascii="Times New Roman" w:hAnsi="Times New Roman" w:cs="Times New Roman"/>
                <w:sz w:val="24"/>
                <w:szCs w:val="24"/>
                <w:lang w:eastAsia="lt-LT"/>
              </w:rPr>
              <w:t>, pokalbių (girdimų tiesiogiai arba iš vaizdo ir garso įrašų), perteikiamų įvairių kalbėtojų skirtingu tembru ir skirtingomis intonacijomis.</w:t>
            </w:r>
          </w:p>
          <w:p w14:paraId="575D7F5D" w14:textId="77777777" w:rsidR="00A73B64" w:rsidRPr="00C17887" w:rsidRDefault="00C17887" w:rsidP="00C1788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73B64" w:rsidRPr="00C17887">
              <w:rPr>
                <w:rFonts w:ascii="Times New Roman" w:hAnsi="Times New Roman" w:cs="Times New Roman"/>
                <w:sz w:val="24"/>
                <w:szCs w:val="24"/>
                <w:lang w:eastAsia="lt-LT"/>
              </w:rPr>
              <w:t>Išsamus ir nuoseklus turinio perteikimas, atskleidžiant aiškiai</w:t>
            </w:r>
            <w:r w:rsidR="00144B37">
              <w:rPr>
                <w:rFonts w:ascii="Times New Roman" w:hAnsi="Times New Roman" w:cs="Times New Roman"/>
                <w:sz w:val="24"/>
                <w:szCs w:val="24"/>
                <w:lang w:eastAsia="lt-LT"/>
              </w:rPr>
              <w:t xml:space="preserve"> išreikštus požiūrius, savo nuomonės pasakymas remiantis asmenine patirtimi.</w:t>
            </w:r>
          </w:p>
          <w:p w14:paraId="38EC037A" w14:textId="77777777" w:rsidR="00A73B64" w:rsidRDefault="00C1788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73B64" w:rsidRPr="00A73B64">
              <w:rPr>
                <w:rFonts w:ascii="Times New Roman" w:hAnsi="Times New Roman" w:cs="Times New Roman"/>
                <w:sz w:val="24"/>
                <w:szCs w:val="24"/>
                <w:lang w:eastAsia="lt-LT"/>
              </w:rPr>
              <w:t>Netiesiogiai išreikštų minčių ir teksto kalbinės raiškos elementų nagrinėjimas.</w:t>
            </w:r>
          </w:p>
          <w:p w14:paraId="514E405A" w14:textId="77777777" w:rsidR="00144B37" w:rsidRPr="00CF031A" w:rsidRDefault="00144B37">
            <w:pPr>
              <w:rPr>
                <w:rFonts w:ascii="Times New Roman" w:hAnsi="Times New Roman" w:cs="Times New Roman"/>
                <w:sz w:val="24"/>
                <w:szCs w:val="24"/>
                <w:lang w:eastAsia="lt-LT"/>
              </w:rPr>
            </w:pPr>
            <w:r w:rsidRPr="00144B37">
              <w:rPr>
                <w:rFonts w:ascii="Times New Roman" w:hAnsi="Times New Roman" w:cs="Times New Roman"/>
                <w:sz w:val="24"/>
                <w:szCs w:val="24"/>
                <w:lang w:eastAsia="lt-LT"/>
              </w:rPr>
              <w:t>* Aktyvaus klausymosi strategijų taikymas.</w:t>
            </w:r>
          </w:p>
          <w:p w14:paraId="42079F27" w14:textId="77777777"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2. Dalyvavimas įvairiose komunikavimo situacijose: pokalbio inici</w:t>
            </w:r>
            <w:r w:rsidR="008509CF">
              <w:rPr>
                <w:rFonts w:ascii="Times New Roman" w:hAnsi="Times New Roman" w:cs="Times New Roman"/>
                <w:sz w:val="24"/>
                <w:szCs w:val="24"/>
                <w:lang w:eastAsia="lt-LT"/>
              </w:rPr>
              <w:t>j</w:t>
            </w:r>
            <w:r w:rsidRPr="00CF031A">
              <w:rPr>
                <w:rFonts w:ascii="Times New Roman" w:hAnsi="Times New Roman" w:cs="Times New Roman"/>
                <w:sz w:val="24"/>
                <w:szCs w:val="24"/>
                <w:lang w:eastAsia="lt-LT"/>
              </w:rPr>
              <w:t>avimas ir plėtojimas; interviu rengimas ir pan.</w:t>
            </w:r>
          </w:p>
          <w:p w14:paraId="39716892" w14:textId="77777777"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3. Etiškas ir saugus bendravimas telefonu, virtualioje erdvėje, laikantis bendradarbiavimo principų.</w:t>
            </w:r>
          </w:p>
          <w:p w14:paraId="4EC574DE" w14:textId="52E3C57F" w:rsidR="00160AF4"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4. Sakytinio teksto pristatymas: kirčiavimo ir raiškiojo kalbėjimo akcentavimas; parengto teksto pristatymas pasinaudojant informacin</w:t>
            </w:r>
            <w:r w:rsidR="008509CF">
              <w:rPr>
                <w:rFonts w:ascii="Times New Roman" w:hAnsi="Times New Roman" w:cs="Times New Roman"/>
                <w:sz w:val="24"/>
                <w:szCs w:val="24"/>
                <w:lang w:eastAsia="lt-LT"/>
              </w:rPr>
              <w:t>ėmi</w:t>
            </w:r>
            <w:r w:rsidRPr="00CF031A">
              <w:rPr>
                <w:rFonts w:ascii="Times New Roman" w:hAnsi="Times New Roman" w:cs="Times New Roman"/>
                <w:sz w:val="24"/>
                <w:szCs w:val="24"/>
                <w:lang w:eastAsia="lt-LT"/>
              </w:rPr>
              <w:t>s technologij</w:t>
            </w:r>
            <w:r w:rsidR="008509CF">
              <w:rPr>
                <w:rFonts w:ascii="Times New Roman" w:hAnsi="Times New Roman" w:cs="Times New Roman"/>
                <w:sz w:val="24"/>
                <w:szCs w:val="24"/>
                <w:lang w:eastAsia="lt-LT"/>
              </w:rPr>
              <w:t>omi</w:t>
            </w:r>
            <w:r w:rsidRPr="00CF031A">
              <w:rPr>
                <w:rFonts w:ascii="Times New Roman" w:hAnsi="Times New Roman" w:cs="Times New Roman"/>
                <w:sz w:val="24"/>
                <w:szCs w:val="24"/>
                <w:lang w:eastAsia="lt-LT"/>
              </w:rPr>
              <w:t>s; verbalini</w:t>
            </w:r>
            <w:r w:rsidR="008509CF">
              <w:rPr>
                <w:rFonts w:ascii="Times New Roman" w:hAnsi="Times New Roman" w:cs="Times New Roman"/>
                <w:sz w:val="24"/>
                <w:szCs w:val="24"/>
                <w:lang w:eastAsia="lt-LT"/>
              </w:rPr>
              <w:t>ų</w:t>
            </w:r>
            <w:r w:rsidRPr="00CF031A">
              <w:rPr>
                <w:rFonts w:ascii="Times New Roman" w:hAnsi="Times New Roman" w:cs="Times New Roman"/>
                <w:sz w:val="24"/>
                <w:szCs w:val="24"/>
                <w:lang w:eastAsia="lt-LT"/>
              </w:rPr>
              <w:t xml:space="preserve"> ir neverbalini</w:t>
            </w:r>
            <w:r w:rsidR="008509CF">
              <w:rPr>
                <w:rFonts w:ascii="Times New Roman" w:hAnsi="Times New Roman" w:cs="Times New Roman"/>
                <w:sz w:val="24"/>
                <w:szCs w:val="24"/>
                <w:lang w:eastAsia="lt-LT"/>
              </w:rPr>
              <w:t>ų</w:t>
            </w:r>
            <w:r w:rsidRPr="00CF031A">
              <w:rPr>
                <w:rFonts w:ascii="Times New Roman" w:hAnsi="Times New Roman" w:cs="Times New Roman"/>
                <w:sz w:val="24"/>
                <w:szCs w:val="24"/>
                <w:lang w:eastAsia="lt-LT"/>
              </w:rPr>
              <w:t xml:space="preserve"> priemonių derinimas; kalbėjimo strategijos.</w:t>
            </w:r>
          </w:p>
          <w:p w14:paraId="071C7920" w14:textId="77777777" w:rsidR="006E4D5F" w:rsidRDefault="006E4D5F">
            <w:pPr>
              <w:rPr>
                <w:rFonts w:ascii="Times New Roman" w:hAnsi="Times New Roman" w:cs="Times New Roman"/>
                <w:sz w:val="24"/>
                <w:szCs w:val="24"/>
                <w:lang w:eastAsia="lt-LT"/>
              </w:rPr>
            </w:pPr>
          </w:p>
          <w:p w14:paraId="08213B99" w14:textId="2BC9C400" w:rsidR="002C5D0A" w:rsidRDefault="006E4D5F"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2C5D0A">
              <w:rPr>
                <w:rFonts w:ascii="Times New Roman" w:hAnsi="Times New Roman" w:cs="Times New Roman"/>
                <w:i/>
                <w:sz w:val="24"/>
                <w:szCs w:val="24"/>
                <w:lang w:eastAsia="lt-LT"/>
              </w:rPr>
              <w:t>ų kalbos ir literat</w:t>
            </w:r>
            <w:r>
              <w:rPr>
                <w:rFonts w:ascii="Times New Roman" w:hAnsi="Times New Roman" w:cs="Times New Roman"/>
                <w:i/>
                <w:sz w:val="24"/>
                <w:szCs w:val="24"/>
                <w:lang w:eastAsia="lt-LT"/>
              </w:rPr>
              <w:t>ūros BP, Mokymosi turinys 32</w:t>
            </w:r>
            <w:r w:rsidR="002C5D0A">
              <w:rPr>
                <w:rFonts w:ascii="Times New Roman" w:hAnsi="Times New Roman" w:cs="Times New Roman"/>
                <w:i/>
                <w:sz w:val="24"/>
                <w:szCs w:val="24"/>
                <w:lang w:eastAsia="lt-LT"/>
              </w:rPr>
              <w:t>.1.</w:t>
            </w:r>
          </w:p>
          <w:p w14:paraId="7DF812FA" w14:textId="77777777" w:rsidR="002C5D0A" w:rsidRPr="00951CD1" w:rsidRDefault="002C5D0A">
            <w:pPr>
              <w:rPr>
                <w:szCs w:val="24"/>
                <w:lang w:eastAsia="lt-LT"/>
              </w:rPr>
            </w:pPr>
          </w:p>
        </w:tc>
        <w:tc>
          <w:tcPr>
            <w:tcW w:w="1134" w:type="dxa"/>
          </w:tcPr>
          <w:p w14:paraId="30FCFC14" w14:textId="77777777" w:rsidR="00C92C7E"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15</w:t>
            </w:r>
          </w:p>
        </w:tc>
        <w:tc>
          <w:tcPr>
            <w:tcW w:w="2552" w:type="dxa"/>
          </w:tcPr>
          <w:p w14:paraId="745F5D76" w14:textId="3BBF64FD" w:rsidR="00C92C7E" w:rsidRPr="00951CD1" w:rsidRDefault="00805AFE">
            <w:r w:rsidRPr="00A552D7">
              <w:rPr>
                <w:rFonts w:ascii="Times New Roman" w:eastAsia="Times New Roman" w:hAnsi="Times New Roman" w:cs="Times New Roman"/>
                <w:sz w:val="24"/>
                <w:szCs w:val="24"/>
              </w:rPr>
              <w:t>Kalbėjimo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14:paraId="6BE05871" w14:textId="77777777" w:rsidTr="005F2470">
        <w:tc>
          <w:tcPr>
            <w:tcW w:w="9918" w:type="dxa"/>
            <w:gridSpan w:val="3"/>
          </w:tcPr>
          <w:p w14:paraId="2876AD3A" w14:textId="77777777" w:rsidR="00C92C7E" w:rsidRPr="00951CD1" w:rsidRDefault="001012F9" w:rsidP="001012F9">
            <w:pPr>
              <w:jc w:val="center"/>
            </w:pPr>
            <w:r>
              <w:rPr>
                <w:rFonts w:ascii="Times New Roman" w:eastAsia="Times New Roman" w:hAnsi="Times New Roman" w:cs="Times New Roman"/>
                <w:b/>
                <w:sz w:val="24"/>
                <w:szCs w:val="24"/>
              </w:rPr>
              <w:t>Skaitymas ir teksto supratimas</w:t>
            </w:r>
          </w:p>
        </w:tc>
      </w:tr>
      <w:tr w:rsidR="00C92C7E" w14:paraId="298CB1B4" w14:textId="77777777" w:rsidTr="00C92C7E">
        <w:tc>
          <w:tcPr>
            <w:tcW w:w="6232" w:type="dxa"/>
          </w:tcPr>
          <w:p w14:paraId="18ADE71B" w14:textId="77777777" w:rsidR="00C92C7E" w:rsidRPr="006433D2" w:rsidRDefault="00C92C7E" w:rsidP="00CC4363">
            <w:pPr>
              <w:rPr>
                <w:rFonts w:ascii="Times New Roman" w:hAnsi="Times New Roman" w:cs="Times New Roman"/>
                <w:sz w:val="24"/>
                <w:szCs w:val="24"/>
                <w:highlight w:val="white"/>
                <w:lang w:eastAsia="lt-LT"/>
              </w:rPr>
            </w:pPr>
            <w:r w:rsidRPr="006433D2">
              <w:rPr>
                <w:rFonts w:ascii="Times New Roman" w:hAnsi="Times New Roman" w:cs="Times New Roman"/>
                <w:sz w:val="24"/>
                <w:szCs w:val="24"/>
              </w:rPr>
              <w:t xml:space="preserve">1. </w:t>
            </w:r>
            <w:r w:rsidRPr="006433D2">
              <w:rPr>
                <w:rFonts w:ascii="Times New Roman" w:hAnsi="Times New Roman" w:cs="Times New Roman"/>
                <w:sz w:val="24"/>
                <w:szCs w:val="24"/>
                <w:lang w:eastAsia="lt-LT"/>
              </w:rPr>
              <w:t xml:space="preserve">Skaitymo technika: taisyklingas </w:t>
            </w:r>
            <w:r w:rsidRPr="006433D2">
              <w:rPr>
                <w:rFonts w:ascii="Times New Roman" w:hAnsi="Times New Roman" w:cs="Times New Roman"/>
                <w:sz w:val="24"/>
                <w:szCs w:val="24"/>
                <w:highlight w:val="white"/>
                <w:lang w:eastAsia="lt-LT"/>
              </w:rPr>
              <w:t>tarimas; k</w:t>
            </w:r>
            <w:r w:rsidR="00FA33A1">
              <w:rPr>
                <w:rFonts w:ascii="Times New Roman" w:hAnsi="Times New Roman" w:cs="Times New Roman"/>
                <w:sz w:val="24"/>
                <w:szCs w:val="24"/>
                <w:highlight w:val="white"/>
                <w:lang w:eastAsia="lt-LT"/>
              </w:rPr>
              <w:t>irčiavimas;</w:t>
            </w:r>
            <w:r w:rsidR="00FA33A1" w:rsidRPr="00FA33A1">
              <w:rPr>
                <w:rFonts w:ascii="Times New Roman" w:hAnsi="Times New Roman" w:cs="Times New Roman"/>
                <w:sz w:val="24"/>
                <w:szCs w:val="24"/>
                <w:highlight w:val="white"/>
                <w:lang w:eastAsia="lt-LT"/>
              </w:rPr>
              <w:t xml:space="preserve"> skaitymo būdo ir tempo pasirinkimas</w:t>
            </w:r>
            <w:r w:rsidR="00FA33A1">
              <w:rPr>
                <w:rFonts w:ascii="Times New Roman" w:hAnsi="Times New Roman" w:cs="Times New Roman"/>
                <w:sz w:val="24"/>
                <w:szCs w:val="24"/>
                <w:highlight w:val="white"/>
                <w:lang w:eastAsia="lt-LT"/>
              </w:rPr>
              <w:t>;</w:t>
            </w:r>
            <w:r w:rsidR="00FA33A1" w:rsidRPr="00FA33A1">
              <w:rPr>
                <w:rFonts w:ascii="Times New Roman" w:hAnsi="Times New Roman" w:cs="Times New Roman"/>
                <w:sz w:val="24"/>
                <w:szCs w:val="24"/>
                <w:highlight w:val="white"/>
                <w:lang w:eastAsia="lt-LT"/>
              </w:rPr>
              <w:t xml:space="preserve"> loginių pauzių darymas</w:t>
            </w:r>
            <w:r w:rsidR="00FA33A1">
              <w:rPr>
                <w:rFonts w:ascii="Times New Roman" w:hAnsi="Times New Roman" w:cs="Times New Roman"/>
                <w:sz w:val="24"/>
                <w:szCs w:val="24"/>
                <w:highlight w:val="white"/>
                <w:lang w:eastAsia="lt-LT"/>
              </w:rPr>
              <w:t>;</w:t>
            </w:r>
            <w:r w:rsidR="00FA33A1" w:rsidRPr="00FA33A1">
              <w:rPr>
                <w:rFonts w:ascii="Times New Roman" w:hAnsi="Times New Roman" w:cs="Times New Roman"/>
                <w:sz w:val="24"/>
                <w:szCs w:val="24"/>
                <w:highlight w:val="white"/>
                <w:lang w:eastAsia="lt-LT"/>
              </w:rPr>
              <w:t xml:space="preserve"> teksto prasmės perteikimas tinkama intonacija</w:t>
            </w:r>
            <w:r w:rsidR="00FA33A1">
              <w:rPr>
                <w:rFonts w:ascii="Times New Roman" w:hAnsi="Times New Roman" w:cs="Times New Roman"/>
                <w:sz w:val="24"/>
                <w:szCs w:val="24"/>
                <w:highlight w:val="white"/>
                <w:lang w:eastAsia="lt-LT"/>
              </w:rPr>
              <w:t xml:space="preserve">; </w:t>
            </w:r>
            <w:r w:rsidR="00FA33A1" w:rsidRPr="00FA33A1">
              <w:rPr>
                <w:rFonts w:ascii="Times New Roman" w:hAnsi="Times New Roman" w:cs="Times New Roman"/>
                <w:sz w:val="24"/>
                <w:szCs w:val="24"/>
                <w:highlight w:val="white"/>
                <w:lang w:eastAsia="lt-LT"/>
              </w:rPr>
              <w:t>skaitymas vaidmenimis</w:t>
            </w:r>
            <w:r w:rsidR="00FA33A1">
              <w:rPr>
                <w:szCs w:val="24"/>
                <w:lang w:eastAsia="lt-LT"/>
              </w:rPr>
              <w:t>.</w:t>
            </w:r>
          </w:p>
          <w:p w14:paraId="6287BA9E" w14:textId="77777777"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lang w:eastAsia="lt-LT"/>
              </w:rPr>
              <w:t xml:space="preserve">2. </w:t>
            </w:r>
            <w:r w:rsidRPr="006433D2">
              <w:rPr>
                <w:rFonts w:ascii="Times New Roman" w:hAnsi="Times New Roman" w:cs="Times New Roman"/>
                <w:sz w:val="24"/>
                <w:szCs w:val="24"/>
                <w:highlight w:val="white"/>
                <w:lang w:eastAsia="lt-LT"/>
              </w:rPr>
              <w:t>Skaitymo strategijos.</w:t>
            </w:r>
          </w:p>
          <w:p w14:paraId="0C0F2800" w14:textId="77777777"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highlight w:val="white"/>
                <w:lang w:eastAsia="lt-LT"/>
              </w:rPr>
              <w:t>3. Teksto analizė, interpretacija ir vertinimas</w:t>
            </w:r>
            <w:r w:rsidRPr="006433D2">
              <w:rPr>
                <w:rFonts w:ascii="Times New Roman" w:hAnsi="Times New Roman" w:cs="Times New Roman"/>
                <w:sz w:val="24"/>
                <w:szCs w:val="24"/>
                <w:lang w:eastAsia="lt-LT"/>
              </w:rPr>
              <w:t xml:space="preserve">: </w:t>
            </w:r>
            <w:r w:rsidRPr="006433D2">
              <w:rPr>
                <w:rFonts w:ascii="Times New Roman" w:hAnsi="Times New Roman" w:cs="Times New Roman"/>
                <w:sz w:val="24"/>
                <w:szCs w:val="24"/>
                <w:highlight w:val="white"/>
                <w:lang w:eastAsia="lt-LT"/>
              </w:rPr>
              <w:t>tiesioginė ir netiesioginė informacija; teksto tema</w:t>
            </w:r>
            <w:r w:rsidR="00CD1A51">
              <w:rPr>
                <w:rFonts w:ascii="Times New Roman" w:hAnsi="Times New Roman" w:cs="Times New Roman"/>
                <w:sz w:val="24"/>
                <w:szCs w:val="24"/>
                <w:highlight w:val="white"/>
                <w:lang w:eastAsia="lt-LT"/>
              </w:rPr>
              <w:t>, problema, išreikštos vertybės;</w:t>
            </w:r>
            <w:r w:rsidRPr="006433D2">
              <w:rPr>
                <w:rFonts w:ascii="Times New Roman" w:hAnsi="Times New Roman" w:cs="Times New Roman"/>
                <w:sz w:val="24"/>
                <w:szCs w:val="24"/>
                <w:highlight w:val="white"/>
                <w:lang w:eastAsia="lt-LT"/>
              </w:rPr>
              <w:t xml:space="preserve"> raktiniai žodžiai, pagrindinė mintis; </w:t>
            </w:r>
            <w:r w:rsidR="00CD1A51">
              <w:rPr>
                <w:rFonts w:ascii="Times New Roman" w:hAnsi="Times New Roman" w:cs="Times New Roman"/>
                <w:sz w:val="24"/>
                <w:szCs w:val="24"/>
                <w:highlight w:val="white"/>
                <w:lang w:eastAsia="lt-LT"/>
              </w:rPr>
              <w:t xml:space="preserve">esminės ir neesminės </w:t>
            </w:r>
            <w:r w:rsidRPr="006433D2">
              <w:rPr>
                <w:rFonts w:ascii="Times New Roman" w:hAnsi="Times New Roman" w:cs="Times New Roman"/>
                <w:sz w:val="24"/>
                <w:szCs w:val="24"/>
                <w:highlight w:val="white"/>
                <w:lang w:eastAsia="lt-LT"/>
              </w:rPr>
              <w:t>detalės, faktai, veiksmų seka, priežasties ir pasekmės ryšiai.</w:t>
            </w:r>
          </w:p>
          <w:p w14:paraId="3C7E515B" w14:textId="77777777" w:rsidR="00C92C7E"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highlight w:val="white"/>
                <w:lang w:eastAsia="lt-LT"/>
              </w:rPr>
              <w:t>4. Raiškos priemonių atpažinimas</w:t>
            </w:r>
            <w:r w:rsidRPr="006433D2">
              <w:rPr>
                <w:rFonts w:ascii="Times New Roman" w:hAnsi="Times New Roman" w:cs="Times New Roman"/>
                <w:sz w:val="24"/>
                <w:szCs w:val="24"/>
                <w:lang w:eastAsia="lt-LT"/>
              </w:rPr>
              <w:t>, jų funkcijų tekste aptarimas.</w:t>
            </w:r>
          </w:p>
          <w:p w14:paraId="5503E33A" w14:textId="77777777" w:rsidR="00CD1A51" w:rsidRPr="006433D2" w:rsidRDefault="00CD1A51" w:rsidP="00CC4363">
            <w:pPr>
              <w:rPr>
                <w:rFonts w:ascii="Times New Roman" w:hAnsi="Times New Roman" w:cs="Times New Roman"/>
                <w:sz w:val="24"/>
                <w:szCs w:val="24"/>
                <w:lang w:eastAsia="lt-LT"/>
              </w:rPr>
            </w:pPr>
            <w:r>
              <w:rPr>
                <w:rFonts w:ascii="Times New Roman" w:hAnsi="Times New Roman" w:cs="Times New Roman"/>
                <w:sz w:val="24"/>
                <w:szCs w:val="24"/>
                <w:lang w:eastAsia="lt-LT"/>
              </w:rPr>
              <w:t>5. Plano sudarymas.</w:t>
            </w:r>
          </w:p>
          <w:p w14:paraId="113119BD" w14:textId="4CB6ABD3" w:rsidR="00C92C7E" w:rsidRDefault="00CD1A51" w:rsidP="006433D2">
            <w:pPr>
              <w:rPr>
                <w:szCs w:val="24"/>
                <w:lang w:eastAsia="lt-LT"/>
              </w:rPr>
            </w:pPr>
            <w:r>
              <w:rPr>
                <w:rFonts w:ascii="Times New Roman" w:hAnsi="Times New Roman" w:cs="Times New Roman"/>
                <w:sz w:val="24"/>
                <w:szCs w:val="24"/>
                <w:highlight w:val="white"/>
                <w:lang w:eastAsia="lt-LT"/>
              </w:rPr>
              <w:t>6</w:t>
            </w:r>
            <w:r w:rsidR="00C92C7E" w:rsidRPr="006433D2">
              <w:rPr>
                <w:rFonts w:ascii="Times New Roman" w:hAnsi="Times New Roman" w:cs="Times New Roman"/>
                <w:sz w:val="24"/>
                <w:szCs w:val="24"/>
                <w:highlight w:val="white"/>
                <w:lang w:eastAsia="lt-LT"/>
              </w:rPr>
              <w:t>. Naudojimosi biblioteka taisykl</w:t>
            </w:r>
            <w:r w:rsidR="00C92C7E" w:rsidRPr="006433D2">
              <w:rPr>
                <w:rFonts w:ascii="Times New Roman" w:hAnsi="Times New Roman" w:cs="Times New Roman"/>
                <w:sz w:val="24"/>
                <w:szCs w:val="24"/>
                <w:lang w:eastAsia="lt-LT"/>
              </w:rPr>
              <w:t>ės.</w:t>
            </w:r>
            <w:r w:rsidR="00C92C7E">
              <w:rPr>
                <w:szCs w:val="24"/>
                <w:lang w:eastAsia="lt-LT"/>
              </w:rPr>
              <w:t xml:space="preserve"> </w:t>
            </w:r>
          </w:p>
          <w:p w14:paraId="16EA97B8" w14:textId="77777777" w:rsidR="006E4D5F" w:rsidRDefault="006E4D5F" w:rsidP="006433D2">
            <w:pPr>
              <w:rPr>
                <w:szCs w:val="24"/>
                <w:lang w:eastAsia="lt-LT"/>
              </w:rPr>
            </w:pPr>
          </w:p>
          <w:p w14:paraId="23B53031" w14:textId="422C6209" w:rsidR="002C5D0A" w:rsidRDefault="006E4D5F"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2C5D0A">
              <w:rPr>
                <w:rFonts w:ascii="Times New Roman" w:hAnsi="Times New Roman" w:cs="Times New Roman"/>
                <w:i/>
                <w:sz w:val="24"/>
                <w:szCs w:val="24"/>
                <w:lang w:eastAsia="lt-LT"/>
              </w:rPr>
              <w:t>ų kalbos ir lit</w:t>
            </w:r>
            <w:r w:rsidR="00756CED">
              <w:rPr>
                <w:rFonts w:ascii="Times New Roman" w:hAnsi="Times New Roman" w:cs="Times New Roman"/>
                <w:i/>
                <w:sz w:val="24"/>
                <w:szCs w:val="24"/>
                <w:lang w:eastAsia="lt-LT"/>
              </w:rPr>
              <w:t>eratūros BP, Mokymosi turinys 32</w:t>
            </w:r>
            <w:r w:rsidR="002C5D0A">
              <w:rPr>
                <w:rFonts w:ascii="Times New Roman" w:hAnsi="Times New Roman" w:cs="Times New Roman"/>
                <w:i/>
                <w:sz w:val="24"/>
                <w:szCs w:val="24"/>
                <w:lang w:eastAsia="lt-LT"/>
              </w:rPr>
              <w:t>.2.</w:t>
            </w:r>
          </w:p>
          <w:p w14:paraId="79069B0B" w14:textId="77777777" w:rsidR="002C5D0A" w:rsidRPr="00951CD1" w:rsidRDefault="002C5D0A" w:rsidP="006433D2"/>
        </w:tc>
        <w:tc>
          <w:tcPr>
            <w:tcW w:w="1134" w:type="dxa"/>
          </w:tcPr>
          <w:p w14:paraId="0D76EDA2" w14:textId="77777777" w:rsidR="00C92C7E" w:rsidRPr="00951CD1" w:rsidRDefault="00521E13" w:rsidP="00521E13">
            <w:pPr>
              <w:jc w:val="center"/>
            </w:pPr>
            <w:r>
              <w:rPr>
                <w:rFonts w:ascii="Times New Roman" w:hAnsi="Times New Roman" w:cs="Times New Roman"/>
                <w:sz w:val="24"/>
                <w:szCs w:val="24"/>
              </w:rPr>
              <w:t>15</w:t>
            </w:r>
          </w:p>
        </w:tc>
        <w:tc>
          <w:tcPr>
            <w:tcW w:w="2552" w:type="dxa"/>
          </w:tcPr>
          <w:p w14:paraId="2687246A" w14:textId="2B05DEEB" w:rsidR="00C92C7E" w:rsidRPr="00951CD1" w:rsidRDefault="00805AFE">
            <w:r w:rsidRPr="00A552D7">
              <w:rPr>
                <w:rFonts w:ascii="Times New Roman" w:eastAsia="Times New Roman" w:hAnsi="Times New Roman" w:cs="Times New Roman"/>
                <w:sz w:val="24"/>
                <w:szCs w:val="24"/>
              </w:rPr>
              <w:t>Skaitymo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14:paraId="6C1DAA78" w14:textId="77777777" w:rsidTr="005F652B">
        <w:tc>
          <w:tcPr>
            <w:tcW w:w="9918" w:type="dxa"/>
            <w:gridSpan w:val="3"/>
          </w:tcPr>
          <w:p w14:paraId="158A0CE7" w14:textId="77777777"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14:paraId="1CA9B29D" w14:textId="77777777" w:rsidTr="00C92C7E">
        <w:tc>
          <w:tcPr>
            <w:tcW w:w="6232" w:type="dxa"/>
          </w:tcPr>
          <w:p w14:paraId="4921B268" w14:textId="77777777" w:rsidR="00C92C7E" w:rsidRPr="005E3E6A" w:rsidRDefault="00C92C7E" w:rsidP="005E3E6A">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lastRenderedPageBreak/>
              <w:t xml:space="preserve">1. </w:t>
            </w:r>
            <w:r w:rsidRPr="005E3E6A">
              <w:rPr>
                <w:rFonts w:ascii="Times New Roman" w:hAnsi="Times New Roman" w:cs="Times New Roman"/>
                <w:sz w:val="24"/>
                <w:szCs w:val="24"/>
                <w:highlight w:val="white"/>
                <w:lang w:eastAsia="lt-LT"/>
              </w:rPr>
              <w:t xml:space="preserve">Teksto kūrimas ir redagavimas </w:t>
            </w:r>
            <w:r>
              <w:rPr>
                <w:rFonts w:ascii="Times New Roman" w:hAnsi="Times New Roman" w:cs="Times New Roman"/>
                <w:sz w:val="24"/>
                <w:szCs w:val="24"/>
                <w:highlight w:val="white"/>
                <w:lang w:eastAsia="lt-LT"/>
              </w:rPr>
              <w:t xml:space="preserve">atsižvelgiant į </w:t>
            </w:r>
            <w:r w:rsidRPr="005E3E6A">
              <w:rPr>
                <w:rFonts w:ascii="Times New Roman" w:hAnsi="Times New Roman" w:cs="Times New Roman"/>
                <w:sz w:val="24"/>
                <w:szCs w:val="24"/>
                <w:highlight w:val="white"/>
                <w:lang w:eastAsia="lt-LT"/>
              </w:rPr>
              <w:t>temą, paisant žanro reikalavimų</w:t>
            </w:r>
            <w:r>
              <w:rPr>
                <w:rFonts w:ascii="Times New Roman" w:hAnsi="Times New Roman" w:cs="Times New Roman"/>
                <w:sz w:val="24"/>
                <w:szCs w:val="24"/>
                <w:highlight w:val="white"/>
                <w:lang w:eastAsia="lt-LT"/>
              </w:rPr>
              <w:t>, trinarės struktūros.</w:t>
            </w:r>
          </w:p>
          <w:p w14:paraId="2CC62084" w14:textId="77777777" w:rsidR="00C92C7E" w:rsidRPr="005E3E6A" w:rsidRDefault="00C92C7E">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2. Teksto kūrimas</w:t>
            </w:r>
            <w:r w:rsidRPr="005E3E6A">
              <w:rPr>
                <w:rFonts w:ascii="Times New Roman" w:hAnsi="Times New Roman" w:cs="Times New Roman"/>
                <w:sz w:val="24"/>
                <w:szCs w:val="24"/>
                <w:highlight w:val="white"/>
                <w:lang w:eastAsia="lt-LT"/>
              </w:rPr>
              <w:t xml:space="preserve"> pagal planą, iliustraciją, lentelę ir pan.</w:t>
            </w:r>
          </w:p>
          <w:p w14:paraId="47DA2E89" w14:textId="77777777"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3. Pastraipos išskyrimas, rišlumo priemonės.</w:t>
            </w:r>
          </w:p>
          <w:p w14:paraId="18381BA8" w14:textId="77777777"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 xml:space="preserve">4. </w:t>
            </w:r>
            <w:r w:rsidR="00D3301D" w:rsidRPr="00D3301D">
              <w:rPr>
                <w:rFonts w:ascii="Times New Roman" w:hAnsi="Times New Roman" w:cs="Times New Roman"/>
                <w:sz w:val="24"/>
                <w:szCs w:val="24"/>
                <w:highlight w:val="white"/>
                <w:lang w:eastAsia="lt-LT"/>
              </w:rPr>
              <w:t>Teksto su tiesiogine ir netiesiogine kalba kūrimas.</w:t>
            </w:r>
          </w:p>
          <w:p w14:paraId="3B89C65C" w14:textId="77777777" w:rsidR="00C92C7E" w:rsidRPr="005E3E6A" w:rsidRDefault="00D3301D">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5</w:t>
            </w:r>
            <w:r w:rsidR="00C92C7E" w:rsidRPr="005E3E6A">
              <w:rPr>
                <w:rFonts w:ascii="Times New Roman" w:hAnsi="Times New Roman" w:cs="Times New Roman"/>
                <w:sz w:val="24"/>
                <w:szCs w:val="24"/>
                <w:highlight w:val="white"/>
                <w:lang w:eastAsia="lt-LT"/>
              </w:rPr>
              <w:t>. Kalbinė raiška.</w:t>
            </w:r>
          </w:p>
          <w:p w14:paraId="2F8B9875" w14:textId="77777777" w:rsidR="00C92C7E" w:rsidRPr="005E3E6A" w:rsidRDefault="00D3301D" w:rsidP="005E3E6A">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6</w:t>
            </w:r>
            <w:r w:rsidR="00C92C7E" w:rsidRPr="005E3E6A">
              <w:rPr>
                <w:rFonts w:ascii="Times New Roman" w:hAnsi="Times New Roman" w:cs="Times New Roman"/>
                <w:sz w:val="24"/>
                <w:szCs w:val="24"/>
                <w:highlight w:val="white"/>
                <w:lang w:eastAsia="lt-LT"/>
              </w:rPr>
              <w:t>. Teksto kūrimo strategijos.</w:t>
            </w:r>
          </w:p>
          <w:p w14:paraId="19647C99" w14:textId="77777777" w:rsidR="00743DB5" w:rsidRPr="00743DB5" w:rsidRDefault="00D3301D" w:rsidP="00743DB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7</w:t>
            </w:r>
            <w:r w:rsidR="00C92C7E" w:rsidRPr="005E3E6A">
              <w:rPr>
                <w:rFonts w:ascii="Times New Roman" w:hAnsi="Times New Roman" w:cs="Times New Roman"/>
                <w:sz w:val="24"/>
                <w:szCs w:val="24"/>
                <w:highlight w:val="white"/>
                <w:lang w:eastAsia="lt-LT"/>
              </w:rPr>
              <w:t xml:space="preserve">. Įvairaus pobūdžio tekstų kūrimas, paisant žanro reikalavimų, adresato ir komunikavimo situacijos: </w:t>
            </w:r>
            <w:r w:rsidR="00743DB5" w:rsidRPr="00743DB5">
              <w:rPr>
                <w:rFonts w:ascii="Times New Roman" w:hAnsi="Times New Roman" w:cs="Times New Roman"/>
                <w:sz w:val="24"/>
                <w:szCs w:val="24"/>
                <w:highlight w:val="white"/>
                <w:lang w:eastAsia="lt-LT"/>
              </w:rPr>
              <w:t>pasakojimas su tiesioginės ir netiesioginės kalbos elementais, žmogaus aprašymas pasirinktame fone (aplinkoje), charakteristika, aiškinamasis tekstas, sveikinimai, linkėjimai, dedikacija, padėka, instrukcija, ataskaita (perskaitytos knygos, dalyvavimo įvykyje ir pan.), kūrybiniai bandymai.</w:t>
            </w:r>
          </w:p>
          <w:p w14:paraId="3F0CC6FC" w14:textId="77777777" w:rsidR="00C92C7E" w:rsidRDefault="00D3301D"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8</w:t>
            </w:r>
            <w:r w:rsidR="00C92C7E" w:rsidRPr="00341846">
              <w:rPr>
                <w:rFonts w:ascii="Times New Roman" w:hAnsi="Times New Roman" w:cs="Times New Roman"/>
                <w:sz w:val="24"/>
                <w:szCs w:val="24"/>
                <w:highlight w:val="white"/>
                <w:lang w:eastAsia="lt-LT"/>
              </w:rPr>
              <w:t>. Teksto grafinis apipavidalinimas.</w:t>
            </w:r>
          </w:p>
          <w:p w14:paraId="683A7D5F" w14:textId="77777777" w:rsidR="00D3301D" w:rsidRPr="00D3301D" w:rsidRDefault="00D3301D"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9. </w:t>
            </w:r>
            <w:r w:rsidRPr="00D3301D">
              <w:rPr>
                <w:rFonts w:ascii="Times New Roman" w:hAnsi="Times New Roman" w:cs="Times New Roman"/>
                <w:sz w:val="24"/>
                <w:szCs w:val="24"/>
                <w:highlight w:val="white"/>
                <w:lang w:eastAsia="lt-LT"/>
              </w:rPr>
              <w:t>Knygos bibliografinis aprašymas.</w:t>
            </w:r>
          </w:p>
          <w:p w14:paraId="26E89ED3" w14:textId="77777777" w:rsidR="00D3301D" w:rsidRPr="00341846" w:rsidRDefault="00D3301D" w:rsidP="00341846">
            <w:pPr>
              <w:widowControl w:val="0"/>
              <w:rPr>
                <w:rFonts w:ascii="Times New Roman" w:hAnsi="Times New Roman" w:cs="Times New Roman"/>
                <w:sz w:val="24"/>
                <w:szCs w:val="24"/>
                <w:highlight w:val="white"/>
                <w:lang w:eastAsia="lt-LT"/>
              </w:rPr>
            </w:pPr>
            <w:r w:rsidRPr="00D3301D">
              <w:rPr>
                <w:rFonts w:ascii="Times New Roman" w:hAnsi="Times New Roman" w:cs="Times New Roman"/>
                <w:sz w:val="24"/>
                <w:szCs w:val="24"/>
                <w:highlight w:val="white"/>
                <w:lang w:eastAsia="lt-LT"/>
              </w:rPr>
              <w:t>10. Citavimas.</w:t>
            </w:r>
          </w:p>
          <w:p w14:paraId="6214E2F6" w14:textId="77777777" w:rsidR="00756CED" w:rsidRDefault="00D3301D" w:rsidP="00756CED">
            <w:pPr>
              <w:rPr>
                <w:szCs w:val="24"/>
              </w:rPr>
            </w:pPr>
            <w:r>
              <w:rPr>
                <w:rFonts w:ascii="Times New Roman" w:hAnsi="Times New Roman" w:cs="Times New Roman"/>
                <w:sz w:val="24"/>
                <w:szCs w:val="24"/>
                <w:highlight w:val="white"/>
                <w:lang w:eastAsia="lt-LT"/>
              </w:rPr>
              <w:t>11</w:t>
            </w:r>
            <w:r w:rsidR="00C92C7E" w:rsidRPr="00341846">
              <w:rPr>
                <w:rFonts w:ascii="Times New Roman" w:hAnsi="Times New Roman" w:cs="Times New Roman"/>
                <w:sz w:val="24"/>
                <w:szCs w:val="24"/>
                <w:highlight w:val="white"/>
                <w:lang w:eastAsia="lt-LT"/>
              </w:rPr>
              <w:t xml:space="preserve">. </w:t>
            </w:r>
            <w:r w:rsidR="00756CED">
              <w:rPr>
                <w:rFonts w:ascii="Times New Roman" w:hAnsi="Times New Roman" w:cs="Times New Roman"/>
                <w:sz w:val="24"/>
                <w:szCs w:val="24"/>
                <w:highlight w:val="white"/>
                <w:lang w:eastAsia="lt-LT"/>
              </w:rPr>
              <w:t xml:space="preserve">Rašyba. </w:t>
            </w:r>
            <w:r w:rsidR="00756CED" w:rsidRPr="00756CED">
              <w:rPr>
                <w:rFonts w:ascii="Times New Roman" w:hAnsi="Times New Roman" w:cs="Times New Roman"/>
                <w:sz w:val="24"/>
                <w:szCs w:val="24"/>
                <w:highlight w:val="white"/>
                <w:lang w:eastAsia="lt-LT"/>
              </w:rPr>
              <w:t>Mokomasi taisyklingai rašyti „і, ы, й“ po priešdėlių. Mokomasi taisyklingai rašyti „</w:t>
            </w:r>
            <w:proofErr w:type="spellStart"/>
            <w:r w:rsidR="00756CED" w:rsidRPr="00756CED">
              <w:rPr>
                <w:rFonts w:ascii="Times New Roman" w:hAnsi="Times New Roman" w:cs="Times New Roman"/>
                <w:sz w:val="24"/>
                <w:szCs w:val="24"/>
                <w:highlight w:val="white"/>
                <w:lang w:eastAsia="lt-LT"/>
              </w:rPr>
              <w:t>не</w:t>
            </w:r>
            <w:proofErr w:type="spellEnd"/>
            <w:r w:rsidR="00756CED" w:rsidRPr="00756CED">
              <w:rPr>
                <w:rFonts w:ascii="Times New Roman" w:hAnsi="Times New Roman" w:cs="Times New Roman"/>
                <w:sz w:val="24"/>
                <w:szCs w:val="24"/>
                <w:highlight w:val="white"/>
                <w:lang w:eastAsia="lt-LT"/>
              </w:rPr>
              <w:t xml:space="preserve">“ su daiktavardžiais, būdvardžiais, </w:t>
            </w:r>
            <w:proofErr w:type="spellStart"/>
            <w:r w:rsidR="00756CED" w:rsidRPr="00756CED">
              <w:rPr>
                <w:rFonts w:ascii="Times New Roman" w:hAnsi="Times New Roman" w:cs="Times New Roman"/>
                <w:sz w:val="24"/>
                <w:szCs w:val="24"/>
                <w:highlight w:val="white"/>
                <w:lang w:eastAsia="lt-LT"/>
              </w:rPr>
              <w:t>prieveiksmiais</w:t>
            </w:r>
            <w:proofErr w:type="spellEnd"/>
            <w:r w:rsidR="00756CED" w:rsidRPr="00756CED">
              <w:rPr>
                <w:rFonts w:ascii="Times New Roman" w:hAnsi="Times New Roman" w:cs="Times New Roman"/>
                <w:sz w:val="24"/>
                <w:szCs w:val="24"/>
                <w:highlight w:val="white"/>
                <w:lang w:eastAsia="lt-LT"/>
              </w:rPr>
              <w:t>; pirmosios, antrosios, ir trečiosios linksniuotės daiktavardžių priesagas ir galūnes. Didžiųjų raidžių rašymas pavadinimuose. Mokomasi taisyklingai rašyti daiktavardžius su priesagomis -</w:t>
            </w:r>
            <w:proofErr w:type="spellStart"/>
            <w:r w:rsidR="00756CED" w:rsidRPr="00756CED">
              <w:rPr>
                <w:rFonts w:ascii="Times New Roman" w:hAnsi="Times New Roman" w:cs="Times New Roman"/>
                <w:sz w:val="24"/>
                <w:szCs w:val="24"/>
                <w:highlight w:val="white"/>
                <w:lang w:eastAsia="lt-LT"/>
              </w:rPr>
              <w:t>ак</w:t>
            </w:r>
            <w:proofErr w:type="spellEnd"/>
            <w:r w:rsidR="00756CED" w:rsidRPr="00756CED">
              <w:rPr>
                <w:rFonts w:ascii="Times New Roman" w:hAnsi="Times New Roman" w:cs="Times New Roman"/>
                <w:sz w:val="24"/>
                <w:szCs w:val="24"/>
                <w:highlight w:val="white"/>
                <w:lang w:eastAsia="lt-LT"/>
              </w:rPr>
              <w:t>, -</w:t>
            </w:r>
            <w:proofErr w:type="spellStart"/>
            <w:r w:rsidR="00756CED" w:rsidRPr="00756CED">
              <w:rPr>
                <w:rFonts w:ascii="Times New Roman" w:hAnsi="Times New Roman" w:cs="Times New Roman"/>
                <w:sz w:val="24"/>
                <w:szCs w:val="24"/>
                <w:highlight w:val="white"/>
                <w:lang w:eastAsia="lt-LT"/>
              </w:rPr>
              <w:t>ык</w:t>
            </w:r>
            <w:proofErr w:type="spellEnd"/>
            <w:r w:rsidR="00756CED" w:rsidRPr="00756CED">
              <w:rPr>
                <w:rFonts w:ascii="Times New Roman" w:hAnsi="Times New Roman" w:cs="Times New Roman"/>
                <w:sz w:val="24"/>
                <w:szCs w:val="24"/>
                <w:highlight w:val="white"/>
                <w:lang w:eastAsia="lt-LT"/>
              </w:rPr>
              <w:t>, -</w:t>
            </w:r>
            <w:proofErr w:type="spellStart"/>
            <w:r w:rsidR="00756CED" w:rsidRPr="00756CED">
              <w:rPr>
                <w:rFonts w:ascii="Times New Roman" w:hAnsi="Times New Roman" w:cs="Times New Roman"/>
                <w:sz w:val="24"/>
                <w:szCs w:val="24"/>
                <w:highlight w:val="white"/>
                <w:lang w:eastAsia="lt-LT"/>
              </w:rPr>
              <w:t>ік</w:t>
            </w:r>
            <w:proofErr w:type="spellEnd"/>
            <w:r w:rsidR="00756CED" w:rsidRPr="00756CED">
              <w:rPr>
                <w:rFonts w:ascii="Times New Roman" w:hAnsi="Times New Roman" w:cs="Times New Roman"/>
                <w:sz w:val="24"/>
                <w:szCs w:val="24"/>
                <w:highlight w:val="white"/>
                <w:lang w:eastAsia="lt-LT"/>
              </w:rPr>
              <w:t>, -</w:t>
            </w:r>
            <w:proofErr w:type="spellStart"/>
            <w:r w:rsidR="00756CED" w:rsidRPr="00756CED">
              <w:rPr>
                <w:rFonts w:ascii="Times New Roman" w:hAnsi="Times New Roman" w:cs="Times New Roman"/>
                <w:sz w:val="24"/>
                <w:szCs w:val="24"/>
                <w:highlight w:val="white"/>
                <w:lang w:eastAsia="lt-LT"/>
              </w:rPr>
              <w:t>ачк</w:t>
            </w:r>
            <w:proofErr w:type="spellEnd"/>
            <w:r w:rsidR="00756CED" w:rsidRPr="00756CED">
              <w:rPr>
                <w:rFonts w:ascii="Times New Roman" w:hAnsi="Times New Roman" w:cs="Times New Roman"/>
                <w:sz w:val="24"/>
                <w:szCs w:val="24"/>
                <w:highlight w:val="white"/>
                <w:lang w:eastAsia="lt-LT"/>
              </w:rPr>
              <w:t>-, -</w:t>
            </w:r>
            <w:proofErr w:type="spellStart"/>
            <w:r w:rsidR="00756CED" w:rsidRPr="00756CED">
              <w:rPr>
                <w:rFonts w:ascii="Times New Roman" w:hAnsi="Times New Roman" w:cs="Times New Roman"/>
                <w:sz w:val="24"/>
                <w:szCs w:val="24"/>
                <w:highlight w:val="white"/>
                <w:lang w:eastAsia="lt-LT"/>
              </w:rPr>
              <w:t>ечк</w:t>
            </w:r>
            <w:proofErr w:type="spellEnd"/>
            <w:r w:rsidR="00756CED" w:rsidRPr="00756CED">
              <w:rPr>
                <w:rFonts w:ascii="Times New Roman" w:hAnsi="Times New Roman" w:cs="Times New Roman"/>
                <w:sz w:val="24"/>
                <w:szCs w:val="24"/>
                <w:highlight w:val="white"/>
                <w:lang w:eastAsia="lt-LT"/>
              </w:rPr>
              <w:t>-; -к-, -</w:t>
            </w:r>
            <w:proofErr w:type="spellStart"/>
            <w:r w:rsidR="00756CED" w:rsidRPr="00756CED">
              <w:rPr>
                <w:rFonts w:ascii="Times New Roman" w:hAnsi="Times New Roman" w:cs="Times New Roman"/>
                <w:sz w:val="24"/>
                <w:szCs w:val="24"/>
                <w:highlight w:val="white"/>
                <w:lang w:eastAsia="lt-LT"/>
              </w:rPr>
              <w:t>чык</w:t>
            </w:r>
            <w:proofErr w:type="spellEnd"/>
            <w:r w:rsidR="00756CED" w:rsidRPr="00756CED">
              <w:rPr>
                <w:rFonts w:ascii="Times New Roman" w:hAnsi="Times New Roman" w:cs="Times New Roman"/>
                <w:sz w:val="24"/>
                <w:szCs w:val="24"/>
                <w:highlight w:val="white"/>
                <w:lang w:eastAsia="lt-LT"/>
              </w:rPr>
              <w:t>-, -</w:t>
            </w:r>
            <w:proofErr w:type="spellStart"/>
            <w:r w:rsidR="00756CED" w:rsidRPr="00756CED">
              <w:rPr>
                <w:rFonts w:ascii="Times New Roman" w:hAnsi="Times New Roman" w:cs="Times New Roman"/>
                <w:sz w:val="24"/>
                <w:szCs w:val="24"/>
                <w:highlight w:val="white"/>
                <w:lang w:eastAsia="lt-LT"/>
              </w:rPr>
              <w:t>аньк</w:t>
            </w:r>
            <w:proofErr w:type="spellEnd"/>
            <w:r w:rsidR="00756CED" w:rsidRPr="00756CED">
              <w:rPr>
                <w:rFonts w:ascii="Times New Roman" w:hAnsi="Times New Roman" w:cs="Times New Roman"/>
                <w:sz w:val="24"/>
                <w:szCs w:val="24"/>
                <w:highlight w:val="white"/>
                <w:lang w:eastAsia="lt-LT"/>
              </w:rPr>
              <w:t>-,</w:t>
            </w:r>
            <w:r w:rsidR="00756CED" w:rsidRPr="00756CED">
              <w:rPr>
                <w:rFonts w:ascii="Times New Roman" w:hAnsi="Times New Roman" w:cs="Times New Roman"/>
                <w:sz w:val="24"/>
                <w:szCs w:val="24"/>
                <w:highlight w:val="white"/>
                <w:lang w:eastAsia="lt-LT"/>
              </w:rPr>
              <w:br/>
              <w:t>-</w:t>
            </w:r>
            <w:proofErr w:type="spellStart"/>
            <w:r w:rsidR="00756CED" w:rsidRPr="00756CED">
              <w:rPr>
                <w:rFonts w:ascii="Times New Roman" w:hAnsi="Times New Roman" w:cs="Times New Roman"/>
                <w:sz w:val="24"/>
                <w:szCs w:val="24"/>
                <w:highlight w:val="white"/>
                <w:lang w:eastAsia="lt-LT"/>
              </w:rPr>
              <w:t>еньк</w:t>
            </w:r>
            <w:proofErr w:type="spellEnd"/>
            <w:r w:rsidR="00756CED" w:rsidRPr="00756CED">
              <w:rPr>
                <w:rFonts w:ascii="Times New Roman" w:hAnsi="Times New Roman" w:cs="Times New Roman"/>
                <w:sz w:val="24"/>
                <w:szCs w:val="24"/>
                <w:highlight w:val="white"/>
                <w:lang w:eastAsia="lt-LT"/>
              </w:rPr>
              <w:t>-. Mokomasi taisyklingai rašyti sudurtinius daiktavardžius. Mokomasi taisyklingai rašyti būdvardžius su priesaga -</w:t>
            </w:r>
            <w:proofErr w:type="spellStart"/>
            <w:r w:rsidR="00756CED" w:rsidRPr="00756CED">
              <w:rPr>
                <w:rFonts w:ascii="Times New Roman" w:hAnsi="Times New Roman" w:cs="Times New Roman"/>
                <w:sz w:val="24"/>
                <w:szCs w:val="24"/>
                <w:highlight w:val="white"/>
                <w:lang w:eastAsia="lt-LT"/>
              </w:rPr>
              <w:t>ск</w:t>
            </w:r>
            <w:proofErr w:type="spellEnd"/>
            <w:r w:rsidR="00756CED" w:rsidRPr="00756CED">
              <w:rPr>
                <w:rFonts w:ascii="Times New Roman" w:hAnsi="Times New Roman" w:cs="Times New Roman"/>
                <w:sz w:val="24"/>
                <w:szCs w:val="24"/>
                <w:highlight w:val="white"/>
                <w:lang w:eastAsia="lt-LT"/>
              </w:rPr>
              <w:t>-; būdvardžius su -“н“- ir „-</w:t>
            </w:r>
            <w:proofErr w:type="spellStart"/>
            <w:r w:rsidR="00756CED" w:rsidRPr="00756CED">
              <w:rPr>
                <w:rFonts w:ascii="Times New Roman" w:hAnsi="Times New Roman" w:cs="Times New Roman"/>
                <w:sz w:val="24"/>
                <w:szCs w:val="24"/>
                <w:highlight w:val="white"/>
                <w:lang w:eastAsia="lt-LT"/>
              </w:rPr>
              <w:t>нн</w:t>
            </w:r>
            <w:proofErr w:type="spellEnd"/>
            <w:r w:rsidR="00756CED" w:rsidRPr="00756CED">
              <w:rPr>
                <w:rFonts w:ascii="Times New Roman" w:hAnsi="Times New Roman" w:cs="Times New Roman"/>
                <w:sz w:val="24"/>
                <w:szCs w:val="24"/>
                <w:highlight w:val="white"/>
                <w:lang w:eastAsia="lt-LT"/>
              </w:rPr>
              <w:t>“-; skaitvardžius nuo „</w:t>
            </w:r>
            <w:proofErr w:type="spellStart"/>
            <w:r w:rsidR="00756CED" w:rsidRPr="00756CED">
              <w:rPr>
                <w:rFonts w:ascii="Times New Roman" w:hAnsi="Times New Roman" w:cs="Times New Roman"/>
                <w:sz w:val="24"/>
                <w:szCs w:val="24"/>
                <w:highlight w:val="white"/>
                <w:lang w:eastAsia="lt-LT"/>
              </w:rPr>
              <w:t>адзінаццаць</w:t>
            </w:r>
            <w:proofErr w:type="spellEnd"/>
            <w:r w:rsidR="00756CED" w:rsidRPr="00756CED">
              <w:rPr>
                <w:rFonts w:ascii="Times New Roman" w:hAnsi="Times New Roman" w:cs="Times New Roman"/>
                <w:sz w:val="24"/>
                <w:szCs w:val="24"/>
                <w:highlight w:val="white"/>
                <w:lang w:eastAsia="lt-LT"/>
              </w:rPr>
              <w:t>“ iki „</w:t>
            </w:r>
            <w:proofErr w:type="spellStart"/>
            <w:r w:rsidR="00756CED" w:rsidRPr="00756CED">
              <w:rPr>
                <w:rFonts w:ascii="Times New Roman" w:hAnsi="Times New Roman" w:cs="Times New Roman"/>
                <w:sz w:val="24"/>
                <w:szCs w:val="24"/>
                <w:highlight w:val="white"/>
                <w:lang w:eastAsia="lt-LT"/>
              </w:rPr>
              <w:t>дзевятнаццаць</w:t>
            </w:r>
            <w:proofErr w:type="spellEnd"/>
            <w:r w:rsidR="00756CED" w:rsidRPr="00756CED">
              <w:rPr>
                <w:rFonts w:ascii="Times New Roman" w:hAnsi="Times New Roman" w:cs="Times New Roman"/>
                <w:sz w:val="24"/>
                <w:szCs w:val="24"/>
                <w:highlight w:val="white"/>
                <w:lang w:eastAsia="lt-LT"/>
              </w:rPr>
              <w:t>“, „</w:t>
            </w:r>
            <w:proofErr w:type="spellStart"/>
            <w:r w:rsidR="00756CED" w:rsidRPr="00756CED">
              <w:rPr>
                <w:rFonts w:ascii="Times New Roman" w:hAnsi="Times New Roman" w:cs="Times New Roman"/>
                <w:sz w:val="24"/>
                <w:szCs w:val="24"/>
                <w:highlight w:val="white"/>
                <w:lang w:eastAsia="lt-LT"/>
              </w:rPr>
              <w:t>пяцьдзясят</w:t>
            </w:r>
            <w:proofErr w:type="spellEnd"/>
            <w:r w:rsidR="00756CED" w:rsidRPr="00756CED">
              <w:rPr>
                <w:rFonts w:ascii="Times New Roman" w:hAnsi="Times New Roman" w:cs="Times New Roman"/>
                <w:sz w:val="24"/>
                <w:szCs w:val="24"/>
                <w:highlight w:val="white"/>
                <w:lang w:eastAsia="lt-LT"/>
              </w:rPr>
              <w:t>“, „</w:t>
            </w:r>
            <w:proofErr w:type="spellStart"/>
            <w:r w:rsidR="00756CED" w:rsidRPr="00756CED">
              <w:rPr>
                <w:rFonts w:ascii="Times New Roman" w:hAnsi="Times New Roman" w:cs="Times New Roman"/>
                <w:sz w:val="24"/>
                <w:szCs w:val="24"/>
                <w:highlight w:val="white"/>
                <w:lang w:eastAsia="lt-LT"/>
              </w:rPr>
              <w:t>шэсцьдзясят</w:t>
            </w:r>
            <w:proofErr w:type="spellEnd"/>
            <w:r w:rsidR="00756CED" w:rsidRPr="00756CED">
              <w:rPr>
                <w:rFonts w:ascii="Times New Roman" w:hAnsi="Times New Roman" w:cs="Times New Roman"/>
                <w:sz w:val="24"/>
                <w:szCs w:val="24"/>
                <w:highlight w:val="white"/>
                <w:lang w:eastAsia="lt-LT"/>
              </w:rPr>
              <w:t>“, „</w:t>
            </w:r>
            <w:proofErr w:type="spellStart"/>
            <w:r w:rsidR="00756CED" w:rsidRPr="00756CED">
              <w:rPr>
                <w:rFonts w:ascii="Times New Roman" w:hAnsi="Times New Roman" w:cs="Times New Roman"/>
                <w:sz w:val="24"/>
                <w:szCs w:val="24"/>
                <w:highlight w:val="white"/>
                <w:lang w:eastAsia="lt-LT"/>
              </w:rPr>
              <w:t>семдзесят</w:t>
            </w:r>
            <w:proofErr w:type="spellEnd"/>
            <w:r w:rsidR="00756CED" w:rsidRPr="00756CED">
              <w:rPr>
                <w:rFonts w:ascii="Times New Roman" w:hAnsi="Times New Roman" w:cs="Times New Roman"/>
                <w:sz w:val="24"/>
                <w:szCs w:val="24"/>
                <w:highlight w:val="white"/>
                <w:lang w:eastAsia="lt-LT"/>
              </w:rPr>
              <w:t>“, „</w:t>
            </w:r>
            <w:proofErr w:type="spellStart"/>
            <w:r w:rsidR="00756CED" w:rsidRPr="00756CED">
              <w:rPr>
                <w:rFonts w:ascii="Times New Roman" w:hAnsi="Times New Roman" w:cs="Times New Roman"/>
                <w:sz w:val="24"/>
                <w:szCs w:val="24"/>
                <w:highlight w:val="white"/>
                <w:lang w:eastAsia="lt-LT"/>
              </w:rPr>
              <w:t>восемдзесят</w:t>
            </w:r>
            <w:proofErr w:type="spellEnd"/>
            <w:r w:rsidR="00756CED" w:rsidRPr="00756CED">
              <w:rPr>
                <w:rFonts w:ascii="Times New Roman" w:hAnsi="Times New Roman" w:cs="Times New Roman"/>
                <w:sz w:val="24"/>
                <w:szCs w:val="24"/>
                <w:highlight w:val="white"/>
                <w:lang w:eastAsia="lt-LT"/>
              </w:rPr>
              <w:t>“; „</w:t>
            </w:r>
            <w:proofErr w:type="spellStart"/>
            <w:r w:rsidR="00756CED" w:rsidRPr="00756CED">
              <w:rPr>
                <w:rFonts w:ascii="Times New Roman" w:hAnsi="Times New Roman" w:cs="Times New Roman"/>
                <w:sz w:val="24"/>
                <w:szCs w:val="24"/>
                <w:highlight w:val="white"/>
                <w:lang w:eastAsia="lt-LT"/>
              </w:rPr>
              <w:t>не</w:t>
            </w:r>
            <w:proofErr w:type="spellEnd"/>
            <w:r w:rsidR="00756CED" w:rsidRPr="00756CED">
              <w:rPr>
                <w:rFonts w:ascii="Times New Roman" w:hAnsi="Times New Roman" w:cs="Times New Roman"/>
                <w:sz w:val="24"/>
                <w:szCs w:val="24"/>
                <w:highlight w:val="white"/>
                <w:lang w:eastAsia="lt-LT"/>
              </w:rPr>
              <w:t>“ ir „</w:t>
            </w:r>
            <w:proofErr w:type="spellStart"/>
            <w:r w:rsidR="00756CED" w:rsidRPr="00756CED">
              <w:rPr>
                <w:rFonts w:ascii="Times New Roman" w:hAnsi="Times New Roman" w:cs="Times New Roman"/>
                <w:sz w:val="24"/>
                <w:szCs w:val="24"/>
                <w:highlight w:val="white"/>
                <w:lang w:eastAsia="lt-LT"/>
              </w:rPr>
              <w:t>ні</w:t>
            </w:r>
            <w:proofErr w:type="spellEnd"/>
            <w:r w:rsidR="00756CED" w:rsidRPr="00756CED">
              <w:rPr>
                <w:rFonts w:ascii="Times New Roman" w:hAnsi="Times New Roman" w:cs="Times New Roman"/>
                <w:sz w:val="24"/>
                <w:szCs w:val="24"/>
                <w:highlight w:val="white"/>
                <w:lang w:eastAsia="lt-LT"/>
              </w:rPr>
              <w:t>“ su neigiamaisiais ir nežymimaisiais įvardžiais; brūkšnį tarp žodžių dalių įvardžiuose; brūkšnį tarp sudurtinių būdvardžių dalių.</w:t>
            </w:r>
          </w:p>
          <w:p w14:paraId="5111B808" w14:textId="2334D220" w:rsidR="00D3301D" w:rsidRDefault="00D3301D" w:rsidP="00341846">
            <w:pPr>
              <w:widowControl w:val="0"/>
              <w:rPr>
                <w:rFonts w:ascii="Times New Roman" w:hAnsi="Times New Roman" w:cs="Times New Roman"/>
                <w:sz w:val="24"/>
                <w:szCs w:val="24"/>
                <w:highlight w:val="white"/>
                <w:lang w:eastAsia="lt-LT"/>
              </w:rPr>
            </w:pPr>
          </w:p>
          <w:p w14:paraId="2FCDD8E8" w14:textId="5CFCBC12" w:rsidR="002C5D0A" w:rsidRDefault="00756CED"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2C5D0A">
              <w:rPr>
                <w:rFonts w:ascii="Times New Roman" w:hAnsi="Times New Roman" w:cs="Times New Roman"/>
                <w:i/>
                <w:sz w:val="24"/>
                <w:szCs w:val="24"/>
                <w:lang w:eastAsia="lt-LT"/>
              </w:rPr>
              <w:t>ų kalbos ir lit</w:t>
            </w:r>
            <w:r>
              <w:rPr>
                <w:rFonts w:ascii="Times New Roman" w:hAnsi="Times New Roman" w:cs="Times New Roman"/>
                <w:i/>
                <w:sz w:val="24"/>
                <w:szCs w:val="24"/>
                <w:lang w:eastAsia="lt-LT"/>
              </w:rPr>
              <w:t>eratūros BP, Mokymosi turinys 32</w:t>
            </w:r>
            <w:r w:rsidR="002C5D0A">
              <w:rPr>
                <w:rFonts w:ascii="Times New Roman" w:hAnsi="Times New Roman" w:cs="Times New Roman"/>
                <w:i/>
                <w:sz w:val="24"/>
                <w:szCs w:val="24"/>
                <w:lang w:eastAsia="lt-LT"/>
              </w:rPr>
              <w:t>.3.</w:t>
            </w:r>
          </w:p>
          <w:p w14:paraId="0707197F" w14:textId="77777777" w:rsidR="00C92C7E" w:rsidRPr="006433D2" w:rsidRDefault="00C92C7E"/>
        </w:tc>
        <w:tc>
          <w:tcPr>
            <w:tcW w:w="1134" w:type="dxa"/>
          </w:tcPr>
          <w:p w14:paraId="3669CF1D" w14:textId="77777777" w:rsidR="00C92C7E" w:rsidRPr="006433D2" w:rsidRDefault="00521E13" w:rsidP="00521E13">
            <w:pPr>
              <w:jc w:val="center"/>
            </w:pPr>
            <w:r>
              <w:rPr>
                <w:rFonts w:ascii="Times New Roman" w:hAnsi="Times New Roman" w:cs="Times New Roman"/>
                <w:sz w:val="24"/>
                <w:szCs w:val="24"/>
              </w:rPr>
              <w:t>3</w:t>
            </w:r>
            <w:r w:rsidRPr="00521E13">
              <w:rPr>
                <w:rFonts w:ascii="Times New Roman" w:hAnsi="Times New Roman" w:cs="Times New Roman"/>
                <w:sz w:val="24"/>
                <w:szCs w:val="24"/>
              </w:rPr>
              <w:t>0</w:t>
            </w:r>
          </w:p>
        </w:tc>
        <w:tc>
          <w:tcPr>
            <w:tcW w:w="2552" w:type="dxa"/>
          </w:tcPr>
          <w:p w14:paraId="143B6B4C" w14:textId="77777777" w:rsidR="00805AFE" w:rsidRPr="00A552D7" w:rsidRDefault="00805AFE" w:rsidP="00805AFE">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14:paraId="468FFB54" w14:textId="77777777" w:rsidR="00C92C7E" w:rsidRPr="006433D2" w:rsidRDefault="00C92C7E"/>
        </w:tc>
      </w:tr>
      <w:tr w:rsidR="00C92C7E" w14:paraId="723E2839" w14:textId="77777777" w:rsidTr="003E2E44">
        <w:tc>
          <w:tcPr>
            <w:tcW w:w="9918" w:type="dxa"/>
            <w:gridSpan w:val="3"/>
          </w:tcPr>
          <w:p w14:paraId="3535F67F" w14:textId="77777777" w:rsidR="00C92C7E" w:rsidRPr="006433D2" w:rsidRDefault="001012F9" w:rsidP="001012F9">
            <w:pPr>
              <w:jc w:val="center"/>
            </w:pPr>
            <w:r w:rsidRPr="00341846">
              <w:rPr>
                <w:rFonts w:ascii="Times New Roman" w:eastAsia="Times New Roman" w:hAnsi="Times New Roman" w:cs="Times New Roman"/>
                <w:b/>
                <w:sz w:val="24"/>
                <w:szCs w:val="24"/>
              </w:rPr>
              <w:t>Kalbos pažinimas</w:t>
            </w:r>
          </w:p>
        </w:tc>
      </w:tr>
      <w:tr w:rsidR="00C92C7E" w14:paraId="3ADA01A7" w14:textId="77777777" w:rsidTr="00C92C7E">
        <w:tc>
          <w:tcPr>
            <w:tcW w:w="6232" w:type="dxa"/>
          </w:tcPr>
          <w:p w14:paraId="5599F47D" w14:textId="77777777" w:rsidR="00171C9E" w:rsidRDefault="00C92C7E" w:rsidP="00171C9E">
            <w:pPr>
              <w:rPr>
                <w:rFonts w:ascii="Times New Roman" w:hAnsi="Times New Roman" w:cs="Times New Roman"/>
                <w:sz w:val="24"/>
                <w:szCs w:val="24"/>
                <w:highlight w:val="white"/>
                <w:lang w:eastAsia="lt-LT"/>
              </w:rPr>
            </w:pPr>
            <w:r w:rsidRPr="00842050">
              <w:rPr>
                <w:rFonts w:ascii="Times New Roman" w:hAnsi="Times New Roman" w:cs="Times New Roman"/>
                <w:sz w:val="24"/>
                <w:szCs w:val="24"/>
                <w:highlight w:val="white"/>
                <w:lang w:eastAsia="lt-LT"/>
              </w:rPr>
              <w:t>1. Fonetika: balsi</w:t>
            </w:r>
            <w:r w:rsidR="00AF1CAB">
              <w:rPr>
                <w:rFonts w:ascii="Times New Roman" w:hAnsi="Times New Roman" w:cs="Times New Roman"/>
                <w:sz w:val="24"/>
                <w:szCs w:val="24"/>
                <w:highlight w:val="white"/>
                <w:lang w:eastAsia="lt-LT"/>
              </w:rPr>
              <w:t>ų</w:t>
            </w:r>
            <w:r w:rsidRPr="00842050">
              <w:rPr>
                <w:rFonts w:ascii="Times New Roman" w:hAnsi="Times New Roman" w:cs="Times New Roman"/>
                <w:sz w:val="24"/>
                <w:szCs w:val="24"/>
                <w:highlight w:val="white"/>
                <w:lang w:eastAsia="lt-LT"/>
              </w:rPr>
              <w:t xml:space="preserve"> ir priebalsi</w:t>
            </w:r>
            <w:r w:rsidR="00AF1CAB">
              <w:rPr>
                <w:rFonts w:ascii="Times New Roman" w:hAnsi="Times New Roman" w:cs="Times New Roman"/>
                <w:sz w:val="24"/>
                <w:szCs w:val="24"/>
                <w:highlight w:val="white"/>
                <w:lang w:eastAsia="lt-LT"/>
              </w:rPr>
              <w:t>ų</w:t>
            </w:r>
            <w:r w:rsidR="00171C9E">
              <w:rPr>
                <w:rFonts w:ascii="Times New Roman" w:hAnsi="Times New Roman" w:cs="Times New Roman"/>
                <w:sz w:val="24"/>
                <w:szCs w:val="24"/>
                <w:highlight w:val="white"/>
                <w:lang w:eastAsia="lt-LT"/>
              </w:rPr>
              <w:t xml:space="preserve"> klasifikavimas</w:t>
            </w:r>
            <w:r w:rsidRPr="00842050">
              <w:rPr>
                <w:rFonts w:ascii="Times New Roman" w:hAnsi="Times New Roman" w:cs="Times New Roman"/>
                <w:sz w:val="24"/>
                <w:szCs w:val="24"/>
                <w:highlight w:val="white"/>
                <w:lang w:eastAsia="lt-LT"/>
              </w:rPr>
              <w:t>; pr</w:t>
            </w:r>
            <w:r w:rsidR="00171C9E">
              <w:rPr>
                <w:rFonts w:ascii="Times New Roman" w:hAnsi="Times New Roman" w:cs="Times New Roman"/>
                <w:sz w:val="24"/>
                <w:szCs w:val="24"/>
                <w:highlight w:val="white"/>
                <w:lang w:eastAsia="lt-LT"/>
              </w:rPr>
              <w:t>iebalsių grupių raiškus tarimas, kirčiavimas.</w:t>
            </w:r>
          </w:p>
          <w:p w14:paraId="0E453AE7" w14:textId="02E99844" w:rsidR="00C92C7E" w:rsidRPr="00BC7790" w:rsidRDefault="00171C9E" w:rsidP="00BC7790">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2. </w:t>
            </w:r>
            <w:r w:rsidR="00C92C7E" w:rsidRPr="00842050">
              <w:rPr>
                <w:rFonts w:ascii="Times New Roman" w:hAnsi="Times New Roman" w:cs="Times New Roman"/>
                <w:sz w:val="24"/>
                <w:szCs w:val="24"/>
                <w:highlight w:val="white"/>
                <w:lang w:eastAsia="lt-LT"/>
              </w:rPr>
              <w:t>Leksika ir žodžių daryba:</w:t>
            </w:r>
            <w:r w:rsidR="00BC7790">
              <w:rPr>
                <w:rFonts w:ascii="Times New Roman" w:hAnsi="Times New Roman" w:cs="Times New Roman"/>
                <w:sz w:val="24"/>
                <w:szCs w:val="24"/>
                <w:highlight w:val="white"/>
                <w:lang w:eastAsia="lt-LT"/>
              </w:rPr>
              <w:t xml:space="preserve"> </w:t>
            </w:r>
            <w:r w:rsidR="00BC7790" w:rsidRPr="00BC7790">
              <w:rPr>
                <w:rFonts w:ascii="Times New Roman" w:hAnsi="Times New Roman" w:cs="Times New Roman"/>
                <w:sz w:val="24"/>
                <w:szCs w:val="24"/>
                <w:highlight w:val="white"/>
                <w:lang w:eastAsia="lt-LT"/>
              </w:rPr>
              <w:t>žodžių morfemos, kamienai; giminiški žodžiai; žodžių darybos būdai: priešdėlinis, priesaginis, galūninis, sudūrimas</w:t>
            </w:r>
            <w:r w:rsidR="00BC7790" w:rsidRPr="00BC7790">
              <w:rPr>
                <w:rFonts w:ascii="Times New Roman" w:hAnsi="Times New Roman" w:cs="Times New Roman"/>
                <w:sz w:val="24"/>
                <w:szCs w:val="24"/>
                <w:highlight w:val="white"/>
                <w:lang w:eastAsia="lt-LT"/>
              </w:rPr>
              <w:t>.</w:t>
            </w:r>
          </w:p>
          <w:p w14:paraId="10F15B14" w14:textId="4DDA10C1" w:rsidR="00171C9E" w:rsidRPr="00842050" w:rsidRDefault="00171C9E" w:rsidP="00171C9E">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3. </w:t>
            </w:r>
            <w:r w:rsidRPr="00171C9E">
              <w:rPr>
                <w:rFonts w:ascii="Times New Roman" w:hAnsi="Times New Roman" w:cs="Times New Roman"/>
                <w:sz w:val="24"/>
                <w:szCs w:val="24"/>
                <w:highlight w:val="white"/>
                <w:lang w:eastAsia="lt-LT"/>
              </w:rPr>
              <w:t>Naudojimasis aiškinamuoju kalbos žodynu</w:t>
            </w:r>
            <w:r w:rsidR="003103E9">
              <w:rPr>
                <w:rFonts w:ascii="Times New Roman" w:hAnsi="Times New Roman" w:cs="Times New Roman"/>
                <w:sz w:val="24"/>
                <w:szCs w:val="24"/>
                <w:highlight w:val="white"/>
                <w:lang w:eastAsia="lt-LT"/>
              </w:rPr>
              <w:t>.</w:t>
            </w:r>
          </w:p>
          <w:p w14:paraId="7AB34E10" w14:textId="78ADD6E7" w:rsidR="00C92C7E" w:rsidRPr="00842050" w:rsidRDefault="00B343F2"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4</w:t>
            </w:r>
            <w:r w:rsidR="00C92C7E">
              <w:rPr>
                <w:rFonts w:ascii="Times New Roman" w:hAnsi="Times New Roman" w:cs="Times New Roman"/>
                <w:sz w:val="24"/>
                <w:szCs w:val="24"/>
                <w:highlight w:val="white"/>
                <w:lang w:eastAsia="lt-LT"/>
              </w:rPr>
              <w:t xml:space="preserve">. </w:t>
            </w:r>
            <w:r w:rsidR="00C92C7E" w:rsidRPr="00842050">
              <w:rPr>
                <w:rFonts w:ascii="Times New Roman" w:hAnsi="Times New Roman" w:cs="Times New Roman"/>
                <w:sz w:val="24"/>
                <w:szCs w:val="24"/>
                <w:highlight w:val="white"/>
                <w:lang w:eastAsia="lt-LT"/>
              </w:rPr>
              <w:t>Daiktavardžiai.</w:t>
            </w:r>
          </w:p>
          <w:p w14:paraId="4BC6B532" w14:textId="731F0CC1" w:rsidR="00C92C7E" w:rsidRPr="00842050" w:rsidRDefault="00B343F2"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5</w:t>
            </w:r>
            <w:r w:rsidR="00C92C7E">
              <w:rPr>
                <w:rFonts w:ascii="Times New Roman" w:hAnsi="Times New Roman" w:cs="Times New Roman"/>
                <w:sz w:val="24"/>
                <w:szCs w:val="24"/>
                <w:highlight w:val="white"/>
                <w:lang w:eastAsia="lt-LT"/>
              </w:rPr>
              <w:t xml:space="preserve">. </w:t>
            </w:r>
            <w:r w:rsidR="00C92C7E" w:rsidRPr="00842050">
              <w:rPr>
                <w:rFonts w:ascii="Times New Roman" w:hAnsi="Times New Roman" w:cs="Times New Roman"/>
                <w:sz w:val="24"/>
                <w:szCs w:val="24"/>
                <w:highlight w:val="white"/>
                <w:lang w:eastAsia="lt-LT"/>
              </w:rPr>
              <w:t>Būdvardžiai.</w:t>
            </w:r>
          </w:p>
          <w:p w14:paraId="212222E5" w14:textId="726E57C9" w:rsidR="00C92C7E" w:rsidRDefault="00B343F2"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6</w:t>
            </w:r>
            <w:r w:rsidR="00C92C7E">
              <w:rPr>
                <w:rFonts w:ascii="Times New Roman" w:hAnsi="Times New Roman" w:cs="Times New Roman"/>
                <w:sz w:val="24"/>
                <w:szCs w:val="24"/>
                <w:highlight w:val="white"/>
                <w:lang w:eastAsia="lt-LT"/>
              </w:rPr>
              <w:t xml:space="preserve">. </w:t>
            </w:r>
            <w:r w:rsidR="00C92C7E" w:rsidRPr="00842050">
              <w:rPr>
                <w:rFonts w:ascii="Times New Roman" w:hAnsi="Times New Roman" w:cs="Times New Roman"/>
                <w:sz w:val="24"/>
                <w:szCs w:val="24"/>
                <w:highlight w:val="white"/>
                <w:lang w:eastAsia="lt-LT"/>
              </w:rPr>
              <w:t>Veiksmažodžiai.</w:t>
            </w:r>
          </w:p>
          <w:p w14:paraId="35A17BF7" w14:textId="498B92BD" w:rsidR="0024472C" w:rsidRDefault="00B343F2"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7</w:t>
            </w:r>
            <w:r w:rsidR="0024472C">
              <w:rPr>
                <w:rFonts w:ascii="Times New Roman" w:hAnsi="Times New Roman" w:cs="Times New Roman"/>
                <w:sz w:val="24"/>
                <w:szCs w:val="24"/>
                <w:highlight w:val="white"/>
                <w:lang w:eastAsia="lt-LT"/>
              </w:rPr>
              <w:t>. Skaitvardžiai.</w:t>
            </w:r>
          </w:p>
          <w:p w14:paraId="0F1D853B" w14:textId="0B11462F" w:rsidR="00C92C7E" w:rsidRDefault="00B343F2"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8</w:t>
            </w:r>
            <w:r w:rsidR="00C92C7E">
              <w:rPr>
                <w:rFonts w:ascii="Times New Roman" w:hAnsi="Times New Roman" w:cs="Times New Roman"/>
                <w:sz w:val="24"/>
                <w:szCs w:val="24"/>
                <w:highlight w:val="white"/>
                <w:lang w:eastAsia="lt-LT"/>
              </w:rPr>
              <w:t xml:space="preserve">. </w:t>
            </w:r>
            <w:r w:rsidR="00C92C7E" w:rsidRPr="00842050">
              <w:rPr>
                <w:rFonts w:ascii="Times New Roman" w:hAnsi="Times New Roman" w:cs="Times New Roman"/>
                <w:sz w:val="24"/>
                <w:szCs w:val="24"/>
                <w:highlight w:val="white"/>
                <w:lang w:eastAsia="lt-LT"/>
              </w:rPr>
              <w:t>Įvardžiai.</w:t>
            </w:r>
          </w:p>
          <w:p w14:paraId="28B256A8" w14:textId="071886C1" w:rsidR="0024472C" w:rsidRDefault="00B343F2"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9</w:t>
            </w:r>
            <w:r w:rsidR="0024472C">
              <w:rPr>
                <w:rFonts w:ascii="Times New Roman" w:hAnsi="Times New Roman" w:cs="Times New Roman"/>
                <w:sz w:val="24"/>
                <w:szCs w:val="24"/>
                <w:highlight w:val="white"/>
                <w:lang w:eastAsia="lt-LT"/>
              </w:rPr>
              <w:t xml:space="preserve">. </w:t>
            </w:r>
            <w:r w:rsidR="0024472C" w:rsidRPr="0024472C">
              <w:rPr>
                <w:rFonts w:ascii="Times New Roman" w:hAnsi="Times New Roman" w:cs="Times New Roman"/>
                <w:sz w:val="24"/>
                <w:szCs w:val="24"/>
                <w:highlight w:val="white"/>
                <w:lang w:eastAsia="lt-LT"/>
              </w:rPr>
              <w:t>Sakinio dalys.</w:t>
            </w:r>
          </w:p>
          <w:p w14:paraId="52F6559B" w14:textId="4701A4C6" w:rsidR="00B343F2" w:rsidRPr="0024472C" w:rsidRDefault="00B343F2"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10. Žodžių derinimas sakinyje.</w:t>
            </w:r>
          </w:p>
          <w:p w14:paraId="634F1D3A" w14:textId="19ACBA97" w:rsidR="0024472C" w:rsidRPr="0024472C" w:rsidRDefault="00B343F2"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lastRenderedPageBreak/>
              <w:t>11</w:t>
            </w:r>
            <w:r w:rsidR="0024472C">
              <w:rPr>
                <w:rFonts w:ascii="Times New Roman" w:hAnsi="Times New Roman" w:cs="Times New Roman"/>
                <w:sz w:val="24"/>
                <w:szCs w:val="24"/>
                <w:highlight w:val="white"/>
                <w:lang w:eastAsia="lt-LT"/>
              </w:rPr>
              <w:t xml:space="preserve">. </w:t>
            </w:r>
            <w:r w:rsidR="0024472C" w:rsidRPr="0024472C">
              <w:rPr>
                <w:rFonts w:ascii="Times New Roman" w:hAnsi="Times New Roman" w:cs="Times New Roman"/>
                <w:sz w:val="24"/>
                <w:szCs w:val="24"/>
                <w:highlight w:val="white"/>
                <w:lang w:eastAsia="lt-LT"/>
              </w:rPr>
              <w:t>Vientisiniai ir sudėtiniai sakiniai.</w:t>
            </w:r>
          </w:p>
          <w:p w14:paraId="79B84B85" w14:textId="77777777" w:rsidR="00B343F2" w:rsidRPr="00B343F2" w:rsidRDefault="00B343F2" w:rsidP="00B343F2">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12</w:t>
            </w:r>
            <w:r w:rsidR="0024472C">
              <w:rPr>
                <w:rFonts w:ascii="Times New Roman" w:hAnsi="Times New Roman" w:cs="Times New Roman"/>
                <w:sz w:val="24"/>
                <w:szCs w:val="24"/>
                <w:highlight w:val="white"/>
                <w:lang w:eastAsia="lt-LT"/>
              </w:rPr>
              <w:t xml:space="preserve">. </w:t>
            </w:r>
            <w:r w:rsidR="0024472C" w:rsidRPr="0024472C">
              <w:rPr>
                <w:rFonts w:ascii="Times New Roman" w:hAnsi="Times New Roman" w:cs="Times New Roman"/>
                <w:sz w:val="24"/>
                <w:szCs w:val="24"/>
                <w:highlight w:val="white"/>
                <w:lang w:eastAsia="lt-LT"/>
              </w:rPr>
              <w:t xml:space="preserve">Kalba kaip socialinis reiškinys. </w:t>
            </w:r>
            <w:r w:rsidRPr="00B343F2">
              <w:rPr>
                <w:rFonts w:ascii="Times New Roman" w:hAnsi="Times New Roman" w:cs="Times New Roman"/>
                <w:sz w:val="24"/>
                <w:szCs w:val="24"/>
                <w:highlight w:val="white"/>
                <w:lang w:eastAsia="lt-LT"/>
              </w:rPr>
              <w:t>Mokomasi atpažinti buitinio (</w:t>
            </w:r>
            <w:proofErr w:type="spellStart"/>
            <w:r w:rsidRPr="00B343F2">
              <w:rPr>
                <w:rFonts w:ascii="Times New Roman" w:hAnsi="Times New Roman" w:cs="Times New Roman"/>
                <w:sz w:val="24"/>
                <w:szCs w:val="24"/>
                <w:highlight w:val="white"/>
                <w:lang w:eastAsia="lt-LT"/>
              </w:rPr>
              <w:t>balt</w:t>
            </w:r>
            <w:proofErr w:type="spellEnd"/>
            <w:r w:rsidRPr="00B343F2">
              <w:rPr>
                <w:rFonts w:ascii="Times New Roman" w:hAnsi="Times New Roman" w:cs="Times New Roman"/>
                <w:sz w:val="24"/>
                <w:szCs w:val="24"/>
                <w:highlight w:val="white"/>
                <w:lang w:eastAsia="lt-LT"/>
              </w:rPr>
              <w:t>. „</w:t>
            </w:r>
            <w:proofErr w:type="spellStart"/>
            <w:r w:rsidRPr="00B343F2">
              <w:rPr>
                <w:rFonts w:ascii="Times New Roman" w:hAnsi="Times New Roman" w:cs="Times New Roman"/>
                <w:sz w:val="24"/>
                <w:szCs w:val="24"/>
                <w:highlight w:val="white"/>
                <w:lang w:eastAsia="lt-LT"/>
              </w:rPr>
              <w:t>размоўны</w:t>
            </w:r>
            <w:proofErr w:type="spellEnd"/>
            <w:r w:rsidRPr="00B343F2">
              <w:rPr>
                <w:rFonts w:ascii="Times New Roman" w:hAnsi="Times New Roman" w:cs="Times New Roman"/>
                <w:sz w:val="24"/>
                <w:szCs w:val="24"/>
                <w:highlight w:val="white"/>
                <w:lang w:eastAsia="lt-LT"/>
              </w:rPr>
              <w:t>“) stiliaus elementus, jo svarbiausius požymius ir vartojimo sritis. Mokomasi apibūdinti baltarusių kalbos buitinio stiliaus ypatumus ir jų priežastis. Mokomasi nurodyti ir paaiškinti kitų Lietuvoje vartojamų kalbų įtakos padarinius baltarusių kalbos vartosenai, pateikti pavyzdžių.</w:t>
            </w:r>
          </w:p>
          <w:p w14:paraId="2B5E684A" w14:textId="66D4DD0A" w:rsid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bookmarkStart w:id="0" w:name="_GoBack"/>
            <w:bookmarkEnd w:id="0"/>
          </w:p>
          <w:p w14:paraId="5FD3A70A" w14:textId="63F2F472" w:rsidR="002C5D0A" w:rsidRDefault="006643F3" w:rsidP="00171C9E">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2C5D0A">
              <w:rPr>
                <w:rFonts w:ascii="Times New Roman" w:hAnsi="Times New Roman" w:cs="Times New Roman"/>
                <w:i/>
                <w:sz w:val="24"/>
                <w:szCs w:val="24"/>
                <w:lang w:eastAsia="lt-LT"/>
              </w:rPr>
              <w:t>ų kalbos ir lit</w:t>
            </w:r>
            <w:r>
              <w:rPr>
                <w:rFonts w:ascii="Times New Roman" w:hAnsi="Times New Roman" w:cs="Times New Roman"/>
                <w:i/>
                <w:sz w:val="24"/>
                <w:szCs w:val="24"/>
                <w:lang w:eastAsia="lt-LT"/>
              </w:rPr>
              <w:t>eratūros BP, Mokymosi turinys 32</w:t>
            </w:r>
            <w:r w:rsidR="002C5D0A">
              <w:rPr>
                <w:rFonts w:ascii="Times New Roman" w:hAnsi="Times New Roman" w:cs="Times New Roman"/>
                <w:i/>
                <w:sz w:val="24"/>
                <w:szCs w:val="24"/>
                <w:lang w:eastAsia="lt-LT"/>
              </w:rPr>
              <w:t>.4.</w:t>
            </w:r>
          </w:p>
          <w:p w14:paraId="55BC0166" w14:textId="77777777" w:rsidR="002C5D0A" w:rsidRPr="00842050" w:rsidRDefault="002C5D0A" w:rsidP="00171C9E">
            <w:pPr>
              <w:pBdr>
                <w:top w:val="nil"/>
                <w:left w:val="nil"/>
                <w:bottom w:val="nil"/>
                <w:right w:val="nil"/>
                <w:between w:val="nil"/>
              </w:pBdr>
              <w:rPr>
                <w:rFonts w:ascii="Times New Roman" w:hAnsi="Times New Roman" w:cs="Times New Roman"/>
                <w:sz w:val="24"/>
                <w:szCs w:val="24"/>
                <w:highlight w:val="white"/>
                <w:lang w:eastAsia="lt-LT"/>
              </w:rPr>
            </w:pPr>
          </w:p>
        </w:tc>
        <w:tc>
          <w:tcPr>
            <w:tcW w:w="1134" w:type="dxa"/>
          </w:tcPr>
          <w:p w14:paraId="288E8CEF" w14:textId="77777777" w:rsidR="00C92C7E" w:rsidRPr="006433D2" w:rsidRDefault="00521E13" w:rsidP="00521E13">
            <w:pPr>
              <w:jc w:val="center"/>
            </w:pPr>
            <w:r>
              <w:rPr>
                <w:rFonts w:ascii="Times New Roman" w:hAnsi="Times New Roman" w:cs="Times New Roman"/>
                <w:sz w:val="24"/>
                <w:szCs w:val="24"/>
              </w:rPr>
              <w:lastRenderedPageBreak/>
              <w:t>4</w:t>
            </w:r>
            <w:r w:rsidRPr="00521E13">
              <w:rPr>
                <w:rFonts w:ascii="Times New Roman" w:hAnsi="Times New Roman" w:cs="Times New Roman"/>
                <w:sz w:val="24"/>
                <w:szCs w:val="24"/>
              </w:rPr>
              <w:t>0</w:t>
            </w:r>
          </w:p>
        </w:tc>
        <w:tc>
          <w:tcPr>
            <w:tcW w:w="2552" w:type="dxa"/>
          </w:tcPr>
          <w:p w14:paraId="7FC16F5B" w14:textId="77777777"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14:paraId="7A951DBA" w14:textId="77777777" w:rsidTr="00472E7A">
        <w:tc>
          <w:tcPr>
            <w:tcW w:w="9918" w:type="dxa"/>
            <w:gridSpan w:val="3"/>
          </w:tcPr>
          <w:p w14:paraId="587E266E" w14:textId="77777777" w:rsidR="00C92C7E" w:rsidRPr="006433D2" w:rsidRDefault="001012F9" w:rsidP="00171C9E">
            <w:r w:rsidRPr="00BA3546">
              <w:rPr>
                <w:rFonts w:ascii="Times New Roman" w:eastAsia="Times New Roman" w:hAnsi="Times New Roman" w:cs="Times New Roman"/>
                <w:b/>
                <w:sz w:val="24"/>
                <w:szCs w:val="24"/>
              </w:rPr>
              <w:lastRenderedPageBreak/>
              <w:t>Literatūros ir kultūros pažinimas</w:t>
            </w:r>
          </w:p>
        </w:tc>
      </w:tr>
      <w:tr w:rsidR="002A0418" w14:paraId="5F7D9A6B" w14:textId="77777777" w:rsidTr="00C92C7E">
        <w:tc>
          <w:tcPr>
            <w:tcW w:w="6232" w:type="dxa"/>
          </w:tcPr>
          <w:p w14:paraId="45A26B9F" w14:textId="77777777" w:rsidR="0088240F" w:rsidRPr="002A0418" w:rsidRDefault="002A0418" w:rsidP="00171C9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4C504E">
              <w:rPr>
                <w:rFonts w:ascii="Times New Roman" w:hAnsi="Times New Roman" w:cs="Times New Roman"/>
                <w:sz w:val="24"/>
                <w:szCs w:val="24"/>
                <w:lang w:eastAsia="lt-LT"/>
              </w:rPr>
              <w:t>Lyrikos analizė: lyrinis subjektas, adresatas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tema, nuotaika, pagrindinė teksto mintis</w:t>
            </w:r>
            <w:r w:rsidR="0088240F">
              <w:rPr>
                <w:rFonts w:ascii="Times New Roman" w:hAnsi="Times New Roman" w:cs="Times New Roman"/>
                <w:sz w:val="24"/>
                <w:szCs w:val="24"/>
                <w:lang w:eastAsia="lt-LT"/>
              </w:rPr>
              <w:t xml:space="preserve"> ir prasmė</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poetiniai vaizdai</w:t>
            </w:r>
            <w:r w:rsidR="0088240F">
              <w:rPr>
                <w:rFonts w:ascii="Times New Roman" w:hAnsi="Times New Roman" w:cs="Times New Roman"/>
                <w:sz w:val="24"/>
                <w:szCs w:val="24"/>
                <w:lang w:eastAsia="lt-LT"/>
              </w:rPr>
              <w:t xml:space="preserve">; </w:t>
            </w:r>
            <w:r w:rsidR="0088240F" w:rsidRPr="0088240F">
              <w:rPr>
                <w:rFonts w:ascii="Times New Roman" w:hAnsi="Times New Roman" w:cs="Times New Roman"/>
                <w:sz w:val="24"/>
                <w:szCs w:val="24"/>
                <w:lang w:eastAsia="lt-LT"/>
              </w:rPr>
              <w:t>eilėdaros elementai (eilutė, strofa, rimas, ritmas).</w:t>
            </w:r>
          </w:p>
          <w:p w14:paraId="030780C4" w14:textId="77777777" w:rsidR="002A0418" w:rsidRPr="002A0418" w:rsidRDefault="002A0418" w:rsidP="00171C9E">
            <w:pPr>
              <w:pBdr>
                <w:top w:val="nil"/>
                <w:left w:val="nil"/>
                <w:bottom w:val="nil"/>
                <w:right w:val="nil"/>
                <w:between w:val="nil"/>
              </w:pBdr>
              <w:ind w:firstLine="720"/>
              <w:rPr>
                <w:rFonts w:ascii="Times New Roman" w:hAnsi="Times New Roman" w:cs="Times New Roman"/>
                <w:sz w:val="24"/>
                <w:szCs w:val="24"/>
              </w:rPr>
            </w:pPr>
          </w:p>
        </w:tc>
        <w:tc>
          <w:tcPr>
            <w:tcW w:w="1134" w:type="dxa"/>
          </w:tcPr>
          <w:p w14:paraId="51E3960D" w14:textId="77777777"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val="restart"/>
          </w:tcPr>
          <w:p w14:paraId="23004911" w14:textId="77777777"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AF1CAB">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AF1CAB">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5CFFE193" w14:textId="77777777" w:rsidR="002A0418" w:rsidRPr="006433D2" w:rsidRDefault="002A0418" w:rsidP="002A0418">
            <w:r w:rsidRPr="00A552D7">
              <w:rPr>
                <w:rFonts w:ascii="Times New Roman" w:eastAsia="Times New Roman" w:hAnsi="Times New Roman" w:cs="Times New Roman"/>
                <w:sz w:val="24"/>
                <w:szCs w:val="24"/>
              </w:rPr>
              <w:t xml:space="preserve">Temos turi būti aptartos kartu su </w:t>
            </w:r>
            <w:r w:rsidR="00AF1CAB">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AF1CAB">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AF1CAB">
              <w:rPr>
                <w:rFonts w:ascii="Times New Roman" w:eastAsia="Times New Roman" w:hAnsi="Times New Roman" w:cs="Times New Roman"/>
                <w:i/>
                <w:sz w:val="24"/>
                <w:szCs w:val="24"/>
              </w:rPr>
              <w:t>.</w:t>
            </w:r>
          </w:p>
        </w:tc>
      </w:tr>
      <w:tr w:rsidR="002A0418" w14:paraId="412E7BF5" w14:textId="77777777" w:rsidTr="00C92C7E">
        <w:tc>
          <w:tcPr>
            <w:tcW w:w="6232" w:type="dxa"/>
          </w:tcPr>
          <w:p w14:paraId="7099E8CA" w14:textId="77777777" w:rsidR="00647B00" w:rsidRDefault="002A0418" w:rsidP="00647B00">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4C504E">
              <w:rPr>
                <w:rFonts w:ascii="Times New Roman" w:hAnsi="Times New Roman" w:cs="Times New Roman"/>
                <w:sz w:val="24"/>
                <w:szCs w:val="24"/>
                <w:lang w:eastAsia="lt-LT"/>
              </w:rPr>
              <w:t>Epikos analizė: vaizduojamo</w:t>
            </w:r>
            <w:r w:rsidR="00E967A5">
              <w:rPr>
                <w:rFonts w:ascii="Times New Roman" w:hAnsi="Times New Roman" w:cs="Times New Roman"/>
                <w:sz w:val="24"/>
                <w:szCs w:val="24"/>
                <w:lang w:eastAsia="lt-LT"/>
              </w:rPr>
              <w:t>jo</w:t>
            </w:r>
            <w:r w:rsidR="004C504E">
              <w:rPr>
                <w:rFonts w:ascii="Times New Roman" w:hAnsi="Times New Roman" w:cs="Times New Roman"/>
                <w:sz w:val="24"/>
                <w:szCs w:val="24"/>
                <w:lang w:eastAsia="lt-LT"/>
              </w:rPr>
              <w:t xml:space="preserve"> pasaulio elementai (veikėjas, laikas, įvykis, siužetas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pasakojimas</w:t>
            </w:r>
            <w:r w:rsidRPr="002A0418">
              <w:rPr>
                <w:rFonts w:ascii="Times New Roman" w:hAnsi="Times New Roman" w:cs="Times New Roman"/>
                <w:sz w:val="24"/>
                <w:szCs w:val="24"/>
                <w:lang w:eastAsia="lt-LT"/>
              </w:rPr>
              <w:t xml:space="preserve"> pirmuoju </w:t>
            </w:r>
            <w:r w:rsidR="004C504E">
              <w:rPr>
                <w:rFonts w:ascii="Times New Roman" w:hAnsi="Times New Roman" w:cs="Times New Roman"/>
                <w:sz w:val="24"/>
                <w:szCs w:val="24"/>
                <w:lang w:eastAsia="lt-LT"/>
              </w:rPr>
              <w:t>ir trečiuoju asmeniu ir jo funkcijo</w:t>
            </w:r>
            <w:r w:rsidRPr="002A0418">
              <w:rPr>
                <w:rFonts w:ascii="Times New Roman" w:hAnsi="Times New Roman" w:cs="Times New Roman"/>
                <w:sz w:val="24"/>
                <w:szCs w:val="24"/>
                <w:lang w:eastAsia="lt-LT"/>
              </w:rPr>
              <w:t xml:space="preserve">s kūrinyje; </w:t>
            </w:r>
            <w:r w:rsidR="004C504E">
              <w:rPr>
                <w:rFonts w:ascii="Times New Roman" w:hAnsi="Times New Roman" w:cs="Times New Roman"/>
                <w:sz w:val="24"/>
                <w:szCs w:val="24"/>
                <w:lang w:eastAsia="lt-LT"/>
              </w:rPr>
              <w:t>pagrindinis ir kiti kūrinio veikėjai</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jų ypatybės ir poelgiai; tema ir pagrindinė teksto mintis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 xml:space="preserve">realistiniai ir fantastiniai elementai; </w:t>
            </w:r>
            <w:r w:rsidRPr="002A0418">
              <w:rPr>
                <w:rFonts w:ascii="Times New Roman" w:hAnsi="Times New Roman" w:cs="Times New Roman"/>
                <w:sz w:val="24"/>
                <w:szCs w:val="24"/>
                <w:lang w:eastAsia="lt-LT"/>
              </w:rPr>
              <w:t xml:space="preserve">kūrinio </w:t>
            </w:r>
            <w:r w:rsidR="004C504E">
              <w:rPr>
                <w:rFonts w:ascii="Times New Roman" w:hAnsi="Times New Roman" w:cs="Times New Roman"/>
                <w:sz w:val="24"/>
                <w:szCs w:val="24"/>
                <w:lang w:eastAsia="lt-LT"/>
              </w:rPr>
              <w:t>konstrukcijos elementų funkcija (ekspozicija, veiksmo užuomazga, vyksmas, kulminacija ir atomazga</w:t>
            </w:r>
            <w:r w:rsidRPr="002A0418">
              <w:rPr>
                <w:rFonts w:ascii="Times New Roman" w:hAnsi="Times New Roman" w:cs="Times New Roman"/>
                <w:sz w:val="24"/>
                <w:szCs w:val="24"/>
                <w:lang w:eastAsia="lt-LT"/>
              </w:rPr>
              <w:t>).</w:t>
            </w:r>
          </w:p>
          <w:p w14:paraId="5B847921" w14:textId="77777777" w:rsidR="00647B00" w:rsidRPr="002A0418" w:rsidRDefault="00647B00" w:rsidP="00647B00">
            <w:pPr>
              <w:pBdr>
                <w:top w:val="nil"/>
                <w:left w:val="nil"/>
                <w:bottom w:val="nil"/>
                <w:right w:val="nil"/>
                <w:between w:val="nil"/>
              </w:pBdr>
              <w:rPr>
                <w:rFonts w:ascii="Times New Roman" w:hAnsi="Times New Roman" w:cs="Times New Roman"/>
                <w:sz w:val="24"/>
                <w:szCs w:val="24"/>
                <w:lang w:eastAsia="lt-LT"/>
              </w:rPr>
            </w:pPr>
          </w:p>
        </w:tc>
        <w:tc>
          <w:tcPr>
            <w:tcW w:w="1134" w:type="dxa"/>
          </w:tcPr>
          <w:p w14:paraId="0427C8A0" w14:textId="77777777"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tcPr>
          <w:p w14:paraId="0548493E" w14:textId="77777777" w:rsidR="002A0418" w:rsidRPr="006433D2" w:rsidRDefault="002A0418"/>
        </w:tc>
      </w:tr>
      <w:tr w:rsidR="002A0418" w14:paraId="7EF32D02" w14:textId="77777777" w:rsidTr="00C92C7E">
        <w:tc>
          <w:tcPr>
            <w:tcW w:w="6232" w:type="dxa"/>
          </w:tcPr>
          <w:p w14:paraId="2F5634D4" w14:textId="77777777" w:rsidR="002A0418" w:rsidRPr="002A0418" w:rsidRDefault="002A0418" w:rsidP="00171C9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004C504E">
              <w:rPr>
                <w:rFonts w:ascii="Times New Roman" w:hAnsi="Times New Roman" w:cs="Times New Roman"/>
                <w:sz w:val="24"/>
                <w:szCs w:val="24"/>
                <w:lang w:eastAsia="lt-LT"/>
              </w:rPr>
              <w:t>Dramos analizė: dramos elementai</w:t>
            </w:r>
            <w:r w:rsidRPr="002A0418">
              <w:rPr>
                <w:rFonts w:ascii="Times New Roman" w:hAnsi="Times New Roman" w:cs="Times New Roman"/>
                <w:sz w:val="24"/>
                <w:szCs w:val="24"/>
                <w:lang w:eastAsia="lt-LT"/>
              </w:rPr>
              <w:t xml:space="preserve"> (akt</w:t>
            </w:r>
            <w:r w:rsidR="00E967A5">
              <w:rPr>
                <w:rFonts w:ascii="Times New Roman" w:hAnsi="Times New Roman" w:cs="Times New Roman"/>
                <w:sz w:val="24"/>
                <w:szCs w:val="24"/>
                <w:lang w:eastAsia="lt-LT"/>
              </w:rPr>
              <w:t>as</w:t>
            </w:r>
            <w:r w:rsidRPr="002A0418">
              <w:rPr>
                <w:rFonts w:ascii="Times New Roman" w:hAnsi="Times New Roman" w:cs="Times New Roman"/>
                <w:sz w:val="24"/>
                <w:szCs w:val="24"/>
                <w:lang w:eastAsia="lt-LT"/>
              </w:rPr>
              <w:t>, scen</w:t>
            </w:r>
            <w:r w:rsidR="00E967A5">
              <w:rPr>
                <w:rFonts w:ascii="Times New Roman" w:hAnsi="Times New Roman" w:cs="Times New Roman"/>
                <w:sz w:val="24"/>
                <w:szCs w:val="24"/>
                <w:lang w:eastAsia="lt-LT"/>
              </w:rPr>
              <w:t>a</w:t>
            </w:r>
            <w:r w:rsidRPr="002A0418">
              <w:rPr>
                <w:rFonts w:ascii="Times New Roman" w:hAnsi="Times New Roman" w:cs="Times New Roman"/>
                <w:sz w:val="24"/>
                <w:szCs w:val="24"/>
                <w:lang w:eastAsia="lt-LT"/>
              </w:rPr>
              <w:t>, veikėj</w:t>
            </w:r>
            <w:r w:rsidR="00E967A5">
              <w:rPr>
                <w:rFonts w:ascii="Times New Roman" w:hAnsi="Times New Roman" w:cs="Times New Roman"/>
                <w:sz w:val="24"/>
                <w:szCs w:val="24"/>
                <w:lang w:eastAsia="lt-LT"/>
              </w:rPr>
              <w:t>as</w:t>
            </w:r>
            <w:r w:rsidRPr="002A0418">
              <w:rPr>
                <w:rFonts w:ascii="Times New Roman" w:hAnsi="Times New Roman" w:cs="Times New Roman"/>
                <w:sz w:val="24"/>
                <w:szCs w:val="24"/>
                <w:lang w:eastAsia="lt-LT"/>
              </w:rPr>
              <w:t>, dialo</w:t>
            </w:r>
            <w:r w:rsidR="00E967A5">
              <w:rPr>
                <w:rFonts w:ascii="Times New Roman" w:hAnsi="Times New Roman" w:cs="Times New Roman"/>
                <w:sz w:val="24"/>
                <w:szCs w:val="24"/>
                <w:lang w:eastAsia="lt-LT"/>
              </w:rPr>
              <w:t>gas</w:t>
            </w:r>
            <w:r w:rsidRPr="002A0418">
              <w:rPr>
                <w:rFonts w:ascii="Times New Roman" w:hAnsi="Times New Roman" w:cs="Times New Roman"/>
                <w:sz w:val="24"/>
                <w:szCs w:val="24"/>
                <w:lang w:eastAsia="lt-LT"/>
              </w:rPr>
              <w:t>, remark</w:t>
            </w:r>
            <w:r w:rsidR="00E967A5">
              <w:rPr>
                <w:rFonts w:ascii="Times New Roman" w:hAnsi="Times New Roman" w:cs="Times New Roman"/>
                <w:sz w:val="24"/>
                <w:szCs w:val="24"/>
                <w:lang w:eastAsia="lt-LT"/>
              </w:rPr>
              <w:t>a</w:t>
            </w:r>
            <w:r w:rsidRPr="002A0418">
              <w:rPr>
                <w:rFonts w:ascii="Times New Roman" w:hAnsi="Times New Roman" w:cs="Times New Roman"/>
                <w:sz w:val="24"/>
                <w:szCs w:val="24"/>
                <w:lang w:eastAsia="lt-LT"/>
              </w:rPr>
              <w:t xml:space="preserve">). </w:t>
            </w:r>
          </w:p>
        </w:tc>
        <w:tc>
          <w:tcPr>
            <w:tcW w:w="1134" w:type="dxa"/>
          </w:tcPr>
          <w:p w14:paraId="19358627" w14:textId="77777777"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tcPr>
          <w:p w14:paraId="3568578B" w14:textId="77777777" w:rsidR="002A0418" w:rsidRPr="006433D2" w:rsidRDefault="002A0418"/>
        </w:tc>
      </w:tr>
      <w:tr w:rsidR="004C504E" w14:paraId="55E73710" w14:textId="77777777" w:rsidTr="00C92C7E">
        <w:tc>
          <w:tcPr>
            <w:tcW w:w="6232" w:type="dxa"/>
          </w:tcPr>
          <w:p w14:paraId="5212AACC" w14:textId="77777777" w:rsidR="007E2D58" w:rsidRPr="00647B00" w:rsidRDefault="004C504E"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7E2D58">
              <w:rPr>
                <w:rFonts w:ascii="Times New Roman" w:hAnsi="Times New Roman" w:cs="Times New Roman"/>
                <w:sz w:val="24"/>
                <w:szCs w:val="24"/>
                <w:lang w:eastAsia="lt-LT"/>
              </w:rPr>
              <w:t>P</w:t>
            </w:r>
            <w:r w:rsidR="007E2D58" w:rsidRPr="00647B00">
              <w:rPr>
                <w:rFonts w:ascii="Times New Roman" w:hAnsi="Times New Roman" w:cs="Times New Roman"/>
                <w:sz w:val="24"/>
                <w:szCs w:val="24"/>
                <w:lang w:eastAsia="lt-LT"/>
              </w:rPr>
              <w:t>oezijos, prozo</w:t>
            </w:r>
            <w:r w:rsidR="007E2D58">
              <w:rPr>
                <w:rFonts w:ascii="Times New Roman" w:hAnsi="Times New Roman" w:cs="Times New Roman"/>
                <w:sz w:val="24"/>
                <w:szCs w:val="24"/>
                <w:lang w:eastAsia="lt-LT"/>
              </w:rPr>
              <w:t>s ir dramos kūrinio pagrindiniai skirtumai</w:t>
            </w:r>
            <w:r w:rsidR="007E2D58" w:rsidRPr="00647B00">
              <w:rPr>
                <w:rFonts w:ascii="Times New Roman" w:hAnsi="Times New Roman" w:cs="Times New Roman"/>
                <w:sz w:val="24"/>
                <w:szCs w:val="24"/>
                <w:lang w:eastAsia="lt-LT"/>
              </w:rPr>
              <w:t>.</w:t>
            </w:r>
          </w:p>
          <w:p w14:paraId="312F44BA" w14:textId="77777777" w:rsidR="004C504E" w:rsidRDefault="004C504E" w:rsidP="007E2D58">
            <w:pPr>
              <w:pBdr>
                <w:top w:val="nil"/>
                <w:left w:val="nil"/>
                <w:bottom w:val="nil"/>
                <w:right w:val="nil"/>
                <w:between w:val="nil"/>
              </w:pBdr>
              <w:rPr>
                <w:rFonts w:ascii="Times New Roman" w:hAnsi="Times New Roman" w:cs="Times New Roman"/>
                <w:sz w:val="24"/>
                <w:szCs w:val="24"/>
                <w:lang w:eastAsia="lt-LT"/>
              </w:rPr>
            </w:pPr>
          </w:p>
        </w:tc>
        <w:tc>
          <w:tcPr>
            <w:tcW w:w="1134" w:type="dxa"/>
          </w:tcPr>
          <w:p w14:paraId="7D6C6DA1" w14:textId="77777777" w:rsidR="004C504E"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43B6C66E" w14:textId="77777777" w:rsidR="004C504E" w:rsidRPr="006433D2" w:rsidRDefault="004C504E"/>
        </w:tc>
      </w:tr>
      <w:tr w:rsidR="002A0418" w14:paraId="7FBB1F54" w14:textId="77777777" w:rsidTr="00C92C7E">
        <w:tc>
          <w:tcPr>
            <w:tcW w:w="6232" w:type="dxa"/>
          </w:tcPr>
          <w:p w14:paraId="22383722" w14:textId="77777777" w:rsidR="004C504E" w:rsidRPr="002A0418" w:rsidRDefault="002A0418"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7E2D58" w:rsidRPr="007E2D58">
              <w:rPr>
                <w:rFonts w:ascii="Times New Roman" w:hAnsi="Times New Roman" w:cs="Times New Roman"/>
                <w:sz w:val="24"/>
                <w:szCs w:val="24"/>
                <w:lang w:eastAsia="lt-LT"/>
              </w:rPr>
              <w:t>Savęs pažinimas ir asmenybės tobulinimas. Draugystės stebuklas.</w:t>
            </w:r>
          </w:p>
        </w:tc>
        <w:tc>
          <w:tcPr>
            <w:tcW w:w="1134" w:type="dxa"/>
          </w:tcPr>
          <w:p w14:paraId="61A7D06B"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7DF37421" w14:textId="77777777" w:rsidR="002A0418" w:rsidRPr="006433D2" w:rsidRDefault="002A0418"/>
        </w:tc>
      </w:tr>
      <w:tr w:rsidR="002A0418" w14:paraId="12D28687" w14:textId="77777777" w:rsidTr="00C92C7E">
        <w:tc>
          <w:tcPr>
            <w:tcW w:w="6232" w:type="dxa"/>
          </w:tcPr>
          <w:p w14:paraId="48ADD7C5" w14:textId="77777777" w:rsidR="004C504E" w:rsidRDefault="002A0418"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007E2D58" w:rsidRPr="007E2D58">
              <w:rPr>
                <w:rFonts w:ascii="Times New Roman" w:hAnsi="Times New Roman" w:cs="Times New Roman"/>
                <w:sz w:val="24"/>
                <w:szCs w:val="24"/>
                <w:lang w:eastAsia="lt-LT"/>
              </w:rPr>
              <w:t>Tarp vaikystės ir suaugusiųjų pasaulio.</w:t>
            </w:r>
          </w:p>
          <w:p w14:paraId="503B7CF4" w14:textId="77777777" w:rsidR="007E2D58" w:rsidRPr="002A0418" w:rsidRDefault="007E2D58" w:rsidP="007E2D58">
            <w:pPr>
              <w:pBdr>
                <w:top w:val="nil"/>
                <w:left w:val="nil"/>
                <w:bottom w:val="nil"/>
                <w:right w:val="nil"/>
                <w:between w:val="nil"/>
              </w:pBdr>
              <w:rPr>
                <w:rFonts w:ascii="Times New Roman" w:hAnsi="Times New Roman" w:cs="Times New Roman"/>
                <w:sz w:val="24"/>
                <w:szCs w:val="24"/>
                <w:lang w:eastAsia="lt-LT"/>
              </w:rPr>
            </w:pPr>
          </w:p>
        </w:tc>
        <w:tc>
          <w:tcPr>
            <w:tcW w:w="1134" w:type="dxa"/>
          </w:tcPr>
          <w:p w14:paraId="1535750F"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3ED880D0" w14:textId="77777777" w:rsidR="002A0418" w:rsidRPr="006433D2" w:rsidRDefault="002A0418"/>
        </w:tc>
      </w:tr>
      <w:tr w:rsidR="002A0418" w14:paraId="753904F4" w14:textId="77777777" w:rsidTr="00C92C7E">
        <w:tc>
          <w:tcPr>
            <w:tcW w:w="6232" w:type="dxa"/>
          </w:tcPr>
          <w:p w14:paraId="317FB027" w14:textId="77777777" w:rsidR="004C504E" w:rsidRDefault="002A0418" w:rsidP="007E2D5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007E2D58" w:rsidRPr="007E2D58">
              <w:rPr>
                <w:rFonts w:ascii="Times New Roman" w:hAnsi="Times New Roman" w:cs="Times New Roman"/>
                <w:sz w:val="24"/>
                <w:szCs w:val="24"/>
                <w:lang w:eastAsia="lt-LT"/>
              </w:rPr>
              <w:t>Tradicijos – kartų jungtis.</w:t>
            </w:r>
          </w:p>
          <w:p w14:paraId="0A958A1C" w14:textId="77777777" w:rsidR="007E2D58" w:rsidRPr="002A0418" w:rsidRDefault="007E2D58" w:rsidP="007E2D58">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14:paraId="25E001A8"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1DAC4753" w14:textId="77777777" w:rsidR="002A0418" w:rsidRPr="006433D2" w:rsidRDefault="002A0418"/>
        </w:tc>
      </w:tr>
      <w:tr w:rsidR="002A0418" w14:paraId="0BCCBDEB" w14:textId="77777777" w:rsidTr="00C92C7E">
        <w:tc>
          <w:tcPr>
            <w:tcW w:w="6232" w:type="dxa"/>
          </w:tcPr>
          <w:p w14:paraId="2780019F" w14:textId="77777777" w:rsidR="004C504E" w:rsidRDefault="002A0418"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7E2D58" w:rsidRPr="007E2D58">
              <w:rPr>
                <w:rFonts w:ascii="Times New Roman" w:hAnsi="Times New Roman" w:cs="Times New Roman"/>
                <w:sz w:val="24"/>
                <w:szCs w:val="24"/>
                <w:lang w:eastAsia="lt-LT"/>
              </w:rPr>
              <w:t>Vaizduotės galia. Tikrovės ir fantastikos pasaulis.</w:t>
            </w:r>
          </w:p>
          <w:p w14:paraId="74CB09B3" w14:textId="77777777" w:rsidR="007E2D58" w:rsidRPr="002A0418" w:rsidRDefault="007E2D58" w:rsidP="007E2D58">
            <w:pPr>
              <w:pBdr>
                <w:top w:val="nil"/>
                <w:left w:val="nil"/>
                <w:bottom w:val="nil"/>
                <w:right w:val="nil"/>
                <w:between w:val="nil"/>
              </w:pBdr>
              <w:rPr>
                <w:rFonts w:ascii="Times New Roman" w:hAnsi="Times New Roman" w:cs="Times New Roman"/>
                <w:sz w:val="24"/>
                <w:szCs w:val="24"/>
                <w:lang w:eastAsia="lt-LT"/>
              </w:rPr>
            </w:pPr>
          </w:p>
        </w:tc>
        <w:tc>
          <w:tcPr>
            <w:tcW w:w="1134" w:type="dxa"/>
          </w:tcPr>
          <w:p w14:paraId="2C40092C"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2FAC9B40" w14:textId="77777777" w:rsidR="002A0418" w:rsidRPr="006433D2" w:rsidRDefault="002A0418"/>
        </w:tc>
      </w:tr>
      <w:tr w:rsidR="002A0418" w14:paraId="5A071A02" w14:textId="77777777" w:rsidTr="00C92C7E">
        <w:tc>
          <w:tcPr>
            <w:tcW w:w="6232" w:type="dxa"/>
          </w:tcPr>
          <w:p w14:paraId="489EA7C7" w14:textId="77777777" w:rsidR="002A0418" w:rsidRDefault="002A0418"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7E2D58" w:rsidRPr="007E2D58">
              <w:rPr>
                <w:rFonts w:ascii="Times New Roman" w:hAnsi="Times New Roman" w:cs="Times New Roman"/>
                <w:sz w:val="24"/>
                <w:szCs w:val="24"/>
                <w:lang w:eastAsia="lt-LT"/>
              </w:rPr>
              <w:t>Legendos, mitai ir tikrovė. Savo šaknų paieška.</w:t>
            </w:r>
          </w:p>
          <w:p w14:paraId="09975B1B" w14:textId="77777777" w:rsidR="007E2D58" w:rsidRPr="002A0418" w:rsidRDefault="007E2D58" w:rsidP="007E2D58">
            <w:pPr>
              <w:pBdr>
                <w:top w:val="nil"/>
                <w:left w:val="nil"/>
                <w:bottom w:val="nil"/>
                <w:right w:val="nil"/>
                <w:between w:val="nil"/>
              </w:pBdr>
              <w:rPr>
                <w:rFonts w:ascii="Times New Roman" w:hAnsi="Times New Roman" w:cs="Times New Roman"/>
                <w:sz w:val="24"/>
                <w:szCs w:val="24"/>
                <w:lang w:eastAsia="lt-LT"/>
              </w:rPr>
            </w:pPr>
          </w:p>
        </w:tc>
        <w:tc>
          <w:tcPr>
            <w:tcW w:w="1134" w:type="dxa"/>
          </w:tcPr>
          <w:p w14:paraId="0E8EDE2C"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19EDFCC7" w14:textId="77777777" w:rsidR="002A0418" w:rsidRPr="006433D2" w:rsidRDefault="002A0418"/>
        </w:tc>
      </w:tr>
    </w:tbl>
    <w:p w14:paraId="5D7DB603" w14:textId="77777777" w:rsidR="007036DD" w:rsidRPr="002A0418" w:rsidRDefault="007036DD">
      <w:pPr>
        <w:rPr>
          <w:rFonts w:ascii="Times New Roman" w:hAnsi="Times New Roman" w:cs="Times New Roman"/>
          <w:sz w:val="24"/>
          <w:szCs w:val="24"/>
        </w:rPr>
      </w:pPr>
    </w:p>
    <w:p w14:paraId="3ABC7186" w14:textId="77777777" w:rsidR="00A2489E" w:rsidRDefault="002A0418" w:rsidP="002A0418">
      <w:pPr>
        <w:pBdr>
          <w:top w:val="nil"/>
          <w:left w:val="nil"/>
          <w:bottom w:val="nil"/>
          <w:right w:val="nil"/>
          <w:between w:val="nil"/>
        </w:pBdr>
        <w:ind w:firstLine="720"/>
        <w:jc w:val="both"/>
        <w:rPr>
          <w:rFonts w:ascii="Times New Roman" w:hAnsi="Times New Roman" w:cs="Times New Roman"/>
          <w:b/>
          <w:sz w:val="24"/>
          <w:szCs w:val="24"/>
          <w:lang w:eastAsia="lt-LT"/>
        </w:rPr>
      </w:pPr>
      <w:r w:rsidRPr="002A0418">
        <w:rPr>
          <w:rFonts w:ascii="Times New Roman" w:hAnsi="Times New Roman" w:cs="Times New Roman"/>
          <w:b/>
          <w:sz w:val="24"/>
          <w:szCs w:val="24"/>
          <w:lang w:eastAsia="lt-LT"/>
        </w:rPr>
        <w:t>Literatūros žanrų atpažinimas</w:t>
      </w:r>
      <w:r w:rsidR="00A2489E">
        <w:rPr>
          <w:rFonts w:ascii="Times New Roman" w:hAnsi="Times New Roman" w:cs="Times New Roman"/>
          <w:b/>
          <w:sz w:val="24"/>
          <w:szCs w:val="24"/>
          <w:lang w:eastAsia="lt-LT"/>
        </w:rPr>
        <w:t xml:space="preserve">. </w:t>
      </w:r>
      <w:r w:rsidR="00A2489E" w:rsidRPr="003E3477">
        <w:rPr>
          <w:rFonts w:ascii="Times New Roman" w:hAnsi="Times New Roman" w:cs="Times New Roman"/>
          <w:sz w:val="24"/>
          <w:szCs w:val="24"/>
          <w:lang w:eastAsia="lt-LT"/>
        </w:rPr>
        <w:t>Mokomasi atpažinti skaitomo kūrinio žanrą ir nurodyti žanro – apsakymas, baladė, legenda, mitas, romanas – ypatybes.</w:t>
      </w:r>
    </w:p>
    <w:p w14:paraId="6A5BF2C0" w14:textId="77777777"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Meninė kalba ir jos funkcijos.</w:t>
      </w:r>
      <w:r w:rsidRPr="002A0418">
        <w:rPr>
          <w:rFonts w:ascii="Times New Roman" w:hAnsi="Times New Roman" w:cs="Times New Roman"/>
          <w:sz w:val="24"/>
          <w:szCs w:val="24"/>
          <w:lang w:eastAsia="lt-LT"/>
        </w:rPr>
        <w:t xml:space="preserve"> </w:t>
      </w:r>
      <w:r w:rsidR="00A2489E" w:rsidRPr="003E3477">
        <w:rPr>
          <w:rFonts w:ascii="Times New Roman" w:hAnsi="Times New Roman" w:cs="Times New Roman"/>
          <w:sz w:val="24"/>
          <w:szCs w:val="24"/>
          <w:lang w:eastAsia="lt-LT"/>
        </w:rPr>
        <w:t>Mokomasi atpažinti tekste epitetą, palyginimą, retorinį kreipinį, klausimą, perkeltinės reikšmės žodžius, mažybinius žodžius, pakartojimą, garsų pamėgdžiojimą, anaforą, retorinius klausimus ir nustatyti jų funkcijas.</w:t>
      </w:r>
    </w:p>
    <w:p w14:paraId="647C9E1E" w14:textId="77777777" w:rsidR="00A2489E" w:rsidRPr="00A2489E" w:rsidRDefault="002A0418" w:rsidP="00A2489E">
      <w:pPr>
        <w:pBdr>
          <w:top w:val="nil"/>
          <w:left w:val="nil"/>
          <w:bottom w:val="nil"/>
          <w:right w:val="nil"/>
          <w:between w:val="nil"/>
        </w:pBdr>
        <w:ind w:firstLine="720"/>
        <w:jc w:val="both"/>
        <w:rPr>
          <w:szCs w:val="24"/>
          <w:lang w:eastAsia="lt-LT"/>
        </w:rPr>
      </w:pPr>
      <w:r w:rsidRPr="002A0418">
        <w:rPr>
          <w:rFonts w:ascii="Times New Roman" w:hAnsi="Times New Roman" w:cs="Times New Roman"/>
          <w:b/>
          <w:sz w:val="24"/>
          <w:szCs w:val="24"/>
          <w:lang w:eastAsia="lt-LT"/>
        </w:rPr>
        <w:t>Grožinio teksto interpretavimas ir vertinimas</w:t>
      </w:r>
      <w:r w:rsidRPr="003E3477">
        <w:rPr>
          <w:rFonts w:ascii="Times New Roman" w:hAnsi="Times New Roman" w:cs="Times New Roman"/>
          <w:sz w:val="24"/>
          <w:szCs w:val="24"/>
          <w:lang w:eastAsia="lt-LT"/>
        </w:rPr>
        <w:t>.</w:t>
      </w:r>
      <w:r w:rsidRPr="002A0418">
        <w:rPr>
          <w:rFonts w:ascii="Times New Roman" w:hAnsi="Times New Roman" w:cs="Times New Roman"/>
          <w:sz w:val="24"/>
          <w:szCs w:val="24"/>
          <w:lang w:eastAsia="lt-LT"/>
        </w:rPr>
        <w:t xml:space="preserve"> </w:t>
      </w:r>
      <w:r w:rsidR="00A2489E" w:rsidRPr="003E3477">
        <w:rPr>
          <w:rFonts w:ascii="Times New Roman" w:hAnsi="Times New Roman" w:cs="Times New Roman"/>
          <w:sz w:val="24"/>
          <w:szCs w:val="24"/>
          <w:lang w:eastAsia="lt-LT"/>
        </w:rPr>
        <w:t xml:space="preserve">Mokomasi interpretuoti ir vertinti grožinį tekstą: paaiškinti netiesiogiai pasakytas mintis remiantis savo žinojimu ir vertybėmis; išsakyti įspūdį, aptarti grožiniame kūrinyje vaizduojamas situacijas; apibūdinti grožinio teksto nuotaiką ir išsakyti </w:t>
      </w:r>
      <w:r w:rsidR="00A2489E" w:rsidRPr="003E3477">
        <w:rPr>
          <w:rFonts w:ascii="Times New Roman" w:hAnsi="Times New Roman" w:cs="Times New Roman"/>
          <w:sz w:val="24"/>
          <w:szCs w:val="24"/>
          <w:lang w:eastAsia="lt-LT"/>
        </w:rPr>
        <w:lastRenderedPageBreak/>
        <w:t>savo nuomonę; palyginti du panašios tematikos tekstus pagal nurodytus lengvai atpažįstamus kriterijus.</w:t>
      </w:r>
    </w:p>
    <w:p w14:paraId="4F376579" w14:textId="0960F525" w:rsidR="00A2489E" w:rsidRPr="00BC7790" w:rsidRDefault="002A0418" w:rsidP="00BC7790">
      <w:pPr>
        <w:pBdr>
          <w:top w:val="nil"/>
          <w:left w:val="nil"/>
          <w:bottom w:val="nil"/>
          <w:right w:val="nil"/>
          <w:between w:val="nil"/>
        </w:pBdr>
        <w:ind w:firstLine="720"/>
        <w:jc w:val="both"/>
        <w:rPr>
          <w:szCs w:val="24"/>
          <w:lang w:eastAsia="lt-LT"/>
        </w:rPr>
      </w:pPr>
      <w:r w:rsidRPr="002A0418">
        <w:rPr>
          <w:rFonts w:ascii="Times New Roman" w:hAnsi="Times New Roman" w:cs="Times New Roman"/>
          <w:b/>
          <w:sz w:val="24"/>
          <w:szCs w:val="24"/>
          <w:lang w:eastAsia="lt-LT"/>
        </w:rPr>
        <w:t>Kitų kultūros tekstų interpretavimas ir vertinimas.</w:t>
      </w:r>
      <w:r w:rsidRPr="002A0418">
        <w:rPr>
          <w:rFonts w:ascii="Times New Roman" w:hAnsi="Times New Roman" w:cs="Times New Roman"/>
          <w:sz w:val="24"/>
          <w:szCs w:val="24"/>
          <w:lang w:eastAsia="lt-LT"/>
        </w:rPr>
        <w:t xml:space="preserve"> </w:t>
      </w:r>
      <w:r w:rsidR="00A2489E" w:rsidRPr="003E3477">
        <w:rPr>
          <w:rFonts w:ascii="Times New Roman" w:hAnsi="Times New Roman" w:cs="Times New Roman"/>
          <w:sz w:val="24"/>
          <w:szCs w:val="24"/>
          <w:lang w:eastAsia="lt-LT"/>
        </w:rPr>
        <w:t>Mokomasi interpretuoti kitus kultūros tekstus skiriant daugiau dėmesio spektaklio ar filmo interpretavimui: išskirti spektaklio elementus (režisierių, aktorių, vaidmenį, sceną, dekoraciją, kostiumą, muziką); suprasti, kas yra literatūros kūrinio adaptavimas, atskleisti literatūrinio teksto ir jo adaptavimo skirtumus.</w:t>
      </w:r>
    </w:p>
    <w:p w14:paraId="1B3CBB1C" w14:textId="77777777"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Dalyvavimas kultūriniame gyvenime.</w:t>
      </w:r>
      <w:r w:rsidRPr="002A0418">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14:paraId="03E2E715" w14:textId="77777777" w:rsid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teatro, muziejaus, kino teatro lankymas;</w:t>
      </w:r>
    </w:p>
    <w:p w14:paraId="32C7D62A" w14:textId="77777777" w:rsid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 xml:space="preserve">pamokos įvairiose kultūrinėse erdvėse (pvz., edukacinės ekskursijos, teminiai užsiėmimai, dirbtuvės), susietos su tam tikromis temomis ir kūriniais; </w:t>
      </w:r>
    </w:p>
    <w:p w14:paraId="376FD250" w14:textId="77777777" w:rsid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 xml:space="preserve">projektinė veikla (dalykiniai ir </w:t>
      </w:r>
      <w:proofErr w:type="spellStart"/>
      <w:r w:rsidRPr="00A2489E">
        <w:rPr>
          <w:rFonts w:ascii="Times New Roman" w:hAnsi="Times New Roman" w:cs="Times New Roman"/>
          <w:sz w:val="24"/>
          <w:szCs w:val="24"/>
          <w:lang w:eastAsia="lt-LT"/>
        </w:rPr>
        <w:t>tarpdalykiniai</w:t>
      </w:r>
      <w:proofErr w:type="spellEnd"/>
      <w:r w:rsidRPr="00A2489E">
        <w:rPr>
          <w:rFonts w:ascii="Times New Roman" w:hAnsi="Times New Roman" w:cs="Times New Roman"/>
          <w:sz w:val="24"/>
          <w:szCs w:val="24"/>
          <w:lang w:eastAsia="lt-LT"/>
        </w:rPr>
        <w:t xml:space="preserve"> projektai; mokykliniai ir regioniniai projektai);</w:t>
      </w:r>
    </w:p>
    <w:p w14:paraId="57E424B9" w14:textId="77777777" w:rsid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mokykliniai, tarpmokykliniai ir respublikiniai renginiai (pvz., konkursai, olimpiados, festivaliai);</w:t>
      </w:r>
    </w:p>
    <w:p w14:paraId="6661A8FE" w14:textId="77777777" w:rsidR="00A2489E" w:rsidRP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bendradarbiavimas su kultūros institucijomis (pvz., bibliotekomis, muziejais, teatrais, meno mokyklomis ir kt.).</w:t>
      </w:r>
    </w:p>
    <w:p w14:paraId="4B9D05AB" w14:textId="77777777" w:rsidR="002A0418" w:rsidRPr="00A2489E" w:rsidRDefault="002A0418" w:rsidP="00A2489E">
      <w:pPr>
        <w:pBdr>
          <w:top w:val="nil"/>
          <w:left w:val="nil"/>
          <w:bottom w:val="nil"/>
          <w:right w:val="nil"/>
          <w:between w:val="nil"/>
        </w:pBdr>
        <w:jc w:val="both"/>
        <w:rPr>
          <w:rFonts w:ascii="Times New Roman" w:hAnsi="Times New Roman" w:cs="Times New Roman"/>
          <w:sz w:val="24"/>
          <w:szCs w:val="24"/>
          <w:lang w:eastAsia="lt-LT"/>
        </w:rPr>
      </w:pPr>
    </w:p>
    <w:sectPr w:rsidR="002A0418" w:rsidRPr="00A2489E"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6E156" w14:textId="77777777" w:rsidR="0084239E" w:rsidRDefault="0084239E" w:rsidP="004138CD">
      <w:pPr>
        <w:spacing w:after="0" w:line="240" w:lineRule="auto"/>
      </w:pPr>
      <w:r>
        <w:separator/>
      </w:r>
    </w:p>
  </w:endnote>
  <w:endnote w:type="continuationSeparator" w:id="0">
    <w:p w14:paraId="1629AD0F" w14:textId="77777777" w:rsidR="0084239E" w:rsidRDefault="0084239E"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14:paraId="4A9B1CCA" w14:textId="06CD601C" w:rsidR="004138CD" w:rsidRDefault="004138CD">
        <w:pPr>
          <w:pStyle w:val="Porat"/>
          <w:jc w:val="center"/>
        </w:pPr>
        <w:r>
          <w:fldChar w:fldCharType="begin"/>
        </w:r>
        <w:r>
          <w:instrText>PAGE   \* MERGEFORMAT</w:instrText>
        </w:r>
        <w:r>
          <w:fldChar w:fldCharType="separate"/>
        </w:r>
        <w:r w:rsidR="00B343F2">
          <w:rPr>
            <w:noProof/>
          </w:rPr>
          <w:t>6</w:t>
        </w:r>
        <w:r>
          <w:fldChar w:fldCharType="end"/>
        </w:r>
      </w:p>
    </w:sdtContent>
  </w:sdt>
  <w:p w14:paraId="3BAC483A" w14:textId="77777777"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6DD98" w14:textId="77777777" w:rsidR="0084239E" w:rsidRDefault="0084239E" w:rsidP="004138CD">
      <w:pPr>
        <w:spacing w:after="0" w:line="240" w:lineRule="auto"/>
      </w:pPr>
      <w:r>
        <w:separator/>
      </w:r>
    </w:p>
  </w:footnote>
  <w:footnote w:type="continuationSeparator" w:id="0">
    <w:p w14:paraId="3774690D" w14:textId="77777777" w:rsidR="0084239E" w:rsidRDefault="0084239E"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35DB7"/>
    <w:multiLevelType w:val="hybridMultilevel"/>
    <w:tmpl w:val="5F327B6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1012F9"/>
    <w:rsid w:val="00115D85"/>
    <w:rsid w:val="00144B37"/>
    <w:rsid w:val="00160AF4"/>
    <w:rsid w:val="00171C9E"/>
    <w:rsid w:val="001D0905"/>
    <w:rsid w:val="001D1F44"/>
    <w:rsid w:val="0024472C"/>
    <w:rsid w:val="002A0418"/>
    <w:rsid w:val="002A6548"/>
    <w:rsid w:val="002C5D0A"/>
    <w:rsid w:val="003103E9"/>
    <w:rsid w:val="003207F9"/>
    <w:rsid w:val="00341846"/>
    <w:rsid w:val="003608D0"/>
    <w:rsid w:val="003B34B1"/>
    <w:rsid w:val="003E3477"/>
    <w:rsid w:val="003F1054"/>
    <w:rsid w:val="004138CD"/>
    <w:rsid w:val="00435F2C"/>
    <w:rsid w:val="004C504E"/>
    <w:rsid w:val="004D2C31"/>
    <w:rsid w:val="0051607D"/>
    <w:rsid w:val="00521E13"/>
    <w:rsid w:val="00574917"/>
    <w:rsid w:val="0059550E"/>
    <w:rsid w:val="005C0B60"/>
    <w:rsid w:val="005E3E6A"/>
    <w:rsid w:val="006433D2"/>
    <w:rsid w:val="00647B00"/>
    <w:rsid w:val="006643F3"/>
    <w:rsid w:val="00686EFF"/>
    <w:rsid w:val="006B55CA"/>
    <w:rsid w:val="006D76CF"/>
    <w:rsid w:val="006E4D5F"/>
    <w:rsid w:val="007036DD"/>
    <w:rsid w:val="00743DB5"/>
    <w:rsid w:val="00756CED"/>
    <w:rsid w:val="007A3D07"/>
    <w:rsid w:val="007B72AD"/>
    <w:rsid w:val="007E2D58"/>
    <w:rsid w:val="00805AFE"/>
    <w:rsid w:val="00842050"/>
    <w:rsid w:val="0084239E"/>
    <w:rsid w:val="008509CF"/>
    <w:rsid w:val="0088240F"/>
    <w:rsid w:val="008933AE"/>
    <w:rsid w:val="00951CD1"/>
    <w:rsid w:val="00A2489E"/>
    <w:rsid w:val="00A73B64"/>
    <w:rsid w:val="00AF1CAB"/>
    <w:rsid w:val="00B343F2"/>
    <w:rsid w:val="00B351F5"/>
    <w:rsid w:val="00BA3546"/>
    <w:rsid w:val="00BC7790"/>
    <w:rsid w:val="00C17887"/>
    <w:rsid w:val="00C3142D"/>
    <w:rsid w:val="00C45839"/>
    <w:rsid w:val="00C732F2"/>
    <w:rsid w:val="00C76BA9"/>
    <w:rsid w:val="00C85A08"/>
    <w:rsid w:val="00C92C7E"/>
    <w:rsid w:val="00CC4363"/>
    <w:rsid w:val="00CC4FC5"/>
    <w:rsid w:val="00CD1A51"/>
    <w:rsid w:val="00CF031A"/>
    <w:rsid w:val="00D20728"/>
    <w:rsid w:val="00D3301D"/>
    <w:rsid w:val="00DB2F46"/>
    <w:rsid w:val="00DB5FE9"/>
    <w:rsid w:val="00E8698C"/>
    <w:rsid w:val="00E967A5"/>
    <w:rsid w:val="00E979FF"/>
    <w:rsid w:val="00EE5471"/>
    <w:rsid w:val="00F4392E"/>
    <w:rsid w:val="00FA33A1"/>
    <w:rsid w:val="00FA5E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0078"/>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 w:type="paragraph" w:styleId="Debesliotekstas">
    <w:name w:val="Balloon Text"/>
    <w:basedOn w:val="prastasis"/>
    <w:link w:val="DebesliotekstasDiagrama"/>
    <w:uiPriority w:val="99"/>
    <w:semiHidden/>
    <w:unhideWhenUsed/>
    <w:rsid w:val="002A654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6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69816">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0F0755FC-4A2D-41DC-8B5B-CF5C034855FD}"/>
</file>

<file path=customXml/itemProps2.xml><?xml version="1.0" encoding="utf-8"?>
<ds:datastoreItem xmlns:ds="http://schemas.openxmlformats.org/officeDocument/2006/customXml" ds:itemID="{7EDFDD47-C64B-4BFD-90C9-5380FA20433A}"/>
</file>

<file path=customXml/itemProps3.xml><?xml version="1.0" encoding="utf-8"?>
<ds:datastoreItem xmlns:ds="http://schemas.openxmlformats.org/officeDocument/2006/customXml" ds:itemID="{EB87DF45-CD22-4011-B598-E3EA9888C9C2}"/>
</file>

<file path=docProps/app.xml><?xml version="1.0" encoding="utf-8"?>
<Properties xmlns="http://schemas.openxmlformats.org/officeDocument/2006/extended-properties" xmlns:vt="http://schemas.openxmlformats.org/officeDocument/2006/docPropsVTypes">
  <Template>Normal</Template>
  <TotalTime>9</TotalTime>
  <Pages>6</Pages>
  <Words>9825</Words>
  <Characters>5601</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10</cp:revision>
  <dcterms:created xsi:type="dcterms:W3CDTF">2023-06-21T02:24:00Z</dcterms:created>
  <dcterms:modified xsi:type="dcterms:W3CDTF">2023-06-21T03:15:00Z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