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B8EF4F" w14:textId="77777777" w:rsidR="00CA03A6" w:rsidRDefault="00CA03A6" w:rsidP="00CA03A6">
      <w:pPr>
        <w:spacing w:after="0" w:line="240" w:lineRule="auto"/>
        <w:ind w:firstLine="720"/>
        <w:jc w:val="center"/>
        <w:rPr>
          <w:rStyle w:val="normaltextrun"/>
          <w:rFonts w:ascii="Times New Roman" w:eastAsiaTheme="minorEastAsia" w:hAnsi="Times New Roman" w:cs="Times New Roman"/>
          <w:b/>
          <w:bCs/>
          <w:color w:val="000000"/>
          <w:sz w:val="24"/>
          <w:szCs w:val="24"/>
          <w:shd w:val="clear" w:color="auto" w:fill="FFFFFF"/>
          <w:lang w:eastAsia="lt-LT"/>
        </w:rPr>
      </w:pPr>
      <w:r w:rsidRPr="00416F91">
        <w:rPr>
          <w:rStyle w:val="normaltextrun"/>
          <w:rFonts w:ascii="Times New Roman" w:hAnsi="Times New Roman" w:cs="Times New Roman"/>
          <w:b/>
          <w:bCs/>
          <w:color w:val="000000"/>
          <w:sz w:val="24"/>
          <w:szCs w:val="24"/>
          <w:shd w:val="clear" w:color="auto" w:fill="FFFFFF"/>
        </w:rPr>
        <w:t>ILGALAIKIO PLANO RENGIMAS</w:t>
      </w:r>
    </w:p>
    <w:p w14:paraId="02C1A6E9" w14:textId="7191EB2C" w:rsidR="00CA03A6" w:rsidRDefault="00CA03A6" w:rsidP="00CA03A6">
      <w:pPr>
        <w:pStyle w:val="paragraph"/>
        <w:spacing w:after="0"/>
        <w:ind w:firstLine="720"/>
        <w:jc w:val="both"/>
        <w:textAlignment w:val="baseline"/>
        <w:rPr>
          <w:rStyle w:val="eop"/>
        </w:rPr>
      </w:pPr>
      <w:r>
        <w:rPr>
          <w:rStyle w:val="normaltextrun"/>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Pr>
          <w:rStyle w:val="normaltextrun"/>
        </w:rPr>
        <w:t>tarpdalykinėmis</w:t>
      </w:r>
      <w:proofErr w:type="spellEnd"/>
      <w:r>
        <w:rPr>
          <w:rStyle w:val="normaltextrun"/>
        </w:rPr>
        <w:t xml:space="preserve"> temomis. </w:t>
      </w:r>
      <w:r w:rsidR="000536B6">
        <w:rPr>
          <w:rStyle w:val="normaltextrun"/>
        </w:rPr>
        <w:t xml:space="preserve">Pamokų ir veiklų planavimo pavyzdžių galima rasti </w:t>
      </w:r>
      <w:r w:rsidR="000536B6" w:rsidRPr="008D2554">
        <w:rPr>
          <w:rStyle w:val="normaltextrun"/>
          <w:i/>
        </w:rPr>
        <w:t xml:space="preserve">Lenkų tautinės mažumos gimtosios kalbos ir literatūros bendrosios programos </w:t>
      </w:r>
      <w:r w:rsidR="000536B6" w:rsidRPr="008D2554">
        <w:rPr>
          <w:rStyle w:val="normaltextrun"/>
        </w:rPr>
        <w:t>(toliau – BP)</w:t>
      </w:r>
      <w:r w:rsidR="000536B6" w:rsidRPr="008D2554">
        <w:rPr>
          <w:rStyle w:val="normaltextrun"/>
          <w:i/>
        </w:rPr>
        <w:t xml:space="preserve"> įgyvendinimo rekomendacijų</w:t>
      </w:r>
      <w:r w:rsidR="000536B6">
        <w:rPr>
          <w:rStyle w:val="normaltextrun"/>
        </w:rPr>
        <w:t xml:space="preserve"> dalyje </w:t>
      </w:r>
      <w:r w:rsidR="000536B6" w:rsidRPr="00605CA3">
        <w:rPr>
          <w:rStyle w:val="normaltextrun"/>
          <w:i/>
        </w:rPr>
        <w:t>Veiklų planavimo ir kompetencijų ugdymo pavyzdžiai</w:t>
      </w:r>
      <w:r w:rsidR="000536B6">
        <w:rPr>
          <w:rStyle w:val="normaltextrun"/>
        </w:rPr>
        <w:t xml:space="preserve">. </w:t>
      </w:r>
      <w:r>
        <w:rPr>
          <w:rStyle w:val="normaltextrun"/>
        </w:rPr>
        <w:t xml:space="preserve">Planuodamas mokymosi veiklas mokytojas tikslingai pasirenka, kurias kompetencijas ir pasiekimus ugdys atsižvelgdamas į konkrečios klasės mokinių pasiekimus ir poreikius. Šį darbą palengvins naudojimasis </w:t>
      </w:r>
      <w:hyperlink r:id="rId8" w:tgtFrame="_blank" w:history="1">
        <w:r>
          <w:rPr>
            <w:rStyle w:val="normaltextrun"/>
            <w:color w:val="0563C1"/>
            <w:u w:val="single"/>
          </w:rPr>
          <w:t>Švietimo portale</w:t>
        </w:r>
      </w:hyperlink>
      <w:r>
        <w:rPr>
          <w:rStyle w:val="normaltextrun"/>
        </w:rPr>
        <w:t xml:space="preserve"> pateiktos BP atvaizdavimu su mokymo(</w:t>
      </w:r>
      <w:proofErr w:type="spellStart"/>
      <w:r>
        <w:rPr>
          <w:rStyle w:val="normaltextrun"/>
        </w:rPr>
        <w:t>si</w:t>
      </w:r>
      <w:proofErr w:type="spellEnd"/>
      <w:r>
        <w:rPr>
          <w:rStyle w:val="normaltextrun"/>
        </w:rPr>
        <w:t xml:space="preserve">) turinio, pasiekimų, kompetencijų ir </w:t>
      </w:r>
      <w:proofErr w:type="spellStart"/>
      <w:r>
        <w:rPr>
          <w:rStyle w:val="normaltextrun"/>
        </w:rPr>
        <w:t>tarpdalykinių</w:t>
      </w:r>
      <w:proofErr w:type="spellEnd"/>
      <w:r>
        <w:rPr>
          <w:rStyle w:val="normaltextrun"/>
        </w:rPr>
        <w:t xml:space="preserve"> temų nurodytomis sąsajomis.</w:t>
      </w:r>
      <w:r>
        <w:rPr>
          <w:rStyle w:val="eop"/>
        </w:rPr>
        <w:t> </w:t>
      </w:r>
    </w:p>
    <w:p w14:paraId="5A2CD9C3" w14:textId="77777777" w:rsidR="00CA03A6" w:rsidRDefault="00CA03A6" w:rsidP="00CA03A6">
      <w:pPr>
        <w:pStyle w:val="paragraph"/>
        <w:spacing w:after="0"/>
        <w:ind w:firstLine="720"/>
        <w:jc w:val="both"/>
        <w:textAlignment w:val="baseline"/>
      </w:pPr>
      <w:r w:rsidRPr="00416F91">
        <w:t xml:space="preserve">Pateiktame ilgalaikio plano pavyzdyje nurodomas preliminarus </w:t>
      </w:r>
      <w:r w:rsidRPr="003175B0">
        <w:rPr>
          <w:i/>
        </w:rPr>
        <w:t>70-ies procentų</w:t>
      </w:r>
      <w:r w:rsidRPr="00416F91">
        <w:t xml:space="preserve"> Bendruosiuose ugdymo planuose dalykui numatyto</w:t>
      </w:r>
      <w:r>
        <w:t xml:space="preserve"> valandų skaičiaus paskirstymas.</w:t>
      </w:r>
      <w:r w:rsidRPr="00416F91">
        <w:t> </w:t>
      </w:r>
    </w:p>
    <w:p w14:paraId="05AAF2A0" w14:textId="77777777" w:rsidR="00CA03A6" w:rsidRPr="004155E1" w:rsidRDefault="00CA03A6" w:rsidP="00CA03A6">
      <w:pPr>
        <w:pStyle w:val="paragraph"/>
        <w:spacing w:after="0"/>
        <w:ind w:firstLine="720"/>
        <w:jc w:val="both"/>
        <w:textAlignment w:val="baseline"/>
        <w:rPr>
          <w:rFonts w:ascii="Segoe UI" w:hAnsi="Segoe UI" w:cs="Segoe UI"/>
          <w:sz w:val="18"/>
          <w:szCs w:val="18"/>
        </w:rPr>
      </w:pPr>
      <w:r>
        <w:rPr>
          <w:color w:val="000000"/>
        </w:rPr>
        <w:t>Kaip panaudoti kitą mokymuisi skirtą laiką (</w:t>
      </w:r>
      <w:r w:rsidRPr="004960C8">
        <w:rPr>
          <w:i/>
          <w:color w:val="000000"/>
        </w:rPr>
        <w:t>apie 30 proc.</w:t>
      </w:r>
      <w:r>
        <w:rPr>
          <w:color w:val="000000"/>
        </w:rPr>
        <w:t>), sprendžia mokytojas, atsižvelgdamas į mokyklos, klasės kontekstą, mokinių pasiekimus ir poreikius, pvz.:</w:t>
      </w:r>
    </w:p>
    <w:p w14:paraId="0A2A9402" w14:textId="77777777" w:rsidR="00CA03A6" w:rsidRPr="00CD049E" w:rsidRDefault="00CA03A6" w:rsidP="00CA03A6">
      <w:pPr>
        <w:pStyle w:val="Sraopastraipa"/>
        <w:numPr>
          <w:ilvl w:val="0"/>
          <w:numId w:val="7"/>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sidRPr="00CD049E">
        <w:rPr>
          <w:rFonts w:ascii="Times New Roman" w:eastAsia="Times New Roman" w:hAnsi="Times New Roman" w:cs="Times New Roman"/>
          <w:color w:val="000000"/>
          <w:sz w:val="24"/>
          <w:szCs w:val="24"/>
        </w:rPr>
        <w:t xml:space="preserve">okinių įgūdžiams, kurie kelia tam tikrų sunkumų, tobulinti. Jeigu pastebima, kad mokiniams nepavyksta pasiekti tam tikro lygio atliekant kokias nors užduotis, tų įgūdžių tobulinimas pareikalaus laiko. Pavyzdžiui, papildomo laiko dažnai reikia skirti padedant mokiniui paruošti viešąją kalbą. </w:t>
      </w:r>
    </w:p>
    <w:p w14:paraId="1E7CC6D4" w14:textId="77777777" w:rsidR="00CA03A6" w:rsidRDefault="00CA03A6" w:rsidP="00CA03A6">
      <w:pPr>
        <w:numPr>
          <w:ilvl w:val="0"/>
          <w:numId w:val="5"/>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Mokinių kūrybiniam potencialui vystyti. Tikslingas ir sąmoningas kūrybinės kompetencijos ugdymas, kūrybinių darbų rezultatų planavimas ir aptarimas reikalauja tam tikrų pastangų.</w:t>
      </w:r>
    </w:p>
    <w:p w14:paraId="33E46C0A" w14:textId="77777777" w:rsidR="00CA03A6" w:rsidRDefault="00CA03A6" w:rsidP="00CA03A6">
      <w:pPr>
        <w:numPr>
          <w:ilvl w:val="0"/>
          <w:numId w:val="5"/>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Turinio apimčiai gilinti. </w:t>
      </w:r>
    </w:p>
    <w:p w14:paraId="5D1177E0" w14:textId="77777777" w:rsidR="00CA03A6" w:rsidRDefault="00CA03A6" w:rsidP="00CA03A6">
      <w:pPr>
        <w:numPr>
          <w:ilvl w:val="0"/>
          <w:numId w:val="5"/>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CD049E">
        <w:rPr>
          <w:rFonts w:ascii="Times New Roman" w:eastAsia="Times New Roman" w:hAnsi="Times New Roman" w:cs="Times New Roman"/>
          <w:color w:val="000000"/>
          <w:sz w:val="24"/>
          <w:szCs w:val="24"/>
        </w:rPr>
        <w:t xml:space="preserve">Mokinių įgūdžiams, kurie kelia tam tikrų sunkumų, tobulinti. Jeigu pastebima, kad mokiniams nepavyksta pasiekti tam tikro lygio atliekant kokias nors užduotis, tų įgūdžių tobulinimas pareikalaus laiko. </w:t>
      </w:r>
    </w:p>
    <w:p w14:paraId="0230A7B7" w14:textId="77777777" w:rsidR="00CA03A6" w:rsidRPr="00CD049E" w:rsidRDefault="00CA03A6" w:rsidP="00CA03A6">
      <w:pPr>
        <w:numPr>
          <w:ilvl w:val="0"/>
          <w:numId w:val="5"/>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CD049E">
        <w:rPr>
          <w:rFonts w:ascii="Times New Roman" w:eastAsia="Times New Roman" w:hAnsi="Times New Roman" w:cs="Times New Roman"/>
          <w:color w:val="000000"/>
          <w:sz w:val="24"/>
          <w:szCs w:val="24"/>
        </w:rPr>
        <w:t xml:space="preserve">Aukštesniems mokinių pasiekimams ugdyti: projektinė veikla (dalykiniai ir </w:t>
      </w:r>
      <w:proofErr w:type="spellStart"/>
      <w:r w:rsidRPr="00CD049E">
        <w:rPr>
          <w:rFonts w:ascii="Times New Roman" w:eastAsia="Times New Roman" w:hAnsi="Times New Roman" w:cs="Times New Roman"/>
          <w:color w:val="000000"/>
          <w:sz w:val="24"/>
          <w:szCs w:val="24"/>
        </w:rPr>
        <w:t>tarpdalykiniai</w:t>
      </w:r>
      <w:proofErr w:type="spellEnd"/>
      <w:r w:rsidRPr="00CD049E">
        <w:rPr>
          <w:rFonts w:ascii="Times New Roman" w:eastAsia="Times New Roman" w:hAnsi="Times New Roman" w:cs="Times New Roman"/>
          <w:color w:val="000000"/>
          <w:sz w:val="24"/>
          <w:szCs w:val="24"/>
        </w:rPr>
        <w:t xml:space="preserve"> projektai; mokyklin</w:t>
      </w:r>
      <w:r>
        <w:rPr>
          <w:rFonts w:ascii="Times New Roman" w:eastAsia="Times New Roman" w:hAnsi="Times New Roman" w:cs="Times New Roman"/>
          <w:color w:val="000000"/>
          <w:sz w:val="24"/>
          <w:szCs w:val="24"/>
        </w:rPr>
        <w:t>iai ir nacionaliniai projektai)</w:t>
      </w:r>
      <w:r w:rsidRPr="00CD049E">
        <w:rPr>
          <w:rFonts w:ascii="Times New Roman" w:eastAsia="Times New Roman" w:hAnsi="Times New Roman" w:cs="Times New Roman"/>
          <w:color w:val="000000"/>
          <w:sz w:val="24"/>
          <w:szCs w:val="24"/>
        </w:rPr>
        <w:t xml:space="preserve">. </w:t>
      </w:r>
    </w:p>
    <w:p w14:paraId="1F9EDB11" w14:textId="77777777" w:rsidR="00CA03A6" w:rsidRDefault="00CA03A6" w:rsidP="00CA03A6">
      <w:pPr>
        <w:spacing w:after="0"/>
        <w:ind w:firstLine="360"/>
        <w:jc w:val="both"/>
        <w:rPr>
          <w:rFonts w:ascii="Times New Roman" w:eastAsia="Times New Roman" w:hAnsi="Times New Roman" w:cs="Times New Roman"/>
          <w:sz w:val="24"/>
          <w:szCs w:val="24"/>
        </w:rPr>
      </w:pPr>
    </w:p>
    <w:p w14:paraId="2C46EEE0" w14:textId="77777777" w:rsidR="00CA03A6" w:rsidRDefault="00CA03A6" w:rsidP="00CA03A6">
      <w:pPr>
        <w:spacing w:after="0"/>
        <w:ind w:firstLine="360"/>
        <w:jc w:val="both"/>
        <w:rPr>
          <w:rFonts w:ascii="Times New Roman" w:eastAsia="Times New Roman" w:hAnsi="Times New Roman" w:cs="Times New Roman"/>
          <w:sz w:val="24"/>
          <w:szCs w:val="24"/>
        </w:rPr>
      </w:pPr>
      <w:r w:rsidRPr="00517A2A">
        <w:rPr>
          <w:rFonts w:ascii="Times New Roman" w:eastAsia="Times New Roman" w:hAnsi="Times New Roman" w:cs="Times New Roman"/>
          <w:sz w:val="24"/>
          <w:szCs w:val="24"/>
        </w:rPr>
        <w:t>Atkreipiamas dėmesys į mokymosi turinio integravimą ugdymo procese: pvz., prie lentelėje nurodytų</w:t>
      </w:r>
      <w:r>
        <w:rPr>
          <w:rFonts w:ascii="Times New Roman" w:eastAsia="Times New Roman" w:hAnsi="Times New Roman" w:cs="Times New Roman"/>
          <w:sz w:val="24"/>
          <w:szCs w:val="24"/>
        </w:rPr>
        <w:t xml:space="preserve"> </w:t>
      </w:r>
      <w:r w:rsidRPr="00517A2A">
        <w:rPr>
          <w:rFonts w:ascii="Times New Roman" w:eastAsia="Times New Roman" w:hAnsi="Times New Roman" w:cs="Times New Roman"/>
          <w:sz w:val="24"/>
          <w:szCs w:val="24"/>
        </w:rPr>
        <w:t>literatūros ir kultūros pažinimo valandų prisideda valandos</w:t>
      </w:r>
      <w:r>
        <w:rPr>
          <w:rFonts w:ascii="Times New Roman" w:eastAsia="Times New Roman" w:hAnsi="Times New Roman" w:cs="Times New Roman"/>
          <w:sz w:val="24"/>
          <w:szCs w:val="24"/>
        </w:rPr>
        <w:t>,</w:t>
      </w:r>
      <w:r w:rsidRPr="00517A2A">
        <w:rPr>
          <w:rFonts w:ascii="Times New Roman" w:eastAsia="Times New Roman" w:hAnsi="Times New Roman" w:cs="Times New Roman"/>
          <w:sz w:val="24"/>
          <w:szCs w:val="24"/>
        </w:rPr>
        <w:t xml:space="preserve"> priskirtos kitoms sritims (kalbėjimui, klausymui ir sąveikai, skaitymui ir teksto supratimui, rašymui ir teksto kūrimui ir t.t.), jeigu šių kalbinių veiklų temos yra susijusios su literatūros ir kultūros pažinimu. Visos kalbinės veiklos (kalbėjimas, klausymas ir sąveika, skaitymas ir teksto supratimas, rašymas ir teksto kūrimas) siejamos su kalbos pažinimo, literatūros ir kultūros pažinimo temomis, problematika ir veiklomis. Kalbinių veiklų tematika ir problematika siejama su skaitomais ir nagrinėjamais grožiniais ir negrožiniais, kitais kultūros tekstais.</w:t>
      </w:r>
    </w:p>
    <w:p w14:paraId="3846CDBC" w14:textId="77777777" w:rsidR="00CA03A6" w:rsidRPr="00C41A17" w:rsidRDefault="00CA03A6" w:rsidP="00CA03A6">
      <w:pPr>
        <w:spacing w:after="0"/>
        <w:ind w:firstLine="360"/>
        <w:jc w:val="both"/>
        <w:rPr>
          <w:rFonts w:ascii="Times New Roman" w:eastAsia="Times New Roman" w:hAnsi="Times New Roman" w:cs="Times New Roman"/>
          <w:sz w:val="24"/>
          <w:szCs w:val="24"/>
        </w:rPr>
      </w:pPr>
      <w:r w:rsidRPr="00C41A17">
        <w:rPr>
          <w:rFonts w:ascii="Times New Roman" w:eastAsia="Times New Roman" w:hAnsi="Times New Roman" w:cs="Times New Roman"/>
          <w:sz w:val="24"/>
          <w:szCs w:val="24"/>
        </w:rPr>
        <w:t xml:space="preserve">Temų tvarką, planuodamas pamokų ciklą, nustato pats mokytojas. </w:t>
      </w:r>
      <w:r w:rsidRPr="00A552D7">
        <w:rPr>
          <w:rFonts w:ascii="Times New Roman" w:eastAsia="Times New Roman" w:hAnsi="Times New Roman" w:cs="Times New Roman"/>
          <w:b/>
          <w:sz w:val="24"/>
          <w:szCs w:val="24"/>
        </w:rPr>
        <w:t xml:space="preserve">Planuodamas pamokų ciklą mokytojas taip pat planuoja pasiekimus ir kompetencijas, kurios bus ugdomos šiame cikle, gali planuoti </w:t>
      </w:r>
      <w:proofErr w:type="spellStart"/>
      <w:r w:rsidRPr="00A552D7">
        <w:rPr>
          <w:rFonts w:ascii="Times New Roman" w:eastAsia="Times New Roman" w:hAnsi="Times New Roman" w:cs="Times New Roman"/>
          <w:b/>
          <w:sz w:val="24"/>
          <w:szCs w:val="24"/>
        </w:rPr>
        <w:t>mokymos</w:t>
      </w:r>
      <w:proofErr w:type="spellEnd"/>
      <w:r w:rsidRPr="00A552D7">
        <w:rPr>
          <w:rFonts w:ascii="Times New Roman" w:eastAsia="Times New Roman" w:hAnsi="Times New Roman" w:cs="Times New Roman"/>
          <w:b/>
          <w:sz w:val="24"/>
          <w:szCs w:val="24"/>
        </w:rPr>
        <w:t>(</w:t>
      </w:r>
      <w:proofErr w:type="spellStart"/>
      <w:r w:rsidRPr="00A552D7">
        <w:rPr>
          <w:rFonts w:ascii="Times New Roman" w:eastAsia="Times New Roman" w:hAnsi="Times New Roman" w:cs="Times New Roman"/>
          <w:b/>
          <w:sz w:val="24"/>
          <w:szCs w:val="24"/>
        </w:rPr>
        <w:t>si</w:t>
      </w:r>
      <w:proofErr w:type="spellEnd"/>
      <w:r w:rsidRPr="00A552D7">
        <w:rPr>
          <w:rFonts w:ascii="Times New Roman" w:eastAsia="Times New Roman" w:hAnsi="Times New Roman" w:cs="Times New Roman"/>
          <w:b/>
          <w:sz w:val="24"/>
          <w:szCs w:val="24"/>
        </w:rPr>
        <w:t>) veiklas, jų vertinimą ir didaktin</w:t>
      </w:r>
      <w:r>
        <w:rPr>
          <w:rFonts w:ascii="Times New Roman" w:eastAsia="Times New Roman" w:hAnsi="Times New Roman" w:cs="Times New Roman"/>
          <w:b/>
          <w:sz w:val="24"/>
          <w:szCs w:val="24"/>
        </w:rPr>
        <w:t>e</w:t>
      </w:r>
      <w:r w:rsidRPr="00A552D7">
        <w:rPr>
          <w:rFonts w:ascii="Times New Roman" w:eastAsia="Times New Roman" w:hAnsi="Times New Roman" w:cs="Times New Roman"/>
          <w:b/>
          <w:sz w:val="24"/>
          <w:szCs w:val="24"/>
        </w:rPr>
        <w:t>s priemon</w:t>
      </w:r>
      <w:r>
        <w:rPr>
          <w:rFonts w:ascii="Times New Roman" w:eastAsia="Times New Roman" w:hAnsi="Times New Roman" w:cs="Times New Roman"/>
          <w:b/>
          <w:sz w:val="24"/>
          <w:szCs w:val="24"/>
        </w:rPr>
        <w:t>e</w:t>
      </w:r>
      <w:r w:rsidRPr="00A552D7">
        <w:rPr>
          <w:rFonts w:ascii="Times New Roman" w:eastAsia="Times New Roman" w:hAnsi="Times New Roman" w:cs="Times New Roman"/>
          <w:b/>
          <w:sz w:val="24"/>
          <w:szCs w:val="24"/>
        </w:rPr>
        <w:t>s.</w:t>
      </w:r>
      <w:r w:rsidRPr="00C41A17">
        <w:rPr>
          <w:rFonts w:ascii="Times New Roman" w:eastAsia="Times New Roman" w:hAnsi="Times New Roman" w:cs="Times New Roman"/>
          <w:sz w:val="24"/>
          <w:szCs w:val="24"/>
        </w:rPr>
        <w:t xml:space="preserve"> Mokytojas taip pat savo nuožiūra gali pasirinkti, kokius kūrinius arba jų ištraukas tikslinga pasirinkti nurodytoms problemoms nagrinėti, </w:t>
      </w:r>
      <w:r>
        <w:rPr>
          <w:rFonts w:ascii="Times New Roman" w:eastAsia="Times New Roman" w:hAnsi="Times New Roman" w:cs="Times New Roman"/>
          <w:sz w:val="24"/>
          <w:szCs w:val="24"/>
        </w:rPr>
        <w:t xml:space="preserve">tik </w:t>
      </w:r>
      <w:r w:rsidRPr="00C41A17">
        <w:rPr>
          <w:rFonts w:ascii="Times New Roman" w:eastAsia="Times New Roman" w:hAnsi="Times New Roman" w:cs="Times New Roman"/>
          <w:sz w:val="24"/>
          <w:szCs w:val="24"/>
        </w:rPr>
        <w:t>svarbu</w:t>
      </w:r>
      <w:r>
        <w:rPr>
          <w:rFonts w:ascii="Times New Roman" w:eastAsia="Times New Roman" w:hAnsi="Times New Roman" w:cs="Times New Roman"/>
          <w:sz w:val="24"/>
          <w:szCs w:val="24"/>
        </w:rPr>
        <w:t>,</w:t>
      </w:r>
      <w:r w:rsidRPr="00C41A17">
        <w:rPr>
          <w:rFonts w:ascii="Times New Roman" w:eastAsia="Times New Roman" w:hAnsi="Times New Roman" w:cs="Times New Roman"/>
          <w:sz w:val="24"/>
          <w:szCs w:val="24"/>
        </w:rPr>
        <w:t xml:space="preserve"> kad atitiktų programoje nurodyt</w:t>
      </w:r>
      <w:r>
        <w:rPr>
          <w:rFonts w:ascii="Times New Roman" w:eastAsia="Times New Roman" w:hAnsi="Times New Roman" w:cs="Times New Roman"/>
          <w:sz w:val="24"/>
          <w:szCs w:val="24"/>
        </w:rPr>
        <w:t>u</w:t>
      </w:r>
      <w:r w:rsidRPr="00C41A17">
        <w:rPr>
          <w:rFonts w:ascii="Times New Roman" w:eastAsia="Times New Roman" w:hAnsi="Times New Roman" w:cs="Times New Roman"/>
          <w:sz w:val="24"/>
          <w:szCs w:val="24"/>
        </w:rPr>
        <w:t>s kultūros tekstų atrankos kriterij</w:t>
      </w:r>
      <w:r>
        <w:rPr>
          <w:rFonts w:ascii="Times New Roman" w:eastAsia="Times New Roman" w:hAnsi="Times New Roman" w:cs="Times New Roman"/>
          <w:sz w:val="24"/>
          <w:szCs w:val="24"/>
        </w:rPr>
        <w:t>u</w:t>
      </w:r>
      <w:r w:rsidRPr="00C41A17">
        <w:rPr>
          <w:rFonts w:ascii="Times New Roman" w:eastAsia="Times New Roman" w:hAnsi="Times New Roman" w:cs="Times New Roman"/>
          <w:sz w:val="24"/>
          <w:szCs w:val="24"/>
        </w:rPr>
        <w:t xml:space="preserve">s. </w:t>
      </w:r>
      <w:r w:rsidRPr="00C41A17">
        <w:rPr>
          <w:rFonts w:ascii="Times New Roman" w:eastAsia="Times New Roman" w:hAnsi="Times New Roman" w:cs="Times New Roman"/>
          <w:sz w:val="24"/>
          <w:szCs w:val="24"/>
        </w:rPr>
        <w:lastRenderedPageBreak/>
        <w:t>Rekomenduojami kūriniai gali būti mokytojo koreguojami atsižvelgiant į mokinių pasiūlymus, poreikius ir kitas aplinkybes. </w:t>
      </w:r>
    </w:p>
    <w:p w14:paraId="0F4F6E48" w14:textId="052FD9CD" w:rsidR="00CA03A6" w:rsidRDefault="00CA03A6" w:rsidP="00CA03A6">
      <w:pPr>
        <w:spacing w:after="0" w:line="240" w:lineRule="auto"/>
        <w:ind w:firstLine="360"/>
        <w:jc w:val="both"/>
        <w:rPr>
          <w:rFonts w:ascii="Times New Roman" w:eastAsia="Times New Roman" w:hAnsi="Times New Roman" w:cs="Times New Roman"/>
          <w:sz w:val="24"/>
          <w:szCs w:val="24"/>
        </w:rPr>
      </w:pPr>
      <w:r w:rsidRPr="00C41A17">
        <w:rPr>
          <w:rFonts w:ascii="Times New Roman" w:eastAsia="Times New Roman" w:hAnsi="Times New Roman" w:cs="Times New Roman"/>
          <w:color w:val="000000"/>
          <w:sz w:val="24"/>
          <w:szCs w:val="24"/>
        </w:rPr>
        <w:t xml:space="preserve">Ugdymo procese svarbu užtikrinti, kad visos pasiekimų sritys būtų glaudžiai susijusios. Ypač svarbi dermė tarp visų pasiekimų sričių, kad mokinių įgūdžiai tobulėtų. Nepakankamas dėmesys kuriai nors sričiai (ar jos ignoravimas) visą kalbinę veiklą </w:t>
      </w:r>
      <w:r>
        <w:rPr>
          <w:rFonts w:ascii="Times New Roman" w:eastAsia="Times New Roman" w:hAnsi="Times New Roman" w:cs="Times New Roman"/>
          <w:color w:val="000000"/>
          <w:sz w:val="24"/>
          <w:szCs w:val="24"/>
        </w:rPr>
        <w:t xml:space="preserve">padaro </w:t>
      </w:r>
      <w:r w:rsidRPr="00C41A17">
        <w:rPr>
          <w:rFonts w:ascii="Times New Roman" w:eastAsia="Times New Roman" w:hAnsi="Times New Roman" w:cs="Times New Roman"/>
          <w:color w:val="000000"/>
          <w:sz w:val="24"/>
          <w:szCs w:val="24"/>
        </w:rPr>
        <w:t>menkavertę. Todėl labai svarbu ugdymo procese užtikrinti vidinę dalyko integraciją, kuri</w:t>
      </w:r>
      <w:r>
        <w:rPr>
          <w:rFonts w:ascii="Times New Roman" w:eastAsia="Times New Roman" w:hAnsi="Times New Roman" w:cs="Times New Roman"/>
          <w:color w:val="000000"/>
          <w:sz w:val="24"/>
          <w:szCs w:val="24"/>
        </w:rPr>
        <w:t>ą</w:t>
      </w:r>
      <w:r w:rsidRPr="00C41A17">
        <w:rPr>
          <w:rFonts w:ascii="Times New Roman" w:eastAsia="Times New Roman" w:hAnsi="Times New Roman" w:cs="Times New Roman"/>
          <w:color w:val="000000"/>
          <w:sz w:val="24"/>
          <w:szCs w:val="24"/>
        </w:rPr>
        <w:t xml:space="preserve"> galima suplanuoti rengiant pamokų ciklo planą</w:t>
      </w:r>
      <w:r w:rsidR="00D97F25" w:rsidRPr="00C41A17">
        <w:rPr>
          <w:rFonts w:ascii="Times New Roman" w:eastAsia="Times New Roman" w:hAnsi="Times New Roman" w:cs="Times New Roman"/>
          <w:color w:val="000000"/>
          <w:sz w:val="24"/>
          <w:szCs w:val="24"/>
        </w:rPr>
        <w:t xml:space="preserve">, kaip tai yra parodyta </w:t>
      </w:r>
      <w:r w:rsidR="00D97F25" w:rsidRPr="00C41A17">
        <w:rPr>
          <w:rFonts w:ascii="Times New Roman" w:eastAsia="Times New Roman" w:hAnsi="Times New Roman" w:cs="Times New Roman"/>
          <w:i/>
          <w:color w:val="000000"/>
          <w:sz w:val="24"/>
          <w:szCs w:val="24"/>
        </w:rPr>
        <w:t>Lenkų tautinės mažumos gimtosios kalbos ir literatūros BP įgyvendinimo</w:t>
      </w:r>
      <w:r w:rsidR="00D97F25" w:rsidRPr="008D2554">
        <w:rPr>
          <w:rFonts w:ascii="Times New Roman" w:eastAsia="Times New Roman" w:hAnsi="Times New Roman" w:cs="Times New Roman"/>
          <w:i/>
          <w:color w:val="000000"/>
          <w:sz w:val="24"/>
          <w:szCs w:val="24"/>
        </w:rPr>
        <w:t xml:space="preserve"> rekomendacijose</w:t>
      </w:r>
      <w:r w:rsidR="00D97F25" w:rsidRPr="008D2554">
        <w:rPr>
          <w:rStyle w:val="normaltextrun"/>
        </w:rPr>
        <w:t xml:space="preserve"> </w:t>
      </w:r>
      <w:r w:rsidR="00D97F25" w:rsidRPr="008D2554">
        <w:rPr>
          <w:rFonts w:ascii="Times New Roman" w:eastAsia="Times New Roman" w:hAnsi="Times New Roman" w:cs="Times New Roman"/>
          <w:color w:val="000000"/>
          <w:sz w:val="24"/>
          <w:szCs w:val="24"/>
        </w:rPr>
        <w:t xml:space="preserve">dalyje </w:t>
      </w:r>
      <w:r w:rsidR="00D97F25" w:rsidRPr="008D2554">
        <w:rPr>
          <w:rFonts w:ascii="Times New Roman" w:eastAsia="Times New Roman" w:hAnsi="Times New Roman" w:cs="Times New Roman"/>
          <w:i/>
          <w:color w:val="000000"/>
          <w:sz w:val="24"/>
          <w:szCs w:val="24"/>
        </w:rPr>
        <w:t>Veiklų planavimo ir kompetencijų ugdymo pavyzdžiai</w:t>
      </w:r>
      <w:r w:rsidR="00D97F25" w:rsidRPr="008D2554">
        <w:rPr>
          <w:rFonts w:ascii="Times New Roman" w:eastAsia="Times New Roman" w:hAnsi="Times New Roman" w:cs="Times New Roman"/>
          <w:color w:val="000000"/>
          <w:sz w:val="24"/>
          <w:szCs w:val="24"/>
        </w:rPr>
        <w:t>.</w:t>
      </w:r>
    </w:p>
    <w:p w14:paraId="7546707B" w14:textId="77777777" w:rsidR="00CA03A6" w:rsidRDefault="00CA03A6" w:rsidP="00CA03A6">
      <w:pPr>
        <w:spacing w:after="0" w:line="240" w:lineRule="auto"/>
        <w:jc w:val="both"/>
        <w:textAlignment w:val="baseline"/>
        <w:rPr>
          <w:rFonts w:ascii="Times New Roman" w:eastAsia="Times New Roman" w:hAnsi="Times New Roman" w:cs="Times New Roman"/>
          <w:b/>
          <w:sz w:val="24"/>
          <w:szCs w:val="24"/>
        </w:rPr>
      </w:pPr>
    </w:p>
    <w:p w14:paraId="2A5624F5" w14:textId="77777777" w:rsidR="00CA03A6" w:rsidRDefault="00CA03A6" w:rsidP="00CA03A6">
      <w:pPr>
        <w:spacing w:after="0" w:line="276"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_______________________</w:t>
      </w:r>
    </w:p>
    <w:p w14:paraId="45D491A9" w14:textId="77777777" w:rsidR="00CA03A6" w:rsidRDefault="00CA03A6" w:rsidP="00CA03A6">
      <w:pPr>
        <w:spacing w:after="0" w:line="276" w:lineRule="auto"/>
        <w:jc w:val="center"/>
        <w:rPr>
          <w:rFonts w:ascii="Times New Roman" w:eastAsia="Times New Roman" w:hAnsi="Times New Roman" w:cs="Times New Roman"/>
          <w:sz w:val="24"/>
          <w:szCs w:val="24"/>
          <w:lang w:eastAsia="lt-LT"/>
        </w:rPr>
      </w:pPr>
    </w:p>
    <w:p w14:paraId="06E4E540" w14:textId="77777777" w:rsidR="008F4ADF" w:rsidRDefault="008F4ADF" w:rsidP="006123A0">
      <w:pPr>
        <w:spacing w:after="0" w:line="240" w:lineRule="auto"/>
        <w:jc w:val="both"/>
        <w:textAlignment w:val="baseline"/>
        <w:rPr>
          <w:rFonts w:ascii="Times New Roman" w:eastAsia="Times New Roman" w:hAnsi="Times New Roman" w:cs="Times New Roman"/>
          <w:b/>
          <w:sz w:val="24"/>
          <w:szCs w:val="24"/>
        </w:rPr>
      </w:pPr>
      <w:bookmarkStart w:id="0" w:name="_GoBack"/>
      <w:bookmarkEnd w:id="0"/>
    </w:p>
    <w:p w14:paraId="163B8E76" w14:textId="5CE27FC1" w:rsidR="006123A0" w:rsidRPr="00416F91" w:rsidRDefault="006123A0" w:rsidP="006123A0">
      <w:pPr>
        <w:spacing w:after="0" w:line="276" w:lineRule="auto"/>
        <w:jc w:val="center"/>
        <w:rPr>
          <w:rFonts w:ascii="Times New Roman" w:eastAsia="Times New Roman" w:hAnsi="Times New Roman" w:cs="Times New Roman"/>
          <w:b/>
          <w:sz w:val="24"/>
          <w:szCs w:val="24"/>
        </w:rPr>
      </w:pPr>
      <w:r w:rsidRPr="009C657C">
        <w:rPr>
          <w:rFonts w:ascii="Times New Roman" w:eastAsia="Times New Roman" w:hAnsi="Times New Roman" w:cs="Times New Roman"/>
          <w:sz w:val="24"/>
          <w:szCs w:val="24"/>
        </w:rPr>
        <w:t>LENKŲ KALBOS IR LITERATŪROS</w:t>
      </w:r>
      <w:r w:rsidRPr="009C657C">
        <w:rPr>
          <w:rStyle w:val="normaltextrun"/>
          <w:rFonts w:ascii="Times New Roman" w:hAnsi="Times New Roman" w:cs="Times New Roman"/>
          <w:bCs/>
          <w:color w:val="000000"/>
          <w:sz w:val="24"/>
          <w:szCs w:val="24"/>
          <w:shd w:val="clear" w:color="auto" w:fill="FFFFFF"/>
        </w:rPr>
        <w:t xml:space="preserve"> ILGALAIKIO PLANO PAVYZDYS</w:t>
      </w:r>
      <w:r>
        <w:rPr>
          <w:rStyle w:val="normaltextrun"/>
          <w:rFonts w:ascii="Times New Roman" w:hAnsi="Times New Roman" w:cs="Times New Roman"/>
          <w:b/>
          <w:bCs/>
          <w:color w:val="000000"/>
          <w:sz w:val="24"/>
          <w:szCs w:val="24"/>
          <w:shd w:val="clear" w:color="auto" w:fill="FFFFFF"/>
        </w:rPr>
        <w:t xml:space="preserve"> </w:t>
      </w:r>
      <w:r w:rsidR="00930D40">
        <w:rPr>
          <w:rFonts w:ascii="Times New Roman" w:eastAsia="Times New Roman" w:hAnsi="Times New Roman" w:cs="Times New Roman"/>
          <w:b/>
          <w:bCs/>
          <w:sz w:val="24"/>
          <w:szCs w:val="24"/>
          <w:lang w:eastAsia="lt-LT"/>
        </w:rPr>
        <w:t>10</w:t>
      </w:r>
      <w:r w:rsidRPr="006123A0">
        <w:rPr>
          <w:rFonts w:ascii="Times New Roman" w:eastAsia="Times New Roman" w:hAnsi="Times New Roman" w:cs="Times New Roman"/>
          <w:b/>
          <w:bCs/>
          <w:sz w:val="24"/>
          <w:szCs w:val="24"/>
          <w:lang w:eastAsia="lt-LT"/>
        </w:rPr>
        <w:t xml:space="preserve"> KLASEI</w:t>
      </w:r>
    </w:p>
    <w:p w14:paraId="05D4FFEA" w14:textId="77777777" w:rsidR="006123A0" w:rsidRDefault="006123A0" w:rsidP="006123A0">
      <w:pPr>
        <w:spacing w:after="0" w:line="240" w:lineRule="auto"/>
        <w:jc w:val="both"/>
        <w:textAlignment w:val="baseline"/>
        <w:rPr>
          <w:rFonts w:ascii="Times New Roman" w:eastAsia="Times New Roman" w:hAnsi="Times New Roman" w:cs="Times New Roman"/>
          <w:b/>
          <w:sz w:val="24"/>
          <w:szCs w:val="24"/>
        </w:rPr>
      </w:pPr>
    </w:p>
    <w:p w14:paraId="576A6C94" w14:textId="77777777" w:rsidR="00CA03A6" w:rsidRPr="00CA03A6" w:rsidRDefault="00CA03A6" w:rsidP="00CA03A6">
      <w:pPr>
        <w:spacing w:after="0" w:line="276" w:lineRule="auto"/>
        <w:ind w:left="360"/>
        <w:jc w:val="both"/>
        <w:textAlignment w:val="baseline"/>
        <w:rPr>
          <w:rFonts w:ascii="Segoe UI" w:eastAsia="Times New Roman" w:hAnsi="Segoe UI" w:cs="Segoe UI"/>
          <w:sz w:val="18"/>
          <w:szCs w:val="18"/>
          <w:lang w:eastAsia="lt-LT"/>
        </w:rPr>
      </w:pPr>
      <w:r w:rsidRPr="00CA03A6">
        <w:rPr>
          <w:rFonts w:ascii="Times New Roman" w:eastAsia="Times New Roman" w:hAnsi="Times New Roman" w:cs="Times New Roman"/>
          <w:b/>
          <w:sz w:val="24"/>
          <w:szCs w:val="24"/>
        </w:rPr>
        <w:t>MOKSLO METAI</w:t>
      </w:r>
      <w:r w:rsidRPr="00CA03A6">
        <w:rPr>
          <w:rFonts w:ascii="Times New Roman" w:eastAsia="Times New Roman" w:hAnsi="Times New Roman" w:cs="Times New Roman"/>
          <w:sz w:val="24"/>
          <w:szCs w:val="24"/>
          <w:lang w:eastAsia="lt-LT"/>
        </w:rPr>
        <w:t xml:space="preserve">: _____ </w:t>
      </w:r>
    </w:p>
    <w:p w14:paraId="28D448ED" w14:textId="77777777" w:rsidR="00CA03A6" w:rsidRPr="00CA03A6" w:rsidRDefault="00CA03A6" w:rsidP="00CA03A6">
      <w:pPr>
        <w:pStyle w:val="Sraopastraipa"/>
        <w:spacing w:after="0" w:line="276" w:lineRule="auto"/>
        <w:rPr>
          <w:rFonts w:ascii="Times New Roman" w:eastAsia="Times New Roman" w:hAnsi="Times New Roman" w:cs="Times New Roman"/>
          <w:b/>
          <w:sz w:val="24"/>
          <w:szCs w:val="24"/>
        </w:rPr>
      </w:pPr>
    </w:p>
    <w:p w14:paraId="72FE79CC" w14:textId="77777777" w:rsidR="00CA03A6" w:rsidRPr="00CA03A6" w:rsidRDefault="00CA03A6" w:rsidP="00CA03A6">
      <w:pPr>
        <w:spacing w:after="0" w:line="276" w:lineRule="auto"/>
        <w:ind w:firstLine="360"/>
        <w:rPr>
          <w:rFonts w:ascii="Times New Roman" w:eastAsia="Times New Roman" w:hAnsi="Times New Roman" w:cs="Times New Roman"/>
          <w:sz w:val="24"/>
          <w:szCs w:val="24"/>
        </w:rPr>
      </w:pPr>
      <w:r w:rsidRPr="00CA03A6">
        <w:rPr>
          <w:rFonts w:ascii="Times New Roman" w:eastAsia="Times New Roman" w:hAnsi="Times New Roman" w:cs="Times New Roman"/>
          <w:b/>
          <w:sz w:val="24"/>
          <w:szCs w:val="24"/>
        </w:rPr>
        <w:t>PAMOKŲ SKAIČIUS:</w:t>
      </w:r>
      <w:r w:rsidRPr="00CA03A6">
        <w:rPr>
          <w:rFonts w:ascii="Times New Roman" w:eastAsia="Times New Roman" w:hAnsi="Times New Roman" w:cs="Times New Roman"/>
          <w:sz w:val="24"/>
          <w:szCs w:val="24"/>
        </w:rPr>
        <w:t xml:space="preserve"> </w:t>
      </w:r>
      <w:r w:rsidRPr="00CA03A6">
        <w:rPr>
          <w:rFonts w:ascii="Times New Roman" w:eastAsia="Times New Roman" w:hAnsi="Times New Roman" w:cs="Times New Roman"/>
          <w:i/>
          <w:sz w:val="24"/>
          <w:szCs w:val="24"/>
        </w:rPr>
        <w:t>1</w:t>
      </w:r>
      <w:r>
        <w:rPr>
          <w:rFonts w:ascii="Times New Roman" w:eastAsia="Times New Roman" w:hAnsi="Times New Roman" w:cs="Times New Roman"/>
          <w:i/>
          <w:sz w:val="24"/>
          <w:szCs w:val="24"/>
        </w:rPr>
        <w:t>4</w:t>
      </w:r>
      <w:r w:rsidRPr="00CA03A6">
        <w:rPr>
          <w:rFonts w:ascii="Times New Roman" w:eastAsia="Times New Roman" w:hAnsi="Times New Roman" w:cs="Times New Roman"/>
          <w:i/>
          <w:sz w:val="24"/>
          <w:szCs w:val="24"/>
        </w:rPr>
        <w:t xml:space="preserve">8 per metus ir </w:t>
      </w:r>
      <w:r>
        <w:rPr>
          <w:rFonts w:ascii="Times New Roman" w:eastAsia="Times New Roman" w:hAnsi="Times New Roman" w:cs="Times New Roman"/>
          <w:i/>
          <w:sz w:val="24"/>
          <w:szCs w:val="24"/>
        </w:rPr>
        <w:t>4</w:t>
      </w:r>
      <w:r w:rsidRPr="00CA03A6">
        <w:rPr>
          <w:rFonts w:ascii="Times New Roman" w:eastAsia="Times New Roman" w:hAnsi="Times New Roman" w:cs="Times New Roman"/>
          <w:i/>
          <w:sz w:val="24"/>
          <w:szCs w:val="24"/>
        </w:rPr>
        <w:t xml:space="preserve"> per savaitę</w:t>
      </w:r>
    </w:p>
    <w:p w14:paraId="27936ED0" w14:textId="77777777" w:rsidR="00CA03A6" w:rsidRPr="00CA03A6" w:rsidRDefault="00CA03A6" w:rsidP="00CA03A6">
      <w:pPr>
        <w:pStyle w:val="Sraopastraipa"/>
        <w:spacing w:after="0" w:line="240" w:lineRule="auto"/>
        <w:rPr>
          <w:rFonts w:ascii="Times New Roman" w:hAnsi="Times New Roman" w:cs="Times New Roman"/>
          <w:b/>
          <w:sz w:val="24"/>
          <w:szCs w:val="24"/>
        </w:rPr>
      </w:pPr>
    </w:p>
    <w:p w14:paraId="5E0EE406" w14:textId="77777777" w:rsidR="00CA03A6" w:rsidRPr="00CA03A6" w:rsidRDefault="00CA03A6" w:rsidP="00CA03A6">
      <w:pPr>
        <w:pStyle w:val="Sraopastraipa"/>
        <w:numPr>
          <w:ilvl w:val="0"/>
          <w:numId w:val="6"/>
        </w:numPr>
        <w:spacing w:after="0" w:line="240" w:lineRule="auto"/>
        <w:rPr>
          <w:rFonts w:ascii="Times New Roman" w:hAnsi="Times New Roman" w:cs="Times New Roman"/>
          <w:b/>
          <w:sz w:val="24"/>
          <w:szCs w:val="24"/>
        </w:rPr>
      </w:pPr>
      <w:r>
        <w:rPr>
          <w:rFonts w:ascii="Times New Roman" w:hAnsi="Times New Roman" w:cs="Times New Roman"/>
          <w:b/>
          <w:sz w:val="24"/>
          <w:szCs w:val="24"/>
        </w:rPr>
        <w:t>70% - PRIVALOMAS TURINYS (1</w:t>
      </w:r>
      <w:r w:rsidRPr="00CA03A6">
        <w:rPr>
          <w:rFonts w:ascii="Times New Roman" w:hAnsi="Times New Roman" w:cs="Times New Roman"/>
          <w:b/>
          <w:sz w:val="24"/>
          <w:szCs w:val="24"/>
        </w:rPr>
        <w:t>0</w:t>
      </w:r>
      <w:r w:rsidR="008620FC">
        <w:rPr>
          <w:rFonts w:ascii="Times New Roman" w:hAnsi="Times New Roman" w:cs="Times New Roman"/>
          <w:b/>
          <w:sz w:val="24"/>
          <w:szCs w:val="24"/>
        </w:rPr>
        <w:t>4</w:t>
      </w:r>
      <w:r w:rsidRPr="00CA03A6">
        <w:rPr>
          <w:rFonts w:ascii="Times New Roman" w:hAnsi="Times New Roman" w:cs="Times New Roman"/>
          <w:b/>
          <w:sz w:val="24"/>
          <w:szCs w:val="24"/>
        </w:rPr>
        <w:t xml:space="preserve"> PAMOKOS)</w:t>
      </w:r>
    </w:p>
    <w:p w14:paraId="7C4E9870" w14:textId="77777777" w:rsidR="00CA03A6" w:rsidRPr="00CA03A6" w:rsidRDefault="00CA03A6" w:rsidP="00CA03A6">
      <w:pPr>
        <w:pStyle w:val="Sraopastraipa"/>
        <w:numPr>
          <w:ilvl w:val="0"/>
          <w:numId w:val="6"/>
        </w:numPr>
        <w:spacing w:after="0" w:line="240" w:lineRule="auto"/>
        <w:rPr>
          <w:rFonts w:ascii="Times New Roman" w:eastAsia="Times New Roman" w:hAnsi="Times New Roman" w:cs="Times New Roman"/>
          <w:b/>
          <w:sz w:val="24"/>
          <w:szCs w:val="24"/>
        </w:rPr>
      </w:pPr>
      <w:r w:rsidRPr="00CA03A6">
        <w:rPr>
          <w:rFonts w:ascii="Times New Roman" w:hAnsi="Times New Roman" w:cs="Times New Roman"/>
          <w:b/>
          <w:sz w:val="24"/>
          <w:szCs w:val="24"/>
        </w:rPr>
        <w:t>30 % - MOKYTOJŲ NUO</w:t>
      </w:r>
      <w:r>
        <w:rPr>
          <w:rFonts w:ascii="Times New Roman" w:hAnsi="Times New Roman" w:cs="Times New Roman"/>
          <w:b/>
          <w:sz w:val="24"/>
          <w:szCs w:val="24"/>
        </w:rPr>
        <w:t>ŽIŪRA (4</w:t>
      </w:r>
      <w:r w:rsidR="008620FC">
        <w:rPr>
          <w:rFonts w:ascii="Times New Roman" w:hAnsi="Times New Roman" w:cs="Times New Roman"/>
          <w:b/>
          <w:sz w:val="24"/>
          <w:szCs w:val="24"/>
        </w:rPr>
        <w:t>4</w:t>
      </w:r>
      <w:r w:rsidRPr="00CA03A6">
        <w:rPr>
          <w:rFonts w:ascii="Times New Roman" w:hAnsi="Times New Roman" w:cs="Times New Roman"/>
          <w:b/>
          <w:sz w:val="24"/>
          <w:szCs w:val="24"/>
        </w:rPr>
        <w:t xml:space="preserve"> PAMOKOS)</w:t>
      </w:r>
    </w:p>
    <w:p w14:paraId="6E3AEDDB" w14:textId="77777777" w:rsidR="009C657C" w:rsidRPr="009C657C" w:rsidRDefault="009C657C" w:rsidP="009C657C">
      <w:pPr>
        <w:spacing w:after="0" w:line="240" w:lineRule="auto"/>
        <w:jc w:val="center"/>
        <w:textAlignment w:val="baseline"/>
        <w:rPr>
          <w:rFonts w:ascii="Times New Roman" w:eastAsia="Times New Roman" w:hAnsi="Times New Roman" w:cs="Times New Roman"/>
          <w:sz w:val="24"/>
          <w:szCs w:val="24"/>
          <w:lang w:eastAsia="lt-LT"/>
        </w:rPr>
      </w:pPr>
    </w:p>
    <w:p w14:paraId="3EBF3BA0" w14:textId="7B5EBC8D" w:rsidR="00F90FEA" w:rsidRPr="00F90FEA" w:rsidRDefault="00F90FEA" w:rsidP="009C01F6">
      <w:pPr>
        <w:ind w:firstLine="360"/>
        <w:jc w:val="both"/>
        <w:rPr>
          <w:szCs w:val="24"/>
          <w:highlight w:val="white"/>
          <w:lang w:eastAsia="lt-LT"/>
        </w:rPr>
      </w:pPr>
      <w:r>
        <w:rPr>
          <w:rFonts w:ascii="Times New Roman" w:hAnsi="Times New Roman" w:cs="Times New Roman"/>
          <w:b/>
          <w:sz w:val="24"/>
          <w:szCs w:val="24"/>
          <w:highlight w:val="white"/>
          <w:lang w:eastAsia="lt-LT"/>
        </w:rPr>
        <w:t>Negrožinių t</w:t>
      </w:r>
      <w:r w:rsidRPr="00D426D0">
        <w:rPr>
          <w:rFonts w:ascii="Times New Roman" w:hAnsi="Times New Roman" w:cs="Times New Roman"/>
          <w:b/>
          <w:sz w:val="24"/>
          <w:szCs w:val="24"/>
          <w:highlight w:val="white"/>
          <w:lang w:eastAsia="lt-LT"/>
        </w:rPr>
        <w:t>ekstų atranka</w:t>
      </w:r>
      <w:r>
        <w:rPr>
          <w:rFonts w:ascii="Times New Roman" w:hAnsi="Times New Roman" w:cs="Times New Roman"/>
          <w:b/>
          <w:sz w:val="24"/>
          <w:szCs w:val="24"/>
          <w:highlight w:val="white"/>
          <w:lang w:eastAsia="lt-LT"/>
        </w:rPr>
        <w:t>.</w:t>
      </w:r>
      <w:r>
        <w:rPr>
          <w:rFonts w:ascii="Times New Roman" w:hAnsi="Times New Roman" w:cs="Times New Roman"/>
          <w:b/>
          <w:sz w:val="24"/>
          <w:szCs w:val="24"/>
          <w:lang w:eastAsia="lt-LT"/>
        </w:rPr>
        <w:t xml:space="preserve"> </w:t>
      </w:r>
      <w:r w:rsidRPr="00F90FEA">
        <w:rPr>
          <w:rFonts w:ascii="Times New Roman" w:hAnsi="Times New Roman" w:cs="Times New Roman"/>
          <w:sz w:val="24"/>
          <w:szCs w:val="24"/>
          <w:lang w:eastAsia="lt-LT"/>
        </w:rPr>
        <w:t>Skaitomi įvairų socialinį kultūrinį kontekstą apimantys gana abstrakčios tematikos įvairaus pobūdžio tekstai knygose, periodiniuose leidiniuose, internete: publicistiniai, dalykiniai, informaciniai ir medijų (pvz., anketa, interviu, enciklopedijų, žinynų straipsniai, diskusiniai, poleminiai ir mokslo populiarieji straipsniai, viešosios kalbos, dienoraščiai, atsiminimai, laiškai, įvairūs skaitmeniniai žodynai; reklama, schemos, elektroninis tekstas, periodikos leidiniai, internetinių diskusijų forumai, televizijos ir radijo laidos, filmai, spektakliai).</w:t>
      </w:r>
    </w:p>
    <w:p w14:paraId="2612639C" w14:textId="117C5E9A" w:rsidR="00143735" w:rsidRPr="0052537D" w:rsidRDefault="009C657C" w:rsidP="0052537D">
      <w:pPr>
        <w:pBdr>
          <w:top w:val="nil"/>
          <w:left w:val="nil"/>
          <w:bottom w:val="nil"/>
          <w:right w:val="nil"/>
          <w:between w:val="nil"/>
        </w:pBdr>
        <w:ind w:firstLine="720"/>
        <w:jc w:val="both"/>
        <w:rPr>
          <w:szCs w:val="24"/>
          <w:lang w:eastAsia="lt-LT"/>
        </w:rPr>
      </w:pPr>
      <w:r w:rsidRPr="009C657C">
        <w:rPr>
          <w:rFonts w:ascii="Times New Roman" w:eastAsia="Times New Roman" w:hAnsi="Times New Roman" w:cs="Times New Roman"/>
          <w:b/>
          <w:sz w:val="24"/>
          <w:szCs w:val="24"/>
          <w:lang w:eastAsia="lt-LT"/>
        </w:rPr>
        <w:t>Kultūros tekstų atranka.</w:t>
      </w:r>
      <w:r w:rsidRPr="0052537D">
        <w:rPr>
          <w:rFonts w:ascii="Times New Roman" w:hAnsi="Times New Roman" w:cs="Times New Roman"/>
          <w:sz w:val="24"/>
          <w:szCs w:val="24"/>
          <w:lang w:eastAsia="lt-LT"/>
        </w:rPr>
        <w:t xml:space="preserve"> </w:t>
      </w:r>
      <w:r w:rsidR="0052537D" w:rsidRPr="0052537D">
        <w:rPr>
          <w:rFonts w:ascii="Times New Roman" w:hAnsi="Times New Roman" w:cs="Times New Roman"/>
          <w:sz w:val="24"/>
          <w:szCs w:val="24"/>
          <w:lang w:eastAsia="lt-LT"/>
        </w:rPr>
        <w:t>Skaityti ir nagrinėti pasirenkami grožinės literatūros ir kultūros tekstai: atspindintys XIX ir XX a. literatūros epochų idėjas, tematiką ir vertybes; lenkų ir kai kurie kiti visuotinės literatūros kūriniai, kurie padeda suvokti literatūros istoriškumą, sudaryti gimtosios literatūros raidos vaizdą; įvairių rūšių ir žanrų; autorių, kurių kūryba ar kultūrinė veikla susijusi su Lietuva; aukštosios, populiariosios, masinės kultūros pavyzdžiai.</w:t>
      </w:r>
    </w:p>
    <w:p w14:paraId="0DE29C55" w14:textId="2DB9972E" w:rsidR="00884541" w:rsidRPr="0052537D" w:rsidRDefault="009C657C" w:rsidP="0052537D">
      <w:pPr>
        <w:pBdr>
          <w:top w:val="nil"/>
          <w:left w:val="nil"/>
          <w:bottom w:val="nil"/>
          <w:right w:val="nil"/>
          <w:between w:val="nil"/>
        </w:pBdr>
        <w:ind w:firstLine="720"/>
        <w:jc w:val="both"/>
        <w:rPr>
          <w:szCs w:val="24"/>
          <w:lang w:eastAsia="lt-LT"/>
        </w:rPr>
      </w:pPr>
      <w:r w:rsidRPr="00CA03A6">
        <w:rPr>
          <w:rFonts w:ascii="Times New Roman" w:hAnsi="Times New Roman" w:cs="Times New Roman"/>
          <w:b/>
          <w:sz w:val="24"/>
          <w:szCs w:val="24"/>
          <w:lang w:eastAsia="lt-LT"/>
        </w:rPr>
        <w:t>Grožinės literatūros raida</w:t>
      </w:r>
      <w:r w:rsidR="00095AFE">
        <w:rPr>
          <w:rFonts w:ascii="Times New Roman" w:hAnsi="Times New Roman" w:cs="Times New Roman"/>
          <w:sz w:val="24"/>
          <w:szCs w:val="24"/>
          <w:lang w:eastAsia="lt-LT"/>
        </w:rPr>
        <w:t xml:space="preserve">. </w:t>
      </w:r>
      <w:r w:rsidR="0052537D" w:rsidRPr="0052537D">
        <w:rPr>
          <w:rFonts w:ascii="Times New Roman" w:hAnsi="Times New Roman" w:cs="Times New Roman"/>
          <w:sz w:val="24"/>
          <w:szCs w:val="24"/>
          <w:lang w:eastAsia="lt-LT"/>
        </w:rPr>
        <w:t>Mokomasi suvokti grožinės literatūros epochų (XIX a. antrosios pusės, XX a. ir XXI a.) ir krypčių esminius ypatumus, aptarti jų idėjas skirtinguose kontekstuose. Mokosi gretinti aptariamos epochos kūrinius su skirtingais kultūros tekstais. Mokomasi atpažinti įvardytų epochų idėjų ir motyvų įtaką šiuolaikinei kultūrai. Mokomasi įvairiais aspektais nagrinėti pateiktas privalomas temas pasirenkant grožinės literatūros kūrinius ir įvairius kultūros tekstus. Skaityti pasirenkami kūriniai arba jų ištraukos. Kiekvienos epochos užsienio literatūros 1 ar 2 kūriniai arba jų ištraukos parenkamos, atsižvelgiant į mokinių amžių ir gebėjimų lygį, integravimo galimybes su užsienio kalbų mokymo turiniu ir siekiant išvengti kartojimo su lietuvių kalbos ir literatūros dalyko programa.</w:t>
      </w:r>
    </w:p>
    <w:tbl>
      <w:tblPr>
        <w:tblStyle w:val="Lentelstinklelis"/>
        <w:tblW w:w="9776" w:type="dxa"/>
        <w:tblLook w:val="04A0" w:firstRow="1" w:lastRow="0" w:firstColumn="1" w:lastColumn="0" w:noHBand="0" w:noVBand="1"/>
      </w:tblPr>
      <w:tblGrid>
        <w:gridCol w:w="5807"/>
        <w:gridCol w:w="1276"/>
        <w:gridCol w:w="2693"/>
      </w:tblGrid>
      <w:tr w:rsidR="0021057D" w:rsidRPr="00A552D7" w14:paraId="59FB0CC6" w14:textId="77777777" w:rsidTr="0021057D">
        <w:tc>
          <w:tcPr>
            <w:tcW w:w="5807" w:type="dxa"/>
          </w:tcPr>
          <w:p w14:paraId="2858CF35" w14:textId="77777777" w:rsidR="0021057D" w:rsidRPr="00A552D7" w:rsidRDefault="0021057D" w:rsidP="00630F65">
            <w:pPr>
              <w:jc w:val="center"/>
              <w:rPr>
                <w:rFonts w:ascii="Times New Roman" w:hAnsi="Times New Roman" w:cs="Times New Roman"/>
                <w:sz w:val="24"/>
                <w:szCs w:val="24"/>
                <w:lang w:val="en-US"/>
              </w:rPr>
            </w:pPr>
            <w:r w:rsidRPr="00A552D7">
              <w:rPr>
                <w:rFonts w:ascii="Times New Roman" w:eastAsia="Times New Roman" w:hAnsi="Times New Roman" w:cs="Times New Roman"/>
                <w:b/>
                <w:sz w:val="24"/>
                <w:szCs w:val="24"/>
              </w:rPr>
              <w:t>Tema</w:t>
            </w:r>
          </w:p>
        </w:tc>
        <w:tc>
          <w:tcPr>
            <w:tcW w:w="1276" w:type="dxa"/>
          </w:tcPr>
          <w:p w14:paraId="7211FD6A" w14:textId="77777777" w:rsidR="0021057D" w:rsidRPr="00A552D7" w:rsidRDefault="0021057D" w:rsidP="00630F65">
            <w:pPr>
              <w:jc w:val="center"/>
              <w:rPr>
                <w:rFonts w:ascii="Times New Roman" w:hAnsi="Times New Roman" w:cs="Times New Roman"/>
                <w:sz w:val="24"/>
                <w:szCs w:val="24"/>
                <w:lang w:val="en-US"/>
              </w:rPr>
            </w:pPr>
            <w:r w:rsidRPr="00A552D7">
              <w:rPr>
                <w:rFonts w:ascii="Times New Roman" w:eastAsia="Times New Roman" w:hAnsi="Times New Roman" w:cs="Times New Roman"/>
                <w:b/>
                <w:sz w:val="24"/>
                <w:szCs w:val="24"/>
              </w:rPr>
              <w:t>Val. sk.</w:t>
            </w:r>
            <w:r w:rsidR="00FA55F3">
              <w:rPr>
                <w:rFonts w:ascii="Times New Roman" w:eastAsia="Times New Roman" w:hAnsi="Times New Roman" w:cs="Times New Roman"/>
                <w:b/>
                <w:sz w:val="24"/>
                <w:szCs w:val="24"/>
              </w:rPr>
              <w:t xml:space="preserve"> 70 proc.</w:t>
            </w:r>
          </w:p>
        </w:tc>
        <w:tc>
          <w:tcPr>
            <w:tcW w:w="2693" w:type="dxa"/>
          </w:tcPr>
          <w:p w14:paraId="3733D18E" w14:textId="77777777" w:rsidR="0021057D" w:rsidRPr="00A552D7" w:rsidRDefault="0021057D" w:rsidP="00630F65">
            <w:pPr>
              <w:jc w:val="center"/>
              <w:rPr>
                <w:rFonts w:ascii="Times New Roman" w:hAnsi="Times New Roman" w:cs="Times New Roman"/>
                <w:sz w:val="24"/>
                <w:szCs w:val="24"/>
                <w:lang w:val="en-US"/>
              </w:rPr>
            </w:pPr>
            <w:r w:rsidRPr="00A552D7">
              <w:rPr>
                <w:rFonts w:ascii="Times New Roman" w:eastAsia="Times New Roman" w:hAnsi="Times New Roman" w:cs="Times New Roman"/>
                <w:b/>
                <w:sz w:val="24"/>
                <w:szCs w:val="24"/>
              </w:rPr>
              <w:t>Pastabos</w:t>
            </w:r>
          </w:p>
        </w:tc>
      </w:tr>
      <w:tr w:rsidR="0021057D" w:rsidRPr="00A552D7" w14:paraId="3FDF3FDD" w14:textId="77777777" w:rsidTr="00350240">
        <w:tc>
          <w:tcPr>
            <w:tcW w:w="9776" w:type="dxa"/>
            <w:gridSpan w:val="3"/>
          </w:tcPr>
          <w:p w14:paraId="0F26001E" w14:textId="77777777" w:rsidR="0021057D" w:rsidRPr="00A552D7" w:rsidRDefault="006123A0" w:rsidP="009A4E53">
            <w:pPr>
              <w:jc w:val="center"/>
              <w:rPr>
                <w:rFonts w:ascii="Times New Roman" w:hAnsi="Times New Roman" w:cs="Times New Roman"/>
                <w:sz w:val="24"/>
                <w:szCs w:val="24"/>
              </w:rPr>
            </w:pPr>
            <w:r w:rsidRPr="00A552D7">
              <w:rPr>
                <w:rFonts w:ascii="Times New Roman" w:eastAsia="Times New Roman" w:hAnsi="Times New Roman" w:cs="Times New Roman"/>
                <w:b/>
                <w:sz w:val="24"/>
                <w:szCs w:val="24"/>
              </w:rPr>
              <w:t>Kalbėjimas, klausymas ir sąveika</w:t>
            </w:r>
          </w:p>
        </w:tc>
      </w:tr>
      <w:tr w:rsidR="0021057D" w:rsidRPr="00A552D7" w14:paraId="2C4AA62A" w14:textId="77777777" w:rsidTr="0021057D">
        <w:tc>
          <w:tcPr>
            <w:tcW w:w="5807" w:type="dxa"/>
          </w:tcPr>
          <w:p w14:paraId="72A1C744" w14:textId="77777777" w:rsidR="0021057D" w:rsidRPr="00A552D7" w:rsidRDefault="0021057D" w:rsidP="00630F65">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t>1. Įvairių tekstų klausymas ir supratimas. Įgūdžių plėtojimas.</w:t>
            </w:r>
          </w:p>
          <w:p w14:paraId="43666E91" w14:textId="77777777" w:rsidR="0021057D" w:rsidRPr="00A552D7" w:rsidRDefault="0021057D" w:rsidP="00630F65">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lastRenderedPageBreak/>
              <w:t>2. Stilistinio registro pokyčių atpažinimas.</w:t>
            </w:r>
          </w:p>
          <w:p w14:paraId="4BAC9C0C" w14:textId="77777777" w:rsidR="0021057D" w:rsidRPr="00A552D7" w:rsidRDefault="0021057D" w:rsidP="00630F65">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t>3. Kalbinės raiškos ir stiliaus elementai, jų funkcijos.</w:t>
            </w:r>
          </w:p>
          <w:p w14:paraId="37EB5D5D" w14:textId="77777777" w:rsidR="0021057D" w:rsidRPr="00A552D7" w:rsidRDefault="0021057D" w:rsidP="00630F65">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t>4. Aktyvaus klausymosi strategijos.</w:t>
            </w:r>
          </w:p>
          <w:p w14:paraId="5B698CEE" w14:textId="77777777" w:rsidR="0021057D" w:rsidRPr="00A552D7" w:rsidRDefault="0021057D" w:rsidP="00D65B84">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t xml:space="preserve">5. Dalyvavimas įvairiose komunikavimo situacijose: pokalbio inicijavimas, palaikymas ir plėtojimas, remiantis asmenine, kultūrine, socialine patirtimi ir pasirenkant tinkamą kalbinę raišką. </w:t>
            </w:r>
          </w:p>
          <w:p w14:paraId="7B505F9F" w14:textId="77777777" w:rsidR="0021057D" w:rsidRPr="00A552D7" w:rsidRDefault="0021057D" w:rsidP="00D65B84">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t xml:space="preserve">6. Debatų taisyklės. </w:t>
            </w:r>
          </w:p>
          <w:p w14:paraId="55715CCF" w14:textId="77777777" w:rsidR="0021057D" w:rsidRPr="00A552D7" w:rsidRDefault="0021057D" w:rsidP="00D65B84">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t>7. Etiškas ir saugus bendravimas oficialioje ir neoficialioje komunikacinėje situacijoje, virtualioje erdvėje.</w:t>
            </w:r>
          </w:p>
          <w:p w14:paraId="79024963" w14:textId="77777777" w:rsidR="0021057D" w:rsidRPr="00A552D7" w:rsidRDefault="0021057D" w:rsidP="00D65B84">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t xml:space="preserve">8. Sakytinio teksto pristatymas. Bendrinės kalbos tarimas, kirčiavimas, intonavimas. </w:t>
            </w:r>
          </w:p>
          <w:p w14:paraId="67C65326" w14:textId="77777777" w:rsidR="0021057D" w:rsidRPr="00A552D7" w:rsidRDefault="0021057D" w:rsidP="00D65B84">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t xml:space="preserve">9. Viešosios kalbos parengimas ir pristatymas. Teksto derinimas su iliustracine medžiaga, naudojantis technologijomis ir internetiniais ištekliais. Informacinės kalbos specifika. </w:t>
            </w:r>
          </w:p>
          <w:p w14:paraId="3E70C022" w14:textId="77777777" w:rsidR="0021057D" w:rsidRPr="00A552D7" w:rsidRDefault="0021057D" w:rsidP="00D65B84">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t>10. Aktyvus klausymas ir grįžtamojo ryšio suteikimas.</w:t>
            </w:r>
          </w:p>
          <w:p w14:paraId="06879E57" w14:textId="37261007" w:rsidR="0021057D" w:rsidRDefault="0021057D" w:rsidP="00D65B84">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t>11. Kalbėjimo strategijų taikymas: pristatyti tekstą žodžiu, naudotis planu, užrašais ar vaizdine medžiaga. Savo ir kitų kalbėtojų pranešimų aptarimas.</w:t>
            </w:r>
          </w:p>
          <w:p w14:paraId="4A419BDB" w14:textId="77777777" w:rsidR="000E048A" w:rsidRPr="00A552D7" w:rsidRDefault="000E048A" w:rsidP="00D65B84">
            <w:pPr>
              <w:rPr>
                <w:rFonts w:ascii="Times New Roman" w:hAnsi="Times New Roman" w:cs="Times New Roman"/>
                <w:sz w:val="24"/>
                <w:szCs w:val="24"/>
                <w:lang w:eastAsia="lt-LT"/>
              </w:rPr>
            </w:pPr>
          </w:p>
          <w:p w14:paraId="1BD215BF" w14:textId="77777777" w:rsidR="0021057D" w:rsidRPr="00A552D7" w:rsidRDefault="00F31E49" w:rsidP="00D65B84">
            <w:pPr>
              <w:rPr>
                <w:rFonts w:ascii="Times New Roman" w:hAnsi="Times New Roman" w:cs="Times New Roman"/>
                <w:i/>
                <w:sz w:val="24"/>
                <w:szCs w:val="24"/>
                <w:lang w:eastAsia="lt-LT"/>
              </w:rPr>
            </w:pPr>
            <w:r>
              <w:rPr>
                <w:rFonts w:ascii="Times New Roman" w:hAnsi="Times New Roman" w:cs="Times New Roman"/>
                <w:i/>
                <w:sz w:val="24"/>
                <w:szCs w:val="24"/>
                <w:lang w:eastAsia="lt-LT"/>
              </w:rPr>
              <w:t xml:space="preserve">Detaliau žr. </w:t>
            </w:r>
            <w:r w:rsidR="0021057D" w:rsidRPr="00A552D7">
              <w:rPr>
                <w:rFonts w:ascii="Times New Roman" w:hAnsi="Times New Roman" w:cs="Times New Roman"/>
                <w:i/>
                <w:sz w:val="24"/>
                <w:szCs w:val="24"/>
                <w:lang w:eastAsia="lt-LT"/>
              </w:rPr>
              <w:t>Lenkų kalbos ir literatūros BP, Mokymosi turin</w:t>
            </w:r>
            <w:r w:rsidR="00FA2071">
              <w:rPr>
                <w:rFonts w:ascii="Times New Roman" w:hAnsi="Times New Roman" w:cs="Times New Roman"/>
                <w:i/>
                <w:sz w:val="24"/>
                <w:szCs w:val="24"/>
                <w:lang w:eastAsia="lt-LT"/>
              </w:rPr>
              <w:t>y</w:t>
            </w:r>
            <w:r w:rsidR="009F2A8B">
              <w:rPr>
                <w:rFonts w:ascii="Times New Roman" w:hAnsi="Times New Roman" w:cs="Times New Roman"/>
                <w:i/>
                <w:sz w:val="24"/>
                <w:szCs w:val="24"/>
                <w:lang w:eastAsia="lt-LT"/>
              </w:rPr>
              <w:t>s 31</w:t>
            </w:r>
            <w:r w:rsidR="0021057D" w:rsidRPr="00A552D7">
              <w:rPr>
                <w:rFonts w:ascii="Times New Roman" w:hAnsi="Times New Roman" w:cs="Times New Roman"/>
                <w:i/>
                <w:sz w:val="24"/>
                <w:szCs w:val="24"/>
                <w:lang w:eastAsia="lt-LT"/>
              </w:rPr>
              <w:t>.1.</w:t>
            </w:r>
          </w:p>
          <w:p w14:paraId="65990552" w14:textId="77777777" w:rsidR="0021057D" w:rsidRPr="00A552D7" w:rsidRDefault="0021057D" w:rsidP="00630F65">
            <w:pPr>
              <w:rPr>
                <w:rFonts w:ascii="Times New Roman" w:hAnsi="Times New Roman" w:cs="Times New Roman"/>
                <w:sz w:val="24"/>
                <w:szCs w:val="24"/>
                <w:lang w:eastAsia="lt-LT"/>
              </w:rPr>
            </w:pPr>
          </w:p>
        </w:tc>
        <w:tc>
          <w:tcPr>
            <w:tcW w:w="1276" w:type="dxa"/>
          </w:tcPr>
          <w:p w14:paraId="3A6DF8D3" w14:textId="77777777" w:rsidR="0021057D" w:rsidRPr="00A552D7" w:rsidRDefault="008620FC" w:rsidP="00CA03A6">
            <w:pPr>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2693" w:type="dxa"/>
          </w:tcPr>
          <w:p w14:paraId="27EF8EEB" w14:textId="77777777" w:rsidR="0021057D" w:rsidRPr="00A552D7" w:rsidRDefault="00A70025" w:rsidP="00630F65">
            <w:pPr>
              <w:rPr>
                <w:rFonts w:ascii="Times New Roman" w:hAnsi="Times New Roman" w:cs="Times New Roman"/>
                <w:sz w:val="24"/>
                <w:szCs w:val="24"/>
              </w:rPr>
            </w:pPr>
            <w:r w:rsidRPr="00A552D7">
              <w:rPr>
                <w:rFonts w:ascii="Times New Roman" w:eastAsia="Times New Roman" w:hAnsi="Times New Roman" w:cs="Times New Roman"/>
                <w:sz w:val="24"/>
                <w:szCs w:val="24"/>
              </w:rPr>
              <w:t>Kalbėjimo</w:t>
            </w:r>
            <w:r w:rsidR="00EF4C56" w:rsidRPr="00A552D7">
              <w:rPr>
                <w:rFonts w:ascii="Times New Roman" w:eastAsia="Times New Roman" w:hAnsi="Times New Roman" w:cs="Times New Roman"/>
                <w:sz w:val="24"/>
                <w:szCs w:val="24"/>
              </w:rPr>
              <w:t xml:space="preserve"> </w:t>
            </w:r>
            <w:r w:rsidRPr="00A552D7">
              <w:rPr>
                <w:rFonts w:ascii="Times New Roman" w:eastAsia="Times New Roman" w:hAnsi="Times New Roman" w:cs="Times New Roman"/>
                <w:sz w:val="24"/>
                <w:szCs w:val="24"/>
              </w:rPr>
              <w:t>gebėjimai</w:t>
            </w:r>
            <w:r w:rsidR="00EF4C56" w:rsidRPr="00A552D7">
              <w:rPr>
                <w:rFonts w:ascii="Times New Roman" w:eastAsia="Times New Roman" w:hAnsi="Times New Roman" w:cs="Times New Roman"/>
                <w:sz w:val="24"/>
                <w:szCs w:val="24"/>
              </w:rPr>
              <w:t xml:space="preserve"> ir strategijos tobulinamos </w:t>
            </w:r>
            <w:r w:rsidR="00EF4C56" w:rsidRPr="00A552D7">
              <w:rPr>
                <w:rFonts w:ascii="Times New Roman" w:eastAsia="Times New Roman" w:hAnsi="Times New Roman" w:cs="Times New Roman"/>
                <w:sz w:val="24"/>
                <w:szCs w:val="24"/>
              </w:rPr>
              <w:lastRenderedPageBreak/>
              <w:t>integruojant su kalbos pažin</w:t>
            </w:r>
            <w:r w:rsidR="00FA2071">
              <w:rPr>
                <w:rFonts w:ascii="Times New Roman" w:eastAsia="Times New Roman" w:hAnsi="Times New Roman" w:cs="Times New Roman"/>
                <w:sz w:val="24"/>
                <w:szCs w:val="24"/>
              </w:rPr>
              <w:t>imu</w:t>
            </w:r>
            <w:r w:rsidR="00EF4C56" w:rsidRPr="00A552D7">
              <w:rPr>
                <w:rFonts w:ascii="Times New Roman" w:eastAsia="Times New Roman" w:hAnsi="Times New Roman" w:cs="Times New Roman"/>
                <w:sz w:val="24"/>
                <w:szCs w:val="24"/>
              </w:rPr>
              <w:t xml:space="preserve"> ir literatūros pažinimu.</w:t>
            </w:r>
          </w:p>
        </w:tc>
      </w:tr>
      <w:tr w:rsidR="006123A0" w:rsidRPr="00A552D7" w14:paraId="0154E9CF" w14:textId="77777777" w:rsidTr="00263EFA">
        <w:tc>
          <w:tcPr>
            <w:tcW w:w="9776" w:type="dxa"/>
            <w:gridSpan w:val="3"/>
          </w:tcPr>
          <w:p w14:paraId="46D55619" w14:textId="77777777" w:rsidR="006123A0" w:rsidRPr="00A552D7" w:rsidRDefault="00A552D7" w:rsidP="009A4E53">
            <w:pPr>
              <w:jc w:val="center"/>
              <w:rPr>
                <w:rFonts w:ascii="Times New Roman" w:hAnsi="Times New Roman" w:cs="Times New Roman"/>
                <w:sz w:val="24"/>
                <w:szCs w:val="24"/>
              </w:rPr>
            </w:pPr>
            <w:r>
              <w:rPr>
                <w:rFonts w:ascii="Times New Roman" w:eastAsia="Times New Roman" w:hAnsi="Times New Roman" w:cs="Times New Roman"/>
                <w:b/>
                <w:sz w:val="24"/>
                <w:szCs w:val="24"/>
              </w:rPr>
              <w:lastRenderedPageBreak/>
              <w:t>Skaitymas ir teksto supratimas</w:t>
            </w:r>
          </w:p>
        </w:tc>
      </w:tr>
      <w:tr w:rsidR="0021057D" w:rsidRPr="00A552D7" w14:paraId="53692D17" w14:textId="77777777" w:rsidTr="0021057D">
        <w:tc>
          <w:tcPr>
            <w:tcW w:w="5807" w:type="dxa"/>
          </w:tcPr>
          <w:p w14:paraId="319A4CD1" w14:textId="77777777" w:rsidR="0021057D" w:rsidRPr="00A552D7" w:rsidRDefault="0021057D" w:rsidP="00630F65">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t>1. Skaitymo technika ir teksto supratimo strategijos.</w:t>
            </w:r>
          </w:p>
          <w:p w14:paraId="0781C49F" w14:textId="77777777" w:rsidR="0021057D" w:rsidRPr="00A552D7" w:rsidRDefault="0021057D" w:rsidP="00630F65">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t>2. Teksto analizė, interpretacija ir vertinimas.</w:t>
            </w:r>
          </w:p>
          <w:p w14:paraId="1860CCD0" w14:textId="77777777" w:rsidR="0021057D" w:rsidRDefault="0021057D" w:rsidP="00630F65">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t>3. Manipuliacijos ir propagandos apraiškos.</w:t>
            </w:r>
          </w:p>
          <w:p w14:paraId="549DF681" w14:textId="77777777" w:rsidR="009F2A8B" w:rsidRPr="00A552D7" w:rsidRDefault="009F2A8B" w:rsidP="00630F65">
            <w:pPr>
              <w:rPr>
                <w:rFonts w:ascii="Times New Roman" w:hAnsi="Times New Roman" w:cs="Times New Roman"/>
                <w:sz w:val="24"/>
                <w:szCs w:val="24"/>
                <w:lang w:eastAsia="lt-LT"/>
              </w:rPr>
            </w:pPr>
            <w:r>
              <w:rPr>
                <w:rFonts w:ascii="Times New Roman" w:hAnsi="Times New Roman" w:cs="Times New Roman"/>
                <w:sz w:val="24"/>
                <w:szCs w:val="24"/>
                <w:lang w:eastAsia="lt-LT"/>
              </w:rPr>
              <w:t>4. Žiniasklaidos paskirtis ir poveikis</w:t>
            </w:r>
            <w:r w:rsidRPr="009F2A8B">
              <w:rPr>
                <w:rFonts w:ascii="Times New Roman" w:hAnsi="Times New Roman" w:cs="Times New Roman"/>
                <w:sz w:val="24"/>
                <w:szCs w:val="24"/>
                <w:lang w:eastAsia="lt-LT"/>
              </w:rPr>
              <w:t>.</w:t>
            </w:r>
          </w:p>
          <w:p w14:paraId="4B069821" w14:textId="77777777" w:rsidR="0021057D" w:rsidRPr="00A552D7" w:rsidRDefault="00F31E49" w:rsidP="00630F65">
            <w:pPr>
              <w:rPr>
                <w:rFonts w:ascii="Times New Roman" w:hAnsi="Times New Roman" w:cs="Times New Roman"/>
                <w:i/>
                <w:sz w:val="24"/>
                <w:szCs w:val="24"/>
                <w:lang w:eastAsia="lt-LT"/>
              </w:rPr>
            </w:pPr>
            <w:r>
              <w:rPr>
                <w:rFonts w:ascii="Times New Roman" w:hAnsi="Times New Roman" w:cs="Times New Roman"/>
                <w:i/>
                <w:sz w:val="24"/>
                <w:szCs w:val="24"/>
                <w:lang w:eastAsia="lt-LT"/>
              </w:rPr>
              <w:t xml:space="preserve">Detaliau žr. </w:t>
            </w:r>
            <w:r w:rsidR="0021057D" w:rsidRPr="00A552D7">
              <w:rPr>
                <w:rFonts w:ascii="Times New Roman" w:hAnsi="Times New Roman" w:cs="Times New Roman"/>
                <w:i/>
                <w:sz w:val="24"/>
                <w:szCs w:val="24"/>
                <w:lang w:eastAsia="lt-LT"/>
              </w:rPr>
              <w:t>Lenkų kalbos ir literatūros BP, Mokymosi turin</w:t>
            </w:r>
            <w:r w:rsidR="00C064F4">
              <w:rPr>
                <w:rFonts w:ascii="Times New Roman" w:hAnsi="Times New Roman" w:cs="Times New Roman"/>
                <w:i/>
                <w:sz w:val="24"/>
                <w:szCs w:val="24"/>
                <w:lang w:eastAsia="lt-LT"/>
              </w:rPr>
              <w:t>y</w:t>
            </w:r>
            <w:r w:rsidR="005A7FAF">
              <w:rPr>
                <w:rFonts w:ascii="Times New Roman" w:hAnsi="Times New Roman" w:cs="Times New Roman"/>
                <w:i/>
                <w:sz w:val="24"/>
                <w:szCs w:val="24"/>
                <w:lang w:eastAsia="lt-LT"/>
              </w:rPr>
              <w:t>s 31</w:t>
            </w:r>
            <w:r w:rsidR="0021057D" w:rsidRPr="00A552D7">
              <w:rPr>
                <w:rFonts w:ascii="Times New Roman" w:hAnsi="Times New Roman" w:cs="Times New Roman"/>
                <w:i/>
                <w:sz w:val="24"/>
                <w:szCs w:val="24"/>
                <w:lang w:eastAsia="lt-LT"/>
              </w:rPr>
              <w:t>.2.</w:t>
            </w:r>
          </w:p>
        </w:tc>
        <w:tc>
          <w:tcPr>
            <w:tcW w:w="1276" w:type="dxa"/>
          </w:tcPr>
          <w:p w14:paraId="5707034D" w14:textId="77777777" w:rsidR="0021057D" w:rsidRPr="00A552D7" w:rsidRDefault="008620FC" w:rsidP="00CA03A6">
            <w:pPr>
              <w:jc w:val="center"/>
              <w:rPr>
                <w:rFonts w:ascii="Times New Roman" w:hAnsi="Times New Roman" w:cs="Times New Roman"/>
                <w:sz w:val="24"/>
                <w:szCs w:val="24"/>
              </w:rPr>
            </w:pPr>
            <w:r>
              <w:rPr>
                <w:rFonts w:ascii="Times New Roman" w:hAnsi="Times New Roman" w:cs="Times New Roman"/>
                <w:sz w:val="24"/>
                <w:szCs w:val="24"/>
              </w:rPr>
              <w:t>4</w:t>
            </w:r>
          </w:p>
        </w:tc>
        <w:tc>
          <w:tcPr>
            <w:tcW w:w="2693" w:type="dxa"/>
          </w:tcPr>
          <w:p w14:paraId="43168E98" w14:textId="77777777" w:rsidR="0021057D" w:rsidRPr="00A552D7" w:rsidRDefault="00EF4C56" w:rsidP="00630F65">
            <w:pPr>
              <w:rPr>
                <w:rFonts w:ascii="Times New Roman" w:hAnsi="Times New Roman" w:cs="Times New Roman"/>
                <w:sz w:val="24"/>
                <w:szCs w:val="24"/>
              </w:rPr>
            </w:pPr>
            <w:r w:rsidRPr="00A552D7">
              <w:rPr>
                <w:rFonts w:ascii="Times New Roman" w:eastAsia="Times New Roman" w:hAnsi="Times New Roman" w:cs="Times New Roman"/>
                <w:sz w:val="24"/>
                <w:szCs w:val="24"/>
              </w:rPr>
              <w:t xml:space="preserve">Skaitymo </w:t>
            </w:r>
            <w:r w:rsidR="00A70025" w:rsidRPr="00A552D7">
              <w:rPr>
                <w:rFonts w:ascii="Times New Roman" w:eastAsia="Times New Roman" w:hAnsi="Times New Roman" w:cs="Times New Roman"/>
                <w:sz w:val="24"/>
                <w:szCs w:val="24"/>
              </w:rPr>
              <w:t>gebėjimai</w:t>
            </w:r>
            <w:r w:rsidRPr="00A552D7">
              <w:rPr>
                <w:rFonts w:ascii="Times New Roman" w:eastAsia="Times New Roman" w:hAnsi="Times New Roman" w:cs="Times New Roman"/>
                <w:sz w:val="24"/>
                <w:szCs w:val="24"/>
              </w:rPr>
              <w:t xml:space="preserve"> ir strategijos tobulinamos integruojant su kalbos pažinim</w:t>
            </w:r>
            <w:r w:rsidR="00C064F4">
              <w:rPr>
                <w:rFonts w:ascii="Times New Roman" w:eastAsia="Times New Roman" w:hAnsi="Times New Roman" w:cs="Times New Roman"/>
                <w:sz w:val="24"/>
                <w:szCs w:val="24"/>
              </w:rPr>
              <w:t>u</w:t>
            </w:r>
            <w:r w:rsidRPr="00A552D7">
              <w:rPr>
                <w:rFonts w:ascii="Times New Roman" w:eastAsia="Times New Roman" w:hAnsi="Times New Roman" w:cs="Times New Roman"/>
                <w:sz w:val="24"/>
                <w:szCs w:val="24"/>
              </w:rPr>
              <w:t xml:space="preserve"> ir literatūros pažinimu.</w:t>
            </w:r>
          </w:p>
        </w:tc>
      </w:tr>
      <w:tr w:rsidR="006123A0" w:rsidRPr="00A552D7" w14:paraId="15B2D732" w14:textId="77777777" w:rsidTr="004D39A9">
        <w:tc>
          <w:tcPr>
            <w:tcW w:w="9776" w:type="dxa"/>
            <w:gridSpan w:val="3"/>
          </w:tcPr>
          <w:p w14:paraId="04F3BD53" w14:textId="77777777" w:rsidR="006123A0" w:rsidRPr="00A552D7" w:rsidRDefault="00A552D7" w:rsidP="009A4E53">
            <w:pPr>
              <w:jc w:val="center"/>
              <w:rPr>
                <w:rFonts w:ascii="Times New Roman" w:hAnsi="Times New Roman" w:cs="Times New Roman"/>
                <w:sz w:val="24"/>
                <w:szCs w:val="24"/>
              </w:rPr>
            </w:pPr>
            <w:r>
              <w:rPr>
                <w:rFonts w:ascii="Times New Roman" w:eastAsia="Times New Roman" w:hAnsi="Times New Roman" w:cs="Times New Roman"/>
                <w:b/>
                <w:sz w:val="24"/>
                <w:szCs w:val="24"/>
              </w:rPr>
              <w:t>Rašymas ir teksto kūrimas</w:t>
            </w:r>
          </w:p>
        </w:tc>
      </w:tr>
      <w:tr w:rsidR="0021057D" w:rsidRPr="00A552D7" w14:paraId="767C70A2" w14:textId="77777777" w:rsidTr="0021057D">
        <w:tc>
          <w:tcPr>
            <w:tcW w:w="5807" w:type="dxa"/>
          </w:tcPr>
          <w:p w14:paraId="08F65BEE" w14:textId="77777777" w:rsidR="0021057D" w:rsidRPr="00A552D7" w:rsidRDefault="0021057D" w:rsidP="00630F65">
            <w:pPr>
              <w:rPr>
                <w:rFonts w:ascii="Times New Roman" w:hAnsi="Times New Roman" w:cs="Times New Roman"/>
                <w:sz w:val="24"/>
                <w:szCs w:val="24"/>
                <w:lang w:eastAsia="lt-LT"/>
              </w:rPr>
            </w:pPr>
            <w:r w:rsidRPr="00A552D7">
              <w:rPr>
                <w:rFonts w:ascii="Times New Roman" w:hAnsi="Times New Roman" w:cs="Times New Roman"/>
                <w:sz w:val="24"/>
                <w:szCs w:val="24"/>
                <w:highlight w:val="white"/>
                <w:lang w:eastAsia="lt-LT"/>
              </w:rPr>
              <w:t>1. Teksto kūrimas ir redagavimas.</w:t>
            </w:r>
          </w:p>
          <w:p w14:paraId="6E3166DD" w14:textId="77777777" w:rsidR="0021057D" w:rsidRPr="00A552D7" w:rsidRDefault="0021057D" w:rsidP="00630F65">
            <w:pPr>
              <w:rPr>
                <w:rFonts w:ascii="Times New Roman" w:hAnsi="Times New Roman" w:cs="Times New Roman"/>
                <w:sz w:val="24"/>
                <w:szCs w:val="24"/>
              </w:rPr>
            </w:pPr>
            <w:r w:rsidRPr="00A552D7">
              <w:rPr>
                <w:rFonts w:ascii="Times New Roman" w:hAnsi="Times New Roman" w:cs="Times New Roman"/>
                <w:sz w:val="24"/>
                <w:szCs w:val="24"/>
              </w:rPr>
              <w:t>2. Teksto kūrimo strategijos.</w:t>
            </w:r>
          </w:p>
          <w:p w14:paraId="78442F55" w14:textId="77777777" w:rsidR="000C5D2B" w:rsidRPr="00A552D7" w:rsidRDefault="0021057D" w:rsidP="00630F65">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t>3. Įvairaus pobūdžio tekstų kūrimas, paisant žanro reikalavimų ir atsižvelgiant į komunikacinę situaciją: samprotavimo rašin</w:t>
            </w:r>
            <w:r w:rsidR="00C064F4">
              <w:rPr>
                <w:rFonts w:ascii="Times New Roman" w:hAnsi="Times New Roman" w:cs="Times New Roman"/>
                <w:sz w:val="24"/>
                <w:szCs w:val="24"/>
                <w:lang w:eastAsia="lt-LT"/>
              </w:rPr>
              <w:t>ys</w:t>
            </w:r>
            <w:r w:rsidRPr="00A552D7">
              <w:rPr>
                <w:rFonts w:ascii="Times New Roman" w:hAnsi="Times New Roman" w:cs="Times New Roman"/>
                <w:sz w:val="24"/>
                <w:szCs w:val="24"/>
                <w:lang w:eastAsia="lt-LT"/>
              </w:rPr>
              <w:t>, vieš</w:t>
            </w:r>
            <w:r w:rsidR="00C064F4">
              <w:rPr>
                <w:rFonts w:ascii="Times New Roman" w:hAnsi="Times New Roman" w:cs="Times New Roman"/>
                <w:sz w:val="24"/>
                <w:szCs w:val="24"/>
                <w:lang w:eastAsia="lt-LT"/>
              </w:rPr>
              <w:t>oji</w:t>
            </w:r>
            <w:r w:rsidRPr="00A552D7">
              <w:rPr>
                <w:rFonts w:ascii="Times New Roman" w:hAnsi="Times New Roman" w:cs="Times New Roman"/>
                <w:sz w:val="24"/>
                <w:szCs w:val="24"/>
                <w:lang w:eastAsia="lt-LT"/>
              </w:rPr>
              <w:t xml:space="preserve"> kalb</w:t>
            </w:r>
            <w:r w:rsidR="00C064F4">
              <w:rPr>
                <w:rFonts w:ascii="Times New Roman" w:hAnsi="Times New Roman" w:cs="Times New Roman"/>
                <w:sz w:val="24"/>
                <w:szCs w:val="24"/>
                <w:lang w:eastAsia="lt-LT"/>
              </w:rPr>
              <w:t>a</w:t>
            </w:r>
            <w:r w:rsidRPr="00A552D7">
              <w:rPr>
                <w:rFonts w:ascii="Times New Roman" w:hAnsi="Times New Roman" w:cs="Times New Roman"/>
                <w:sz w:val="24"/>
                <w:szCs w:val="24"/>
                <w:lang w:eastAsia="lt-LT"/>
              </w:rPr>
              <w:t xml:space="preserve">, </w:t>
            </w:r>
            <w:r w:rsidR="000C5D2B" w:rsidRPr="00A552D7">
              <w:rPr>
                <w:rFonts w:ascii="Times New Roman" w:hAnsi="Times New Roman" w:cs="Times New Roman"/>
                <w:sz w:val="24"/>
                <w:szCs w:val="24"/>
                <w:lang w:eastAsia="lt-LT"/>
              </w:rPr>
              <w:t>straipsnis</w:t>
            </w:r>
            <w:r w:rsidR="000C5D2B">
              <w:rPr>
                <w:rFonts w:ascii="Times New Roman" w:hAnsi="Times New Roman" w:cs="Times New Roman"/>
                <w:sz w:val="24"/>
                <w:szCs w:val="24"/>
                <w:lang w:eastAsia="lt-LT"/>
              </w:rPr>
              <w:t xml:space="preserve">, recenzija, </w:t>
            </w:r>
            <w:r w:rsidRPr="00A552D7">
              <w:rPr>
                <w:rFonts w:ascii="Times New Roman" w:hAnsi="Times New Roman" w:cs="Times New Roman"/>
                <w:sz w:val="24"/>
                <w:szCs w:val="24"/>
                <w:lang w:eastAsia="lt-LT"/>
              </w:rPr>
              <w:t>anotacij</w:t>
            </w:r>
            <w:r w:rsidR="00C064F4">
              <w:rPr>
                <w:rFonts w:ascii="Times New Roman" w:hAnsi="Times New Roman" w:cs="Times New Roman"/>
                <w:sz w:val="24"/>
                <w:szCs w:val="24"/>
                <w:lang w:eastAsia="lt-LT"/>
              </w:rPr>
              <w:t>a</w:t>
            </w:r>
            <w:r w:rsidR="000C5D2B">
              <w:rPr>
                <w:rFonts w:ascii="Times New Roman" w:hAnsi="Times New Roman" w:cs="Times New Roman"/>
                <w:sz w:val="24"/>
                <w:szCs w:val="24"/>
                <w:lang w:eastAsia="lt-LT"/>
              </w:rPr>
              <w:t xml:space="preserve">, </w:t>
            </w:r>
            <w:r w:rsidRPr="00A552D7">
              <w:rPr>
                <w:rFonts w:ascii="Times New Roman" w:hAnsi="Times New Roman" w:cs="Times New Roman"/>
                <w:sz w:val="24"/>
                <w:szCs w:val="24"/>
                <w:lang w:eastAsia="lt-LT"/>
              </w:rPr>
              <w:t>nesudėtingo mokslo populiarinimo teksto santrauk</w:t>
            </w:r>
            <w:r w:rsidR="00C064F4">
              <w:rPr>
                <w:rFonts w:ascii="Times New Roman" w:hAnsi="Times New Roman" w:cs="Times New Roman"/>
                <w:sz w:val="24"/>
                <w:szCs w:val="24"/>
                <w:lang w:eastAsia="lt-LT"/>
              </w:rPr>
              <w:t>a</w:t>
            </w:r>
            <w:r w:rsidRPr="00A552D7">
              <w:rPr>
                <w:rFonts w:ascii="Times New Roman" w:hAnsi="Times New Roman" w:cs="Times New Roman"/>
                <w:sz w:val="24"/>
                <w:szCs w:val="24"/>
                <w:lang w:eastAsia="lt-LT"/>
              </w:rPr>
              <w:t>, kūrybini</w:t>
            </w:r>
            <w:r w:rsidR="00C064F4">
              <w:rPr>
                <w:rFonts w:ascii="Times New Roman" w:hAnsi="Times New Roman" w:cs="Times New Roman"/>
                <w:sz w:val="24"/>
                <w:szCs w:val="24"/>
                <w:lang w:eastAsia="lt-LT"/>
              </w:rPr>
              <w:t>ai</w:t>
            </w:r>
            <w:r w:rsidRPr="00A552D7">
              <w:rPr>
                <w:rFonts w:ascii="Times New Roman" w:hAnsi="Times New Roman" w:cs="Times New Roman"/>
                <w:sz w:val="24"/>
                <w:szCs w:val="24"/>
                <w:lang w:eastAsia="lt-LT"/>
              </w:rPr>
              <w:t xml:space="preserve"> bandym</w:t>
            </w:r>
            <w:r w:rsidR="00C064F4">
              <w:rPr>
                <w:rFonts w:ascii="Times New Roman" w:hAnsi="Times New Roman" w:cs="Times New Roman"/>
                <w:sz w:val="24"/>
                <w:szCs w:val="24"/>
                <w:lang w:eastAsia="lt-LT"/>
              </w:rPr>
              <w:t>ai</w:t>
            </w:r>
            <w:r w:rsidR="000C5D2B">
              <w:rPr>
                <w:rFonts w:ascii="Times New Roman" w:hAnsi="Times New Roman" w:cs="Times New Roman"/>
                <w:sz w:val="24"/>
                <w:szCs w:val="24"/>
                <w:lang w:eastAsia="lt-LT"/>
              </w:rPr>
              <w:t>.</w:t>
            </w:r>
          </w:p>
          <w:p w14:paraId="6AD8C43E" w14:textId="77777777" w:rsidR="0021057D" w:rsidRPr="00A552D7" w:rsidRDefault="00F31E49" w:rsidP="00630F65">
            <w:pPr>
              <w:rPr>
                <w:rFonts w:ascii="Times New Roman" w:hAnsi="Times New Roman" w:cs="Times New Roman"/>
                <w:i/>
                <w:sz w:val="24"/>
                <w:szCs w:val="24"/>
                <w:lang w:eastAsia="lt-LT"/>
              </w:rPr>
            </w:pPr>
            <w:r>
              <w:rPr>
                <w:rFonts w:ascii="Times New Roman" w:hAnsi="Times New Roman" w:cs="Times New Roman"/>
                <w:i/>
                <w:sz w:val="24"/>
                <w:szCs w:val="24"/>
                <w:lang w:eastAsia="lt-LT"/>
              </w:rPr>
              <w:t xml:space="preserve">Detaliau žr. </w:t>
            </w:r>
            <w:r w:rsidR="0021057D" w:rsidRPr="00A552D7">
              <w:rPr>
                <w:rFonts w:ascii="Times New Roman" w:hAnsi="Times New Roman" w:cs="Times New Roman"/>
                <w:i/>
                <w:sz w:val="24"/>
                <w:szCs w:val="24"/>
                <w:lang w:eastAsia="lt-LT"/>
              </w:rPr>
              <w:t>Lenkų kalbos ir literatūros BP, Mokymosi turin</w:t>
            </w:r>
            <w:r w:rsidR="00C064F4">
              <w:rPr>
                <w:rFonts w:ascii="Times New Roman" w:hAnsi="Times New Roman" w:cs="Times New Roman"/>
                <w:i/>
                <w:sz w:val="24"/>
                <w:szCs w:val="24"/>
                <w:lang w:eastAsia="lt-LT"/>
              </w:rPr>
              <w:t>y</w:t>
            </w:r>
            <w:r w:rsidR="000C5D2B">
              <w:rPr>
                <w:rFonts w:ascii="Times New Roman" w:hAnsi="Times New Roman" w:cs="Times New Roman"/>
                <w:i/>
                <w:sz w:val="24"/>
                <w:szCs w:val="24"/>
                <w:lang w:eastAsia="lt-LT"/>
              </w:rPr>
              <w:t>s 31</w:t>
            </w:r>
            <w:r w:rsidR="0021057D" w:rsidRPr="00A552D7">
              <w:rPr>
                <w:rFonts w:ascii="Times New Roman" w:hAnsi="Times New Roman" w:cs="Times New Roman"/>
                <w:i/>
                <w:sz w:val="24"/>
                <w:szCs w:val="24"/>
                <w:lang w:eastAsia="lt-LT"/>
              </w:rPr>
              <w:t>.3.</w:t>
            </w:r>
          </w:p>
        </w:tc>
        <w:tc>
          <w:tcPr>
            <w:tcW w:w="1276" w:type="dxa"/>
          </w:tcPr>
          <w:p w14:paraId="18ED5BD0" w14:textId="77777777" w:rsidR="0021057D" w:rsidRPr="00A552D7" w:rsidRDefault="00CA03A6" w:rsidP="00CA03A6">
            <w:pPr>
              <w:jc w:val="center"/>
              <w:rPr>
                <w:rFonts w:ascii="Times New Roman" w:hAnsi="Times New Roman" w:cs="Times New Roman"/>
                <w:sz w:val="24"/>
                <w:szCs w:val="24"/>
              </w:rPr>
            </w:pPr>
            <w:r>
              <w:rPr>
                <w:rFonts w:ascii="Times New Roman" w:hAnsi="Times New Roman" w:cs="Times New Roman"/>
                <w:sz w:val="24"/>
                <w:szCs w:val="24"/>
              </w:rPr>
              <w:t>20</w:t>
            </w:r>
          </w:p>
        </w:tc>
        <w:tc>
          <w:tcPr>
            <w:tcW w:w="2693" w:type="dxa"/>
          </w:tcPr>
          <w:p w14:paraId="64E7F395" w14:textId="77777777" w:rsidR="00EF4C56" w:rsidRPr="00A552D7" w:rsidRDefault="00EF4C56" w:rsidP="00EF4C56">
            <w:pPr>
              <w:rPr>
                <w:rFonts w:ascii="Times New Roman" w:eastAsia="Times New Roman" w:hAnsi="Times New Roman" w:cs="Times New Roman"/>
                <w:b/>
                <w:sz w:val="24"/>
                <w:szCs w:val="24"/>
              </w:rPr>
            </w:pPr>
            <w:r w:rsidRPr="00A552D7">
              <w:rPr>
                <w:rFonts w:ascii="Times New Roman" w:eastAsia="Times New Roman" w:hAnsi="Times New Roman" w:cs="Times New Roman"/>
                <w:sz w:val="24"/>
                <w:szCs w:val="24"/>
              </w:rPr>
              <w:t xml:space="preserve">Rašymo ir teksto kūrimo </w:t>
            </w:r>
            <w:r w:rsidR="00A70025" w:rsidRPr="00A552D7">
              <w:rPr>
                <w:rFonts w:ascii="Times New Roman" w:eastAsia="Times New Roman" w:hAnsi="Times New Roman" w:cs="Times New Roman"/>
                <w:sz w:val="24"/>
                <w:szCs w:val="24"/>
              </w:rPr>
              <w:t>gebėjimai</w:t>
            </w:r>
            <w:r w:rsidRPr="00A552D7">
              <w:rPr>
                <w:rFonts w:ascii="Times New Roman" w:eastAsia="Times New Roman" w:hAnsi="Times New Roman" w:cs="Times New Roman"/>
                <w:sz w:val="24"/>
                <w:szCs w:val="24"/>
              </w:rPr>
              <w:t xml:space="preserve"> ir strategijos tobulinamos integruojant su kalbos pažinim</w:t>
            </w:r>
            <w:r w:rsidR="00C064F4">
              <w:rPr>
                <w:rFonts w:ascii="Times New Roman" w:eastAsia="Times New Roman" w:hAnsi="Times New Roman" w:cs="Times New Roman"/>
                <w:sz w:val="24"/>
                <w:szCs w:val="24"/>
              </w:rPr>
              <w:t>u</w:t>
            </w:r>
            <w:r w:rsidRPr="00A552D7">
              <w:rPr>
                <w:rFonts w:ascii="Times New Roman" w:eastAsia="Times New Roman" w:hAnsi="Times New Roman" w:cs="Times New Roman"/>
                <w:sz w:val="24"/>
                <w:szCs w:val="24"/>
              </w:rPr>
              <w:t xml:space="preserve"> ir literatūros pažinimu.</w:t>
            </w:r>
          </w:p>
          <w:p w14:paraId="31787DBC" w14:textId="77777777" w:rsidR="0021057D" w:rsidRPr="00A552D7" w:rsidRDefault="0021057D" w:rsidP="00630F65">
            <w:pPr>
              <w:rPr>
                <w:rFonts w:ascii="Times New Roman" w:hAnsi="Times New Roman" w:cs="Times New Roman"/>
                <w:sz w:val="24"/>
                <w:szCs w:val="24"/>
              </w:rPr>
            </w:pPr>
          </w:p>
        </w:tc>
      </w:tr>
      <w:tr w:rsidR="006123A0" w:rsidRPr="00A552D7" w14:paraId="7331EC51" w14:textId="77777777" w:rsidTr="00BD4166">
        <w:tc>
          <w:tcPr>
            <w:tcW w:w="9776" w:type="dxa"/>
            <w:gridSpan w:val="3"/>
          </w:tcPr>
          <w:p w14:paraId="1EF9E0CD" w14:textId="77777777" w:rsidR="006123A0" w:rsidRPr="00A552D7" w:rsidRDefault="00A552D7" w:rsidP="009A4E53">
            <w:pPr>
              <w:jc w:val="center"/>
              <w:rPr>
                <w:rFonts w:ascii="Times New Roman" w:hAnsi="Times New Roman" w:cs="Times New Roman"/>
                <w:sz w:val="24"/>
                <w:szCs w:val="24"/>
              </w:rPr>
            </w:pPr>
            <w:r>
              <w:rPr>
                <w:rFonts w:ascii="Times New Roman" w:eastAsia="Times New Roman" w:hAnsi="Times New Roman" w:cs="Times New Roman"/>
                <w:b/>
                <w:sz w:val="24"/>
                <w:szCs w:val="24"/>
              </w:rPr>
              <w:t>Kalbos pažinimas</w:t>
            </w:r>
          </w:p>
        </w:tc>
      </w:tr>
      <w:tr w:rsidR="0021057D" w:rsidRPr="00A552D7" w14:paraId="3975DFD1" w14:textId="77777777" w:rsidTr="0021057D">
        <w:tc>
          <w:tcPr>
            <w:tcW w:w="5807" w:type="dxa"/>
          </w:tcPr>
          <w:p w14:paraId="5D43C314" w14:textId="77777777" w:rsidR="0021057D" w:rsidRPr="00A552D7" w:rsidRDefault="0021057D" w:rsidP="002D4514">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t xml:space="preserve">1. Fonetika. Kartojamos ir gilinamos žemesnėse klasėse </w:t>
            </w:r>
            <w:r w:rsidR="00C064F4" w:rsidRPr="00A552D7">
              <w:rPr>
                <w:rFonts w:ascii="Times New Roman" w:hAnsi="Times New Roman" w:cs="Times New Roman"/>
                <w:sz w:val="24"/>
                <w:szCs w:val="24"/>
                <w:lang w:eastAsia="lt-LT"/>
              </w:rPr>
              <w:t xml:space="preserve">įgytos </w:t>
            </w:r>
            <w:r w:rsidRPr="00A552D7">
              <w:rPr>
                <w:rFonts w:ascii="Times New Roman" w:hAnsi="Times New Roman" w:cs="Times New Roman"/>
                <w:sz w:val="24"/>
                <w:szCs w:val="24"/>
                <w:lang w:eastAsia="lt-LT"/>
              </w:rPr>
              <w:t>žinios, mokomasi taikyti ir tobulinti įgūdžius naujuose kalbos vartojimo kontekstuose.</w:t>
            </w:r>
          </w:p>
          <w:p w14:paraId="0B9FC696" w14:textId="77777777" w:rsidR="004E4C11" w:rsidRDefault="0021057D" w:rsidP="002D4514">
            <w:pPr>
              <w:pBdr>
                <w:top w:val="nil"/>
                <w:left w:val="nil"/>
                <w:bottom w:val="nil"/>
                <w:right w:val="nil"/>
                <w:between w:val="nil"/>
              </w:pBdr>
              <w:rPr>
                <w:rFonts w:ascii="Times New Roman" w:hAnsi="Times New Roman" w:cs="Times New Roman"/>
                <w:sz w:val="24"/>
                <w:szCs w:val="24"/>
                <w:lang w:eastAsia="lt-LT"/>
              </w:rPr>
            </w:pPr>
            <w:r w:rsidRPr="00A552D7">
              <w:rPr>
                <w:rFonts w:ascii="Times New Roman" w:hAnsi="Times New Roman" w:cs="Times New Roman"/>
                <w:sz w:val="24"/>
                <w:szCs w:val="24"/>
                <w:lang w:eastAsia="lt-LT"/>
              </w:rPr>
              <w:t xml:space="preserve">2. Leksika ir žodžių daryba. </w:t>
            </w:r>
          </w:p>
          <w:p w14:paraId="0B9226B0" w14:textId="77777777" w:rsidR="0021057D" w:rsidRDefault="004E4C11" w:rsidP="002D4514">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21057D" w:rsidRPr="00A552D7">
              <w:rPr>
                <w:rFonts w:ascii="Times New Roman" w:hAnsi="Times New Roman" w:cs="Times New Roman"/>
                <w:sz w:val="24"/>
                <w:szCs w:val="24"/>
                <w:lang w:eastAsia="lt-LT"/>
              </w:rPr>
              <w:t>Žodyno plėtojimas, ypač vartojant abstrak</w:t>
            </w:r>
            <w:r w:rsidR="00C064F4">
              <w:rPr>
                <w:rFonts w:ascii="Times New Roman" w:hAnsi="Times New Roman" w:cs="Times New Roman"/>
                <w:sz w:val="24"/>
                <w:szCs w:val="24"/>
                <w:lang w:eastAsia="lt-LT"/>
              </w:rPr>
              <w:t xml:space="preserve">čią </w:t>
            </w:r>
            <w:r w:rsidR="0021057D" w:rsidRPr="00A552D7">
              <w:rPr>
                <w:rFonts w:ascii="Times New Roman" w:hAnsi="Times New Roman" w:cs="Times New Roman"/>
                <w:sz w:val="24"/>
                <w:szCs w:val="24"/>
                <w:lang w:eastAsia="lt-LT"/>
              </w:rPr>
              <w:t xml:space="preserve">ir specifinę leksiką, susijusią su literatūros ir kultūros raida. </w:t>
            </w:r>
            <w:r>
              <w:rPr>
                <w:rFonts w:ascii="Times New Roman" w:hAnsi="Times New Roman" w:cs="Times New Roman"/>
                <w:sz w:val="24"/>
                <w:szCs w:val="24"/>
                <w:lang w:eastAsia="lt-LT"/>
              </w:rPr>
              <w:t xml:space="preserve">* </w:t>
            </w:r>
            <w:r w:rsidR="00C064F4" w:rsidRPr="00A552D7">
              <w:rPr>
                <w:rFonts w:ascii="Times New Roman" w:hAnsi="Times New Roman" w:cs="Times New Roman"/>
                <w:sz w:val="24"/>
                <w:szCs w:val="24"/>
                <w:lang w:eastAsia="lt-LT"/>
              </w:rPr>
              <w:t xml:space="preserve">Naudojimasis </w:t>
            </w:r>
            <w:r w:rsidR="00C064F4">
              <w:rPr>
                <w:rFonts w:ascii="Times New Roman" w:hAnsi="Times New Roman" w:cs="Times New Roman"/>
                <w:sz w:val="24"/>
                <w:szCs w:val="24"/>
                <w:lang w:eastAsia="lt-LT"/>
              </w:rPr>
              <w:t>į</w:t>
            </w:r>
            <w:r w:rsidR="0021057D" w:rsidRPr="00A552D7">
              <w:rPr>
                <w:rFonts w:ascii="Times New Roman" w:hAnsi="Times New Roman" w:cs="Times New Roman"/>
                <w:sz w:val="24"/>
                <w:szCs w:val="24"/>
                <w:lang w:eastAsia="lt-LT"/>
              </w:rPr>
              <w:t>vairiais žodynais ir žinynais.</w:t>
            </w:r>
          </w:p>
          <w:p w14:paraId="00E2D847" w14:textId="77777777" w:rsidR="004E4C11" w:rsidRPr="00A552D7" w:rsidRDefault="004E4C11" w:rsidP="002D4514">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 G</w:t>
            </w:r>
            <w:r w:rsidRPr="004E4C11">
              <w:rPr>
                <w:rFonts w:ascii="Times New Roman" w:hAnsi="Times New Roman" w:cs="Times New Roman"/>
                <w:sz w:val="24"/>
                <w:szCs w:val="24"/>
                <w:lang w:eastAsia="lt-LT"/>
              </w:rPr>
              <w:t>lobalizacijos procesų ir civilizacinių permainų įtaka naujos leksikos atsiradimui</w:t>
            </w:r>
            <w:r>
              <w:rPr>
                <w:rFonts w:ascii="Times New Roman" w:hAnsi="Times New Roman" w:cs="Times New Roman"/>
                <w:sz w:val="24"/>
                <w:szCs w:val="24"/>
                <w:lang w:eastAsia="lt-LT"/>
              </w:rPr>
              <w:t>.</w:t>
            </w:r>
          </w:p>
          <w:p w14:paraId="198FC0F6" w14:textId="77777777" w:rsidR="004E4C11" w:rsidRPr="004E4C11" w:rsidRDefault="004E4C11" w:rsidP="005A442D">
            <w:pPr>
              <w:rPr>
                <w:rFonts w:ascii="Times New Roman" w:hAnsi="Times New Roman" w:cs="Times New Roman"/>
                <w:sz w:val="24"/>
                <w:szCs w:val="24"/>
                <w:lang w:eastAsia="lt-LT"/>
              </w:rPr>
            </w:pPr>
            <w:r>
              <w:rPr>
                <w:rFonts w:ascii="Times New Roman" w:hAnsi="Times New Roman" w:cs="Times New Roman"/>
                <w:sz w:val="24"/>
                <w:szCs w:val="24"/>
                <w:lang w:eastAsia="lt-LT"/>
              </w:rPr>
              <w:t>* Į</w:t>
            </w:r>
            <w:r w:rsidRPr="004E4C11">
              <w:rPr>
                <w:rFonts w:ascii="Times New Roman" w:hAnsi="Times New Roman" w:cs="Times New Roman"/>
                <w:sz w:val="24"/>
                <w:szCs w:val="24"/>
                <w:lang w:eastAsia="lt-LT"/>
              </w:rPr>
              <w:t xml:space="preserve">vairūs skolinių adaptavimo būdai (lenk. kalki </w:t>
            </w:r>
            <w:proofErr w:type="spellStart"/>
            <w:r w:rsidRPr="004E4C11">
              <w:rPr>
                <w:rFonts w:ascii="Times New Roman" w:hAnsi="Times New Roman" w:cs="Times New Roman"/>
                <w:sz w:val="24"/>
                <w:szCs w:val="24"/>
                <w:lang w:eastAsia="lt-LT"/>
              </w:rPr>
              <w:t>słowotwórcze</w:t>
            </w:r>
            <w:proofErr w:type="spellEnd"/>
            <w:r w:rsidRPr="004E4C11">
              <w:rPr>
                <w:rFonts w:ascii="Times New Roman" w:hAnsi="Times New Roman" w:cs="Times New Roman"/>
                <w:sz w:val="24"/>
                <w:szCs w:val="24"/>
                <w:lang w:eastAsia="lt-LT"/>
              </w:rPr>
              <w:t xml:space="preserve"> i </w:t>
            </w:r>
            <w:proofErr w:type="spellStart"/>
            <w:r w:rsidRPr="004E4C11">
              <w:rPr>
                <w:rFonts w:ascii="Times New Roman" w:hAnsi="Times New Roman" w:cs="Times New Roman"/>
                <w:sz w:val="24"/>
                <w:szCs w:val="24"/>
                <w:lang w:eastAsia="lt-LT"/>
              </w:rPr>
              <w:t>zapożyczenia</w:t>
            </w:r>
            <w:proofErr w:type="spellEnd"/>
            <w:r w:rsidRPr="004E4C11">
              <w:rPr>
                <w:rFonts w:ascii="Times New Roman" w:hAnsi="Times New Roman" w:cs="Times New Roman"/>
                <w:sz w:val="24"/>
                <w:szCs w:val="24"/>
                <w:lang w:eastAsia="lt-LT"/>
              </w:rPr>
              <w:t xml:space="preserve"> </w:t>
            </w:r>
            <w:proofErr w:type="spellStart"/>
            <w:r w:rsidRPr="004E4C11">
              <w:rPr>
                <w:rFonts w:ascii="Times New Roman" w:hAnsi="Times New Roman" w:cs="Times New Roman"/>
                <w:sz w:val="24"/>
                <w:szCs w:val="24"/>
                <w:lang w:eastAsia="lt-LT"/>
              </w:rPr>
              <w:t>leksykalne</w:t>
            </w:r>
            <w:proofErr w:type="spellEnd"/>
            <w:r w:rsidRPr="004E4C11">
              <w:rPr>
                <w:rFonts w:ascii="Times New Roman" w:hAnsi="Times New Roman" w:cs="Times New Roman"/>
                <w:sz w:val="24"/>
                <w:szCs w:val="24"/>
                <w:lang w:eastAsia="lt-LT"/>
              </w:rPr>
              <w:t xml:space="preserve">, </w:t>
            </w:r>
            <w:proofErr w:type="spellStart"/>
            <w:r w:rsidRPr="004E4C11">
              <w:rPr>
                <w:rFonts w:ascii="Times New Roman" w:hAnsi="Times New Roman" w:cs="Times New Roman"/>
                <w:sz w:val="24"/>
                <w:szCs w:val="24"/>
                <w:lang w:eastAsia="lt-LT"/>
              </w:rPr>
              <w:t>zapożyczenia</w:t>
            </w:r>
            <w:proofErr w:type="spellEnd"/>
            <w:r w:rsidRPr="004E4C11">
              <w:rPr>
                <w:rFonts w:ascii="Times New Roman" w:hAnsi="Times New Roman" w:cs="Times New Roman"/>
                <w:sz w:val="24"/>
                <w:szCs w:val="24"/>
                <w:lang w:eastAsia="lt-LT"/>
              </w:rPr>
              <w:t xml:space="preserve"> </w:t>
            </w:r>
            <w:proofErr w:type="spellStart"/>
            <w:r w:rsidRPr="004E4C11">
              <w:rPr>
                <w:rFonts w:ascii="Times New Roman" w:hAnsi="Times New Roman" w:cs="Times New Roman"/>
                <w:sz w:val="24"/>
                <w:szCs w:val="24"/>
                <w:lang w:eastAsia="lt-LT"/>
              </w:rPr>
              <w:t>adaptow</w:t>
            </w:r>
            <w:r>
              <w:rPr>
                <w:rFonts w:ascii="Times New Roman" w:hAnsi="Times New Roman" w:cs="Times New Roman"/>
                <w:sz w:val="24"/>
                <w:szCs w:val="24"/>
                <w:lang w:eastAsia="lt-LT"/>
              </w:rPr>
              <w:t>ane</w:t>
            </w:r>
            <w:proofErr w:type="spellEnd"/>
            <w:r>
              <w:rPr>
                <w:rFonts w:ascii="Times New Roman" w:hAnsi="Times New Roman" w:cs="Times New Roman"/>
                <w:sz w:val="24"/>
                <w:szCs w:val="24"/>
                <w:lang w:eastAsia="lt-LT"/>
              </w:rPr>
              <w:t xml:space="preserve"> i </w:t>
            </w:r>
            <w:proofErr w:type="spellStart"/>
            <w:r>
              <w:rPr>
                <w:rFonts w:ascii="Times New Roman" w:hAnsi="Times New Roman" w:cs="Times New Roman"/>
                <w:sz w:val="24"/>
                <w:szCs w:val="24"/>
                <w:lang w:eastAsia="lt-LT"/>
              </w:rPr>
              <w:t>nieadaptowane</w:t>
            </w:r>
            <w:proofErr w:type="spellEnd"/>
            <w:r>
              <w:rPr>
                <w:rFonts w:ascii="Times New Roman" w:hAnsi="Times New Roman" w:cs="Times New Roman"/>
                <w:sz w:val="24"/>
                <w:szCs w:val="24"/>
                <w:lang w:eastAsia="lt-LT"/>
              </w:rPr>
              <w:t xml:space="preserve">), </w:t>
            </w:r>
            <w:r w:rsidRPr="004E4C11">
              <w:rPr>
                <w:rFonts w:ascii="Times New Roman" w:hAnsi="Times New Roman" w:cs="Times New Roman"/>
                <w:sz w:val="24"/>
                <w:szCs w:val="24"/>
                <w:lang w:eastAsia="lt-LT"/>
              </w:rPr>
              <w:t>skolinių rašyba.</w:t>
            </w:r>
          </w:p>
          <w:p w14:paraId="3AEA5471" w14:textId="77777777" w:rsidR="00295682" w:rsidRDefault="0021057D" w:rsidP="005A442D">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t xml:space="preserve">3. Kalbos dalys ir žodžių kaityba. </w:t>
            </w:r>
          </w:p>
          <w:p w14:paraId="4AB6456F" w14:textId="77777777" w:rsidR="00295682" w:rsidRDefault="00295682" w:rsidP="005A442D">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21057D" w:rsidRPr="00A552D7">
              <w:rPr>
                <w:rFonts w:ascii="Times New Roman" w:hAnsi="Times New Roman" w:cs="Times New Roman"/>
                <w:sz w:val="24"/>
                <w:szCs w:val="24"/>
                <w:lang w:eastAsia="lt-LT"/>
              </w:rPr>
              <w:t>Kalbos dalių siej</w:t>
            </w:r>
            <w:r w:rsidR="00C064F4">
              <w:rPr>
                <w:rFonts w:ascii="Times New Roman" w:hAnsi="Times New Roman" w:cs="Times New Roman"/>
                <w:sz w:val="24"/>
                <w:szCs w:val="24"/>
                <w:lang w:eastAsia="lt-LT"/>
              </w:rPr>
              <w:t>i</w:t>
            </w:r>
            <w:r w:rsidR="0021057D" w:rsidRPr="00A552D7">
              <w:rPr>
                <w:rFonts w:ascii="Times New Roman" w:hAnsi="Times New Roman" w:cs="Times New Roman"/>
                <w:sz w:val="24"/>
                <w:szCs w:val="24"/>
                <w:lang w:eastAsia="lt-LT"/>
              </w:rPr>
              <w:t xml:space="preserve">mas su jų sintaksiniu vaidmeniu sakinyje ir stilistine teksto raiška. </w:t>
            </w:r>
          </w:p>
          <w:p w14:paraId="4D929554" w14:textId="77777777" w:rsidR="00295682" w:rsidRDefault="00295682" w:rsidP="005A442D">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21057D" w:rsidRPr="00A552D7">
              <w:rPr>
                <w:rFonts w:ascii="Times New Roman" w:hAnsi="Times New Roman" w:cs="Times New Roman"/>
                <w:sz w:val="24"/>
                <w:szCs w:val="24"/>
                <w:lang w:eastAsia="lt-LT"/>
              </w:rPr>
              <w:t>Kalbos dal</w:t>
            </w:r>
            <w:r w:rsidR="00C064F4">
              <w:rPr>
                <w:rFonts w:ascii="Times New Roman" w:hAnsi="Times New Roman" w:cs="Times New Roman"/>
                <w:sz w:val="24"/>
                <w:szCs w:val="24"/>
                <w:lang w:eastAsia="lt-LT"/>
              </w:rPr>
              <w:t>y</w:t>
            </w:r>
            <w:r w:rsidR="0021057D" w:rsidRPr="00A552D7">
              <w:rPr>
                <w:rFonts w:ascii="Times New Roman" w:hAnsi="Times New Roman" w:cs="Times New Roman"/>
                <w:sz w:val="24"/>
                <w:szCs w:val="24"/>
                <w:lang w:eastAsia="lt-LT"/>
              </w:rPr>
              <w:t xml:space="preserve">s, jų gramatiniai požymiai sintaksinėje sakinio struktūroje ir meninės raiškos priemonėse. </w:t>
            </w:r>
          </w:p>
          <w:p w14:paraId="0B77A7D6" w14:textId="77777777" w:rsidR="00295682" w:rsidRDefault="00295682" w:rsidP="005A442D">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21057D" w:rsidRPr="00A552D7">
              <w:rPr>
                <w:rFonts w:ascii="Times New Roman" w:hAnsi="Times New Roman" w:cs="Times New Roman"/>
                <w:sz w:val="24"/>
                <w:szCs w:val="24"/>
                <w:lang w:eastAsia="lt-LT"/>
              </w:rPr>
              <w:t xml:space="preserve">Taisyklingas gramatinių formų vartojimas. </w:t>
            </w:r>
          </w:p>
          <w:p w14:paraId="086E7AF0" w14:textId="22F639CA" w:rsidR="00295682" w:rsidRDefault="00295682" w:rsidP="005A442D">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21057D" w:rsidRPr="00A552D7">
              <w:rPr>
                <w:rFonts w:ascii="Times New Roman" w:hAnsi="Times New Roman" w:cs="Times New Roman"/>
                <w:sz w:val="24"/>
                <w:szCs w:val="24"/>
                <w:lang w:eastAsia="lt-LT"/>
              </w:rPr>
              <w:t xml:space="preserve">Žinių sisteminimas naudojantis įvairiomis vaizdinėmis formomis (pvz., </w:t>
            </w:r>
            <w:r w:rsidR="00A56863" w:rsidRPr="00A552D7">
              <w:rPr>
                <w:rFonts w:ascii="Times New Roman" w:hAnsi="Times New Roman" w:cs="Times New Roman"/>
                <w:sz w:val="24"/>
                <w:szCs w:val="24"/>
                <w:lang w:eastAsia="lt-LT"/>
              </w:rPr>
              <w:t>lentel</w:t>
            </w:r>
            <w:r w:rsidR="00A56863">
              <w:rPr>
                <w:rFonts w:ascii="Times New Roman" w:hAnsi="Times New Roman" w:cs="Times New Roman"/>
                <w:sz w:val="24"/>
                <w:szCs w:val="24"/>
                <w:lang w:eastAsia="lt-LT"/>
              </w:rPr>
              <w:t>e</w:t>
            </w:r>
            <w:r w:rsidR="0021057D" w:rsidRPr="00A552D7">
              <w:rPr>
                <w:rFonts w:ascii="Times New Roman" w:hAnsi="Times New Roman" w:cs="Times New Roman"/>
                <w:sz w:val="24"/>
                <w:szCs w:val="24"/>
                <w:lang w:eastAsia="lt-LT"/>
              </w:rPr>
              <w:t xml:space="preserve">, </w:t>
            </w:r>
            <w:r w:rsidR="00A56863" w:rsidRPr="00A552D7">
              <w:rPr>
                <w:rFonts w:ascii="Times New Roman" w:hAnsi="Times New Roman" w:cs="Times New Roman"/>
                <w:sz w:val="24"/>
                <w:szCs w:val="24"/>
                <w:lang w:eastAsia="lt-LT"/>
              </w:rPr>
              <w:t>žemėlapi</w:t>
            </w:r>
            <w:r w:rsidR="00A56863">
              <w:rPr>
                <w:rFonts w:ascii="Times New Roman" w:hAnsi="Times New Roman" w:cs="Times New Roman"/>
                <w:sz w:val="24"/>
                <w:szCs w:val="24"/>
                <w:lang w:eastAsia="lt-LT"/>
              </w:rPr>
              <w:t>u</w:t>
            </w:r>
            <w:r w:rsidR="0021057D" w:rsidRPr="00A552D7">
              <w:rPr>
                <w:rFonts w:ascii="Times New Roman" w:hAnsi="Times New Roman" w:cs="Times New Roman"/>
                <w:sz w:val="24"/>
                <w:szCs w:val="24"/>
                <w:lang w:eastAsia="lt-LT"/>
              </w:rPr>
              <w:t xml:space="preserve">). </w:t>
            </w:r>
          </w:p>
          <w:p w14:paraId="116EF386" w14:textId="77777777" w:rsidR="00295682" w:rsidRDefault="00295682" w:rsidP="005A442D">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21057D" w:rsidRPr="00A552D7">
              <w:rPr>
                <w:rFonts w:ascii="Times New Roman" w:hAnsi="Times New Roman" w:cs="Times New Roman"/>
                <w:sz w:val="24"/>
                <w:szCs w:val="24"/>
                <w:lang w:eastAsia="lt-LT"/>
              </w:rPr>
              <w:t xml:space="preserve">Tipinės žodžių kaitybos klaidos ir jų taisymas nurodytuose tekstuose. </w:t>
            </w:r>
          </w:p>
          <w:p w14:paraId="68812735" w14:textId="77777777" w:rsidR="0021057D" w:rsidRDefault="00295682" w:rsidP="005A442D">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21057D" w:rsidRPr="00A552D7">
              <w:rPr>
                <w:rFonts w:ascii="Times New Roman" w:hAnsi="Times New Roman" w:cs="Times New Roman"/>
                <w:sz w:val="24"/>
                <w:szCs w:val="24"/>
                <w:lang w:eastAsia="lt-LT"/>
              </w:rPr>
              <w:t>Naudojimasis įvairiais norminiais šaltiniais.</w:t>
            </w:r>
          </w:p>
          <w:p w14:paraId="3DC9F9B1" w14:textId="77777777" w:rsidR="00295682" w:rsidRPr="00295682" w:rsidRDefault="00295682" w:rsidP="00295682">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Pr="00295682">
              <w:rPr>
                <w:rFonts w:ascii="Times New Roman" w:hAnsi="Times New Roman" w:cs="Times New Roman"/>
                <w:sz w:val="24"/>
                <w:szCs w:val="24"/>
                <w:lang w:eastAsia="lt-LT"/>
              </w:rPr>
              <w:t>Sintaksinės konstrukcijos siekiant stiliaus aiškumo ir žanro tikslumo</w:t>
            </w:r>
            <w:r>
              <w:rPr>
                <w:rFonts w:ascii="Times New Roman" w:hAnsi="Times New Roman" w:cs="Times New Roman"/>
                <w:sz w:val="24"/>
                <w:szCs w:val="24"/>
                <w:lang w:eastAsia="lt-LT"/>
              </w:rPr>
              <w:t>.</w:t>
            </w:r>
          </w:p>
          <w:p w14:paraId="087CC230" w14:textId="77777777" w:rsidR="00295682" w:rsidRDefault="00295682" w:rsidP="00295682">
            <w:pPr>
              <w:rPr>
                <w:rFonts w:ascii="Times New Roman" w:hAnsi="Times New Roman" w:cs="Times New Roman"/>
                <w:sz w:val="24"/>
                <w:szCs w:val="24"/>
                <w:lang w:eastAsia="lt-LT"/>
              </w:rPr>
            </w:pPr>
            <w:r>
              <w:rPr>
                <w:rFonts w:ascii="Times New Roman" w:hAnsi="Times New Roman" w:cs="Times New Roman"/>
                <w:sz w:val="24"/>
                <w:szCs w:val="24"/>
                <w:lang w:eastAsia="lt-LT"/>
              </w:rPr>
              <w:t>* Dalykinė kalba.</w:t>
            </w:r>
          </w:p>
          <w:p w14:paraId="35325878" w14:textId="77777777" w:rsidR="00295682" w:rsidRPr="00A552D7" w:rsidRDefault="00295682" w:rsidP="00270517">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Pa</w:t>
            </w:r>
            <w:r w:rsidRPr="00295682">
              <w:rPr>
                <w:rFonts w:ascii="Times New Roman" w:hAnsi="Times New Roman" w:cs="Times New Roman"/>
                <w:sz w:val="24"/>
                <w:szCs w:val="24"/>
                <w:lang w:eastAsia="lt-LT"/>
              </w:rPr>
              <w:t>grindinių skyrybos ženklų (taško, klaustuko, šauktuko, kablelio, brūkšnio, dvitaškio, daugtaškio, skliaustų, kabučių, k</w:t>
            </w:r>
            <w:r w:rsidR="00066FE5">
              <w:rPr>
                <w:rFonts w:ascii="Times New Roman" w:hAnsi="Times New Roman" w:cs="Times New Roman"/>
                <w:sz w:val="24"/>
                <w:szCs w:val="24"/>
                <w:lang w:eastAsia="lt-LT"/>
              </w:rPr>
              <w:t>abliataškio) vartojimo skirtumai</w:t>
            </w:r>
            <w:r w:rsidRPr="00295682">
              <w:rPr>
                <w:rFonts w:ascii="Times New Roman" w:hAnsi="Times New Roman" w:cs="Times New Roman"/>
                <w:sz w:val="24"/>
                <w:szCs w:val="24"/>
                <w:lang w:eastAsia="lt-LT"/>
              </w:rPr>
              <w:t xml:space="preserve"> lenkų ir lietuvių kalbose.</w:t>
            </w:r>
          </w:p>
          <w:p w14:paraId="6778D3CD" w14:textId="1D40DFC0" w:rsidR="00270517" w:rsidRPr="00270517" w:rsidRDefault="0021057D" w:rsidP="00270517">
            <w:pPr>
              <w:pBdr>
                <w:top w:val="nil"/>
                <w:left w:val="nil"/>
                <w:bottom w:val="nil"/>
                <w:right w:val="nil"/>
                <w:between w:val="nil"/>
              </w:pBdr>
              <w:rPr>
                <w:rFonts w:ascii="Times New Roman" w:hAnsi="Times New Roman" w:cs="Times New Roman"/>
                <w:sz w:val="24"/>
                <w:szCs w:val="24"/>
                <w:lang w:eastAsia="lt-LT"/>
              </w:rPr>
            </w:pPr>
            <w:r w:rsidRPr="00A552D7">
              <w:rPr>
                <w:rFonts w:ascii="Times New Roman" w:hAnsi="Times New Roman" w:cs="Times New Roman"/>
                <w:sz w:val="24"/>
                <w:szCs w:val="24"/>
                <w:lang w:eastAsia="lt-LT"/>
              </w:rPr>
              <w:t xml:space="preserve">5. Kalba kaip socialinis reiškinys. </w:t>
            </w:r>
            <w:r w:rsidR="00270517" w:rsidRPr="00270517">
              <w:rPr>
                <w:rFonts w:ascii="Times New Roman" w:hAnsi="Times New Roman" w:cs="Times New Roman"/>
                <w:sz w:val="24"/>
                <w:szCs w:val="24"/>
                <w:lang w:eastAsia="lt-LT"/>
              </w:rPr>
              <w:t xml:space="preserve">Aptariami globalizacijos procesai, jų poveikis tautinėms kalboms. Aiškinamasi, kokia yra anglų kalbos įtaka. Susipažįstama su leksikos </w:t>
            </w:r>
            <w:r w:rsidR="00A56863" w:rsidRPr="00270517">
              <w:rPr>
                <w:rFonts w:ascii="Times New Roman" w:hAnsi="Times New Roman" w:cs="Times New Roman"/>
                <w:sz w:val="24"/>
                <w:szCs w:val="24"/>
                <w:lang w:eastAsia="lt-LT"/>
              </w:rPr>
              <w:t>internacionalizacij</w:t>
            </w:r>
            <w:r w:rsidR="00A56863">
              <w:rPr>
                <w:rFonts w:ascii="Times New Roman" w:hAnsi="Times New Roman" w:cs="Times New Roman"/>
                <w:sz w:val="24"/>
                <w:szCs w:val="24"/>
                <w:lang w:eastAsia="lt-LT"/>
              </w:rPr>
              <w:t>os</w:t>
            </w:r>
            <w:r w:rsidR="00A56863" w:rsidRPr="00270517">
              <w:rPr>
                <w:rFonts w:ascii="Times New Roman" w:hAnsi="Times New Roman" w:cs="Times New Roman"/>
                <w:sz w:val="24"/>
                <w:szCs w:val="24"/>
                <w:lang w:eastAsia="lt-LT"/>
              </w:rPr>
              <w:t xml:space="preserve"> sąvoka</w:t>
            </w:r>
            <w:r w:rsidR="00270517" w:rsidRPr="00270517">
              <w:rPr>
                <w:rFonts w:ascii="Times New Roman" w:hAnsi="Times New Roman" w:cs="Times New Roman"/>
                <w:sz w:val="24"/>
                <w:szCs w:val="24"/>
                <w:lang w:eastAsia="lt-LT"/>
              </w:rPr>
              <w:t>, nagrinėjami jos pavyzdžiai. Mokomasi apibūdinti lenkų ir lietuvių kalbų giminystės ryšius, leksikos ir gramatikos panašumus. Mokomasi naudotis dvikalbiais lietuvių–lenkų ir lenkų–lietuvių kalbų žodynais ir atlikti nesudėtingus vertimus iš lietuvių į lenkų kalbą. Mokomasi aptarti kitų Lietuvoje vartojamų kalbų poveikį lenkų kalbai, atpažinti tipines šio poveikio nulemtas klaidas ir taisyti jas.</w:t>
            </w:r>
          </w:p>
          <w:p w14:paraId="21624201" w14:textId="77777777" w:rsidR="00270517" w:rsidRDefault="00270517" w:rsidP="00270517">
            <w:pPr>
              <w:pBdr>
                <w:top w:val="nil"/>
                <w:left w:val="nil"/>
                <w:bottom w:val="nil"/>
                <w:right w:val="nil"/>
                <w:between w:val="nil"/>
              </w:pBdr>
              <w:rPr>
                <w:rFonts w:ascii="Times New Roman" w:hAnsi="Times New Roman" w:cs="Times New Roman"/>
                <w:sz w:val="24"/>
                <w:szCs w:val="24"/>
                <w:lang w:eastAsia="lt-LT"/>
              </w:rPr>
            </w:pPr>
          </w:p>
          <w:p w14:paraId="518AF4BB" w14:textId="77777777" w:rsidR="0021057D" w:rsidRPr="00A552D7" w:rsidRDefault="00462620" w:rsidP="00270517">
            <w:pPr>
              <w:pBdr>
                <w:top w:val="nil"/>
                <w:left w:val="nil"/>
                <w:bottom w:val="nil"/>
                <w:right w:val="nil"/>
                <w:between w:val="nil"/>
              </w:pBdr>
              <w:rPr>
                <w:rFonts w:ascii="Times New Roman" w:hAnsi="Times New Roman" w:cs="Times New Roman"/>
                <w:sz w:val="24"/>
                <w:szCs w:val="24"/>
              </w:rPr>
            </w:pPr>
            <w:r>
              <w:rPr>
                <w:rFonts w:ascii="Times New Roman" w:hAnsi="Times New Roman" w:cs="Times New Roman"/>
                <w:i/>
                <w:sz w:val="24"/>
                <w:szCs w:val="24"/>
                <w:lang w:eastAsia="lt-LT"/>
              </w:rPr>
              <w:t>Detaliau žr. Lenkų kalbos ir lit</w:t>
            </w:r>
            <w:r w:rsidR="00270517">
              <w:rPr>
                <w:rFonts w:ascii="Times New Roman" w:hAnsi="Times New Roman" w:cs="Times New Roman"/>
                <w:i/>
                <w:sz w:val="24"/>
                <w:szCs w:val="24"/>
                <w:lang w:eastAsia="lt-LT"/>
              </w:rPr>
              <w:t>eratūros BP, Mokymosi turinys 31</w:t>
            </w:r>
            <w:r>
              <w:rPr>
                <w:rFonts w:ascii="Times New Roman" w:hAnsi="Times New Roman" w:cs="Times New Roman"/>
                <w:i/>
                <w:sz w:val="24"/>
                <w:szCs w:val="24"/>
                <w:lang w:eastAsia="lt-LT"/>
              </w:rPr>
              <w:t>.4.</w:t>
            </w:r>
          </w:p>
        </w:tc>
        <w:tc>
          <w:tcPr>
            <w:tcW w:w="1276" w:type="dxa"/>
          </w:tcPr>
          <w:p w14:paraId="5ADB9800" w14:textId="77777777" w:rsidR="0021057D" w:rsidRPr="00A552D7" w:rsidRDefault="00CA03A6" w:rsidP="00CA03A6">
            <w:pPr>
              <w:jc w:val="center"/>
              <w:rPr>
                <w:rFonts w:ascii="Times New Roman" w:hAnsi="Times New Roman" w:cs="Times New Roman"/>
                <w:sz w:val="24"/>
                <w:szCs w:val="24"/>
              </w:rPr>
            </w:pPr>
            <w:r>
              <w:rPr>
                <w:rFonts w:ascii="Times New Roman" w:hAnsi="Times New Roman" w:cs="Times New Roman"/>
                <w:sz w:val="24"/>
                <w:szCs w:val="24"/>
              </w:rPr>
              <w:lastRenderedPageBreak/>
              <w:t>20</w:t>
            </w:r>
          </w:p>
        </w:tc>
        <w:tc>
          <w:tcPr>
            <w:tcW w:w="2693" w:type="dxa"/>
          </w:tcPr>
          <w:p w14:paraId="356331AF" w14:textId="77777777" w:rsidR="0021057D" w:rsidRPr="00A552D7" w:rsidRDefault="00EF4C56" w:rsidP="00630F65">
            <w:pPr>
              <w:rPr>
                <w:rFonts w:ascii="Times New Roman" w:hAnsi="Times New Roman" w:cs="Times New Roman"/>
                <w:sz w:val="24"/>
                <w:szCs w:val="24"/>
              </w:rPr>
            </w:pPr>
            <w:r w:rsidRPr="00A552D7">
              <w:rPr>
                <w:rFonts w:ascii="Times New Roman" w:eastAsia="Times New Roman" w:hAnsi="Times New Roman" w:cs="Times New Roman"/>
                <w:sz w:val="24"/>
                <w:szCs w:val="24"/>
              </w:rPr>
              <w:t xml:space="preserve">Kalbos pažinimas integruojamas su kalbėjimu, klausymu ir sąveika, rašymu ir teksto kūrimu, skaitymu ir teksto supratimu, </w:t>
            </w:r>
            <w:r w:rsidRPr="00A552D7">
              <w:rPr>
                <w:rFonts w:ascii="Times New Roman" w:eastAsia="Times New Roman" w:hAnsi="Times New Roman" w:cs="Times New Roman"/>
                <w:sz w:val="24"/>
                <w:szCs w:val="24"/>
              </w:rPr>
              <w:lastRenderedPageBreak/>
              <w:t xml:space="preserve">literatūros ir kultūros </w:t>
            </w:r>
            <w:r w:rsidRPr="00A552D7">
              <w:rPr>
                <w:rFonts w:ascii="Times New Roman" w:eastAsia="Times New Roman" w:hAnsi="Times New Roman" w:cs="Times New Roman"/>
                <w:color w:val="000000" w:themeColor="text1"/>
                <w:sz w:val="24"/>
                <w:szCs w:val="24"/>
              </w:rPr>
              <w:t>pažinimu.</w:t>
            </w:r>
          </w:p>
        </w:tc>
      </w:tr>
      <w:tr w:rsidR="006123A0" w:rsidRPr="00A552D7" w14:paraId="08F2B2FB" w14:textId="77777777" w:rsidTr="008A73E0">
        <w:tc>
          <w:tcPr>
            <w:tcW w:w="9776" w:type="dxa"/>
            <w:gridSpan w:val="3"/>
          </w:tcPr>
          <w:p w14:paraId="7A181536" w14:textId="77777777" w:rsidR="006123A0" w:rsidRPr="00A552D7" w:rsidRDefault="006123A0" w:rsidP="009A4E53">
            <w:pPr>
              <w:jc w:val="center"/>
              <w:rPr>
                <w:rFonts w:ascii="Times New Roman" w:hAnsi="Times New Roman" w:cs="Times New Roman"/>
                <w:sz w:val="24"/>
                <w:szCs w:val="24"/>
              </w:rPr>
            </w:pPr>
            <w:r w:rsidRPr="00A552D7">
              <w:rPr>
                <w:rFonts w:ascii="Times New Roman" w:eastAsia="Times New Roman" w:hAnsi="Times New Roman" w:cs="Times New Roman"/>
                <w:b/>
                <w:sz w:val="24"/>
                <w:szCs w:val="24"/>
              </w:rPr>
              <w:lastRenderedPageBreak/>
              <w:t>Lit</w:t>
            </w:r>
            <w:r w:rsidR="00A552D7">
              <w:rPr>
                <w:rFonts w:ascii="Times New Roman" w:eastAsia="Times New Roman" w:hAnsi="Times New Roman" w:cs="Times New Roman"/>
                <w:b/>
                <w:sz w:val="24"/>
                <w:szCs w:val="24"/>
              </w:rPr>
              <w:t>eratūros ir kultūros pažinimas</w:t>
            </w:r>
          </w:p>
        </w:tc>
      </w:tr>
      <w:tr w:rsidR="00EF4C56" w:rsidRPr="00A552D7" w14:paraId="5525D580" w14:textId="77777777" w:rsidTr="0021057D">
        <w:tc>
          <w:tcPr>
            <w:tcW w:w="5807" w:type="dxa"/>
          </w:tcPr>
          <w:p w14:paraId="61C8EC1F" w14:textId="77777777" w:rsidR="00995852" w:rsidRPr="00995852" w:rsidRDefault="008009F8" w:rsidP="00995852">
            <w:pPr>
              <w:pBdr>
                <w:top w:val="nil"/>
                <w:left w:val="nil"/>
                <w:bottom w:val="nil"/>
                <w:right w:val="nil"/>
                <w:between w:val="nil"/>
              </w:pBdr>
              <w:rPr>
                <w:rFonts w:ascii="Times New Roman" w:hAnsi="Times New Roman" w:cs="Times New Roman"/>
                <w:sz w:val="24"/>
                <w:szCs w:val="24"/>
                <w:lang w:eastAsia="lt-LT"/>
              </w:rPr>
            </w:pPr>
            <w:r w:rsidRPr="00A552D7">
              <w:rPr>
                <w:rFonts w:ascii="Times New Roman" w:hAnsi="Times New Roman" w:cs="Times New Roman"/>
                <w:sz w:val="24"/>
                <w:szCs w:val="24"/>
                <w:lang w:eastAsia="lt-LT"/>
              </w:rPr>
              <w:t xml:space="preserve">1. </w:t>
            </w:r>
            <w:r w:rsidR="00995852" w:rsidRPr="00995852">
              <w:rPr>
                <w:rFonts w:ascii="Times New Roman" w:hAnsi="Times New Roman" w:cs="Times New Roman"/>
                <w:sz w:val="24"/>
                <w:szCs w:val="24"/>
                <w:lang w:eastAsia="lt-LT"/>
              </w:rPr>
              <w:t xml:space="preserve">Pozityvistinė literatūra. Lenkų pozityvizmo idealai. Žmogus ir visuomenė. Kova dėl visuomenės atnaujinimo. Naujas patriotizmo supratimas. Kartų konfliktas kūryboje ir gyvenime. Sukilimo Lenkijoje ir Lietuvoje atspindžiai literatūroje ir kultūroje. Literatūrinė istorinių įvykių interpretacija. Tolerancijos ir antisemitizmo problematika. Žmogus ir pinigai, materialinės vertybės, socialinė padėtis. Literatūrinis ir kultūrinis gyvenimas XIX a. 2-oje pusėje. Lietuviškieji motyvai XIX a. lenkų literatūroje ir kultūroje. Pozityvistinė literatūra šiuolaikinio skaitytojo akimis. Autoriai ir kūriniai: pvz., B. Prus (feljetonai arba novelės), H. </w:t>
            </w:r>
            <w:proofErr w:type="spellStart"/>
            <w:r w:rsidR="00995852" w:rsidRPr="00995852">
              <w:rPr>
                <w:rFonts w:ascii="Times New Roman" w:hAnsi="Times New Roman" w:cs="Times New Roman"/>
                <w:sz w:val="24"/>
                <w:szCs w:val="24"/>
                <w:lang w:eastAsia="lt-LT"/>
              </w:rPr>
              <w:t>Sienkiewicz</w:t>
            </w:r>
            <w:proofErr w:type="spellEnd"/>
            <w:r w:rsidR="00995852" w:rsidRPr="00995852">
              <w:rPr>
                <w:rFonts w:ascii="Times New Roman" w:hAnsi="Times New Roman" w:cs="Times New Roman"/>
                <w:sz w:val="24"/>
                <w:szCs w:val="24"/>
                <w:lang w:eastAsia="lt-LT"/>
              </w:rPr>
              <w:t xml:space="preserve"> </w:t>
            </w:r>
            <w:r w:rsidR="00995852" w:rsidRPr="00995852">
              <w:rPr>
                <w:rFonts w:ascii="Times New Roman" w:hAnsi="Times New Roman" w:cs="Times New Roman"/>
                <w:sz w:val="24"/>
                <w:szCs w:val="24"/>
                <w:lang w:eastAsia="lt-LT"/>
              </w:rPr>
              <w:lastRenderedPageBreak/>
              <w:t xml:space="preserve">(novelės), „Quo </w:t>
            </w:r>
            <w:proofErr w:type="spellStart"/>
            <w:r w:rsidR="00995852" w:rsidRPr="00995852">
              <w:rPr>
                <w:rFonts w:ascii="Times New Roman" w:hAnsi="Times New Roman" w:cs="Times New Roman"/>
                <w:sz w:val="24"/>
                <w:szCs w:val="24"/>
                <w:lang w:eastAsia="lt-LT"/>
              </w:rPr>
              <w:t>vadis</w:t>
            </w:r>
            <w:proofErr w:type="spellEnd"/>
            <w:r w:rsidR="00995852" w:rsidRPr="00995852">
              <w:rPr>
                <w:rFonts w:ascii="Times New Roman" w:hAnsi="Times New Roman" w:cs="Times New Roman"/>
                <w:sz w:val="24"/>
                <w:szCs w:val="24"/>
                <w:lang w:eastAsia="lt-LT"/>
              </w:rPr>
              <w:t>“, „</w:t>
            </w:r>
            <w:proofErr w:type="spellStart"/>
            <w:r w:rsidR="00995852" w:rsidRPr="00995852">
              <w:rPr>
                <w:rFonts w:ascii="Times New Roman" w:hAnsi="Times New Roman" w:cs="Times New Roman"/>
                <w:sz w:val="24"/>
                <w:szCs w:val="24"/>
                <w:lang w:eastAsia="lt-LT"/>
              </w:rPr>
              <w:t>Potop</w:t>
            </w:r>
            <w:proofErr w:type="spellEnd"/>
            <w:r w:rsidR="00995852" w:rsidRPr="00995852">
              <w:rPr>
                <w:rFonts w:ascii="Times New Roman" w:hAnsi="Times New Roman" w:cs="Times New Roman"/>
                <w:sz w:val="24"/>
                <w:szCs w:val="24"/>
                <w:lang w:eastAsia="lt-LT"/>
              </w:rPr>
              <w:t xml:space="preserve">“, E. </w:t>
            </w:r>
            <w:proofErr w:type="spellStart"/>
            <w:r w:rsidR="00995852" w:rsidRPr="00995852">
              <w:rPr>
                <w:rFonts w:ascii="Times New Roman" w:hAnsi="Times New Roman" w:cs="Times New Roman"/>
                <w:sz w:val="24"/>
                <w:szCs w:val="24"/>
                <w:lang w:eastAsia="lt-LT"/>
              </w:rPr>
              <w:t>Orzeszkowa</w:t>
            </w:r>
            <w:proofErr w:type="spellEnd"/>
            <w:r w:rsidR="00995852" w:rsidRPr="00995852">
              <w:rPr>
                <w:rFonts w:ascii="Times New Roman" w:hAnsi="Times New Roman" w:cs="Times New Roman"/>
                <w:sz w:val="24"/>
                <w:szCs w:val="24"/>
                <w:lang w:eastAsia="lt-LT"/>
              </w:rPr>
              <w:t xml:space="preserve"> (novelės), M. </w:t>
            </w:r>
            <w:proofErr w:type="spellStart"/>
            <w:r w:rsidR="00995852" w:rsidRPr="00995852">
              <w:rPr>
                <w:rFonts w:ascii="Times New Roman" w:hAnsi="Times New Roman" w:cs="Times New Roman"/>
                <w:sz w:val="24"/>
                <w:szCs w:val="24"/>
                <w:lang w:eastAsia="lt-LT"/>
              </w:rPr>
              <w:t>Konopnicka</w:t>
            </w:r>
            <w:proofErr w:type="spellEnd"/>
            <w:r w:rsidR="00995852" w:rsidRPr="00995852">
              <w:rPr>
                <w:rFonts w:ascii="Times New Roman" w:hAnsi="Times New Roman" w:cs="Times New Roman"/>
                <w:sz w:val="24"/>
                <w:szCs w:val="24"/>
                <w:lang w:eastAsia="lt-LT"/>
              </w:rPr>
              <w:t xml:space="preserve"> „</w:t>
            </w:r>
            <w:proofErr w:type="spellStart"/>
            <w:r w:rsidR="00995852" w:rsidRPr="00995852">
              <w:rPr>
                <w:rFonts w:ascii="Times New Roman" w:hAnsi="Times New Roman" w:cs="Times New Roman"/>
                <w:sz w:val="24"/>
                <w:szCs w:val="24"/>
                <w:lang w:eastAsia="lt-LT"/>
              </w:rPr>
              <w:t>Mendel</w:t>
            </w:r>
            <w:proofErr w:type="spellEnd"/>
            <w:r w:rsidR="00995852" w:rsidRPr="00995852">
              <w:rPr>
                <w:rFonts w:ascii="Times New Roman" w:hAnsi="Times New Roman" w:cs="Times New Roman"/>
                <w:sz w:val="24"/>
                <w:szCs w:val="24"/>
                <w:lang w:eastAsia="lt-LT"/>
              </w:rPr>
              <w:t xml:space="preserve"> </w:t>
            </w:r>
            <w:proofErr w:type="spellStart"/>
            <w:r w:rsidR="00995852" w:rsidRPr="00995852">
              <w:rPr>
                <w:rFonts w:ascii="Times New Roman" w:hAnsi="Times New Roman" w:cs="Times New Roman"/>
                <w:sz w:val="24"/>
                <w:szCs w:val="24"/>
                <w:lang w:eastAsia="lt-LT"/>
              </w:rPr>
              <w:t>Gdański</w:t>
            </w:r>
            <w:proofErr w:type="spellEnd"/>
            <w:r w:rsidR="00995852" w:rsidRPr="00995852">
              <w:rPr>
                <w:rFonts w:ascii="Times New Roman" w:hAnsi="Times New Roman" w:cs="Times New Roman"/>
                <w:sz w:val="24"/>
                <w:szCs w:val="24"/>
                <w:lang w:eastAsia="lt-LT"/>
              </w:rPr>
              <w:t xml:space="preserve">“ ir pasirinkti eilėraščiai, A. </w:t>
            </w:r>
            <w:proofErr w:type="spellStart"/>
            <w:r w:rsidR="00995852" w:rsidRPr="00995852">
              <w:rPr>
                <w:rFonts w:ascii="Times New Roman" w:hAnsi="Times New Roman" w:cs="Times New Roman"/>
                <w:sz w:val="24"/>
                <w:szCs w:val="24"/>
                <w:lang w:eastAsia="lt-LT"/>
              </w:rPr>
              <w:t>Asnyk</w:t>
            </w:r>
            <w:proofErr w:type="spellEnd"/>
            <w:r w:rsidR="00995852" w:rsidRPr="00995852">
              <w:rPr>
                <w:rFonts w:ascii="Times New Roman" w:hAnsi="Times New Roman" w:cs="Times New Roman"/>
                <w:sz w:val="24"/>
                <w:szCs w:val="24"/>
                <w:lang w:eastAsia="lt-LT"/>
              </w:rPr>
              <w:t xml:space="preserve"> (eilėraščiai) ir kt.</w:t>
            </w:r>
          </w:p>
          <w:p w14:paraId="74175027" w14:textId="77777777" w:rsidR="00EF4C56" w:rsidRPr="00A552D7" w:rsidRDefault="00EF4C56" w:rsidP="00995852">
            <w:pPr>
              <w:pBdr>
                <w:top w:val="nil"/>
                <w:left w:val="nil"/>
                <w:bottom w:val="nil"/>
                <w:right w:val="nil"/>
                <w:between w:val="nil"/>
              </w:pBdr>
              <w:rPr>
                <w:rFonts w:ascii="Times New Roman" w:hAnsi="Times New Roman" w:cs="Times New Roman"/>
                <w:sz w:val="24"/>
                <w:szCs w:val="24"/>
                <w:lang w:eastAsia="lt-LT"/>
              </w:rPr>
            </w:pPr>
          </w:p>
        </w:tc>
        <w:tc>
          <w:tcPr>
            <w:tcW w:w="1276" w:type="dxa"/>
          </w:tcPr>
          <w:p w14:paraId="3D6AE1C7" w14:textId="77777777" w:rsidR="00EF4C56" w:rsidRPr="00A552D7" w:rsidRDefault="00995852" w:rsidP="00CA03A6">
            <w:pPr>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2693" w:type="dxa"/>
            <w:vMerge w:val="restart"/>
          </w:tcPr>
          <w:p w14:paraId="486461A4" w14:textId="77777777" w:rsidR="00EF4C56" w:rsidRPr="00A552D7" w:rsidRDefault="00EF4C56" w:rsidP="00630F65">
            <w:pPr>
              <w:rPr>
                <w:rFonts w:ascii="Times New Roman" w:eastAsia="Times New Roman" w:hAnsi="Times New Roman" w:cs="Times New Roman"/>
                <w:color w:val="000000" w:themeColor="text1"/>
                <w:sz w:val="24"/>
                <w:szCs w:val="24"/>
              </w:rPr>
            </w:pPr>
            <w:r w:rsidRPr="00A552D7">
              <w:rPr>
                <w:rFonts w:ascii="Times New Roman" w:eastAsia="Times New Roman" w:hAnsi="Times New Roman" w:cs="Times New Roman"/>
                <w:sz w:val="24"/>
                <w:szCs w:val="24"/>
              </w:rPr>
              <w:t>Literatūros ir kultūros pažinimas integruojamas su k</w:t>
            </w:r>
            <w:r w:rsidR="00C11F81">
              <w:rPr>
                <w:rFonts w:ascii="Times New Roman" w:eastAsia="Times New Roman" w:hAnsi="Times New Roman" w:cs="Times New Roman"/>
                <w:sz w:val="24"/>
                <w:szCs w:val="24"/>
              </w:rPr>
              <w:t xml:space="preserve">albėjimu, klausymu ir sąveika, </w:t>
            </w:r>
            <w:r w:rsidR="0035545D">
              <w:rPr>
                <w:rFonts w:ascii="Times New Roman" w:eastAsia="Times New Roman" w:hAnsi="Times New Roman" w:cs="Times New Roman"/>
                <w:sz w:val="24"/>
                <w:szCs w:val="24"/>
              </w:rPr>
              <w:t>r</w:t>
            </w:r>
            <w:r w:rsidRPr="00A552D7">
              <w:rPr>
                <w:rFonts w:ascii="Times New Roman" w:eastAsia="Times New Roman" w:hAnsi="Times New Roman" w:cs="Times New Roman"/>
                <w:sz w:val="24"/>
                <w:szCs w:val="24"/>
              </w:rPr>
              <w:t>ašymu ir teksto kū</w:t>
            </w:r>
            <w:r w:rsidR="00C11F81">
              <w:rPr>
                <w:rFonts w:ascii="Times New Roman" w:eastAsia="Times New Roman" w:hAnsi="Times New Roman" w:cs="Times New Roman"/>
                <w:sz w:val="24"/>
                <w:szCs w:val="24"/>
              </w:rPr>
              <w:t xml:space="preserve">rimu, </w:t>
            </w:r>
            <w:r w:rsidR="0035545D">
              <w:rPr>
                <w:rFonts w:ascii="Times New Roman" w:eastAsia="Times New Roman" w:hAnsi="Times New Roman" w:cs="Times New Roman"/>
                <w:sz w:val="24"/>
                <w:szCs w:val="24"/>
              </w:rPr>
              <w:t>s</w:t>
            </w:r>
            <w:r w:rsidRPr="00A552D7">
              <w:rPr>
                <w:rFonts w:ascii="Times New Roman" w:eastAsia="Times New Roman" w:hAnsi="Times New Roman" w:cs="Times New Roman"/>
                <w:sz w:val="24"/>
                <w:szCs w:val="24"/>
              </w:rPr>
              <w:t xml:space="preserve">kaitymu ir teksto supratimu, kalbos </w:t>
            </w:r>
            <w:r w:rsidRPr="00A552D7">
              <w:rPr>
                <w:rFonts w:ascii="Times New Roman" w:eastAsia="Times New Roman" w:hAnsi="Times New Roman" w:cs="Times New Roman"/>
                <w:color w:val="000000" w:themeColor="text1"/>
                <w:sz w:val="24"/>
                <w:szCs w:val="24"/>
              </w:rPr>
              <w:t>pažinimu.</w:t>
            </w:r>
          </w:p>
          <w:p w14:paraId="4E029BF5" w14:textId="77777777" w:rsidR="00EF4C56" w:rsidRPr="00A552D7" w:rsidRDefault="008009F8" w:rsidP="00630F65">
            <w:pPr>
              <w:rPr>
                <w:rFonts w:ascii="Times New Roman" w:eastAsia="Times New Roman" w:hAnsi="Times New Roman" w:cs="Times New Roman"/>
                <w:i/>
                <w:sz w:val="24"/>
                <w:szCs w:val="24"/>
              </w:rPr>
            </w:pPr>
            <w:r w:rsidRPr="00A552D7">
              <w:rPr>
                <w:rFonts w:ascii="Times New Roman" w:eastAsia="Times New Roman" w:hAnsi="Times New Roman" w:cs="Times New Roman"/>
                <w:sz w:val="24"/>
                <w:szCs w:val="24"/>
              </w:rPr>
              <w:t xml:space="preserve">Temos turi būti aptartos kartu su </w:t>
            </w:r>
            <w:r w:rsidR="0035545D">
              <w:rPr>
                <w:rFonts w:ascii="Times New Roman" w:eastAsia="Times New Roman" w:hAnsi="Times New Roman" w:cs="Times New Roman"/>
                <w:sz w:val="24"/>
                <w:szCs w:val="24"/>
              </w:rPr>
              <w:t>l</w:t>
            </w:r>
            <w:r w:rsidR="00EF4C56" w:rsidRPr="00A552D7">
              <w:rPr>
                <w:rFonts w:ascii="Times New Roman" w:eastAsia="Times New Roman" w:hAnsi="Times New Roman" w:cs="Times New Roman"/>
                <w:sz w:val="24"/>
                <w:szCs w:val="24"/>
              </w:rPr>
              <w:t xml:space="preserve">iteratūros ir kultūros pažinimo </w:t>
            </w:r>
            <w:r w:rsidRPr="00A552D7">
              <w:rPr>
                <w:rFonts w:ascii="Times New Roman" w:eastAsia="Times New Roman" w:hAnsi="Times New Roman" w:cs="Times New Roman"/>
                <w:sz w:val="24"/>
                <w:szCs w:val="24"/>
              </w:rPr>
              <w:t>mokymosi turinio dalimis</w:t>
            </w:r>
            <w:r w:rsidR="0035545D">
              <w:rPr>
                <w:rFonts w:ascii="Times New Roman" w:eastAsia="Times New Roman" w:hAnsi="Times New Roman" w:cs="Times New Roman"/>
                <w:sz w:val="24"/>
                <w:szCs w:val="24"/>
              </w:rPr>
              <w:t>,</w:t>
            </w:r>
            <w:r w:rsidRPr="00A552D7">
              <w:rPr>
                <w:rFonts w:ascii="Times New Roman" w:eastAsia="Times New Roman" w:hAnsi="Times New Roman" w:cs="Times New Roman"/>
                <w:sz w:val="24"/>
                <w:szCs w:val="24"/>
              </w:rPr>
              <w:t xml:space="preserve"> pateiktomis po </w:t>
            </w:r>
            <w:r w:rsidRPr="00A552D7">
              <w:rPr>
                <w:rFonts w:ascii="Times New Roman" w:eastAsia="Times New Roman" w:hAnsi="Times New Roman" w:cs="Times New Roman"/>
                <w:sz w:val="24"/>
                <w:szCs w:val="24"/>
              </w:rPr>
              <w:lastRenderedPageBreak/>
              <w:t xml:space="preserve">lentele: </w:t>
            </w:r>
            <w:r w:rsidRPr="00A552D7">
              <w:rPr>
                <w:rFonts w:ascii="Times New Roman" w:eastAsia="Times New Roman" w:hAnsi="Times New Roman" w:cs="Times New Roman"/>
                <w:i/>
                <w:sz w:val="24"/>
                <w:szCs w:val="24"/>
              </w:rPr>
              <w:t>Literatūros žanrų atpažinimas, Meninė kalba ir jos funkcijos, Grožinio teksto interpretavimas ir vertinimas, Kitų kultūros tekstų interpretavimas ir vertinimas, Dalyvavimas kultūriniame gyvenime</w:t>
            </w:r>
            <w:r w:rsidR="0035545D">
              <w:rPr>
                <w:rFonts w:ascii="Times New Roman" w:eastAsia="Times New Roman" w:hAnsi="Times New Roman" w:cs="Times New Roman"/>
                <w:i/>
                <w:sz w:val="24"/>
                <w:szCs w:val="24"/>
              </w:rPr>
              <w:t>.</w:t>
            </w:r>
          </w:p>
        </w:tc>
      </w:tr>
      <w:tr w:rsidR="00EF4C56" w:rsidRPr="00A552D7" w14:paraId="759BDD44" w14:textId="77777777" w:rsidTr="0021057D">
        <w:tc>
          <w:tcPr>
            <w:tcW w:w="5807" w:type="dxa"/>
          </w:tcPr>
          <w:p w14:paraId="5EFE55D3" w14:textId="77777777" w:rsidR="00EF4C56" w:rsidRDefault="008009F8" w:rsidP="00995852">
            <w:pPr>
              <w:pBdr>
                <w:top w:val="nil"/>
                <w:left w:val="nil"/>
                <w:bottom w:val="nil"/>
                <w:right w:val="nil"/>
                <w:between w:val="nil"/>
              </w:pBdr>
              <w:rPr>
                <w:rFonts w:ascii="Times New Roman" w:hAnsi="Times New Roman" w:cs="Times New Roman"/>
                <w:sz w:val="24"/>
                <w:szCs w:val="24"/>
                <w:lang w:eastAsia="lt-LT"/>
              </w:rPr>
            </w:pPr>
            <w:r w:rsidRPr="00A552D7">
              <w:rPr>
                <w:rFonts w:ascii="Times New Roman" w:hAnsi="Times New Roman" w:cs="Times New Roman"/>
                <w:sz w:val="24"/>
                <w:szCs w:val="24"/>
                <w:lang w:eastAsia="lt-LT"/>
              </w:rPr>
              <w:lastRenderedPageBreak/>
              <w:t xml:space="preserve">2. </w:t>
            </w:r>
            <w:r w:rsidR="00995852" w:rsidRPr="00995852">
              <w:rPr>
                <w:rFonts w:ascii="Times New Roman" w:hAnsi="Times New Roman" w:cs="Times New Roman"/>
                <w:sz w:val="24"/>
                <w:szCs w:val="24"/>
                <w:lang w:eastAsia="lt-LT"/>
              </w:rPr>
              <w:t>Modernizmas (</w:t>
            </w:r>
            <w:proofErr w:type="spellStart"/>
            <w:r w:rsidR="00995852" w:rsidRPr="00995852">
              <w:rPr>
                <w:rFonts w:ascii="Times New Roman" w:hAnsi="Times New Roman" w:cs="Times New Roman"/>
                <w:sz w:val="24"/>
                <w:szCs w:val="24"/>
                <w:lang w:eastAsia="lt-LT"/>
              </w:rPr>
              <w:t>Młoda</w:t>
            </w:r>
            <w:proofErr w:type="spellEnd"/>
            <w:r w:rsidR="00995852" w:rsidRPr="00995852">
              <w:rPr>
                <w:rFonts w:ascii="Times New Roman" w:hAnsi="Times New Roman" w:cs="Times New Roman"/>
                <w:sz w:val="24"/>
                <w:szCs w:val="24"/>
                <w:lang w:eastAsia="lt-LT"/>
              </w:rPr>
              <w:t xml:space="preserve"> </w:t>
            </w:r>
            <w:proofErr w:type="spellStart"/>
            <w:r w:rsidR="00995852" w:rsidRPr="00995852">
              <w:rPr>
                <w:rFonts w:ascii="Times New Roman" w:hAnsi="Times New Roman" w:cs="Times New Roman"/>
                <w:sz w:val="24"/>
                <w:szCs w:val="24"/>
                <w:lang w:eastAsia="lt-LT"/>
              </w:rPr>
              <w:t>Polska</w:t>
            </w:r>
            <w:proofErr w:type="spellEnd"/>
            <w:r w:rsidR="00995852" w:rsidRPr="00995852">
              <w:rPr>
                <w:rFonts w:ascii="Times New Roman" w:hAnsi="Times New Roman" w:cs="Times New Roman"/>
                <w:sz w:val="24"/>
                <w:szCs w:val="24"/>
                <w:lang w:eastAsia="lt-LT"/>
              </w:rPr>
              <w:t xml:space="preserve">). Nusivylimas pozityvistiniais idealais. </w:t>
            </w:r>
            <w:r w:rsidR="00A56863" w:rsidRPr="00995852">
              <w:rPr>
                <w:rFonts w:ascii="Times New Roman" w:hAnsi="Times New Roman" w:cs="Times New Roman"/>
                <w:sz w:val="24"/>
                <w:szCs w:val="24"/>
                <w:lang w:eastAsia="lt-LT"/>
              </w:rPr>
              <w:t>Visuomen</w:t>
            </w:r>
            <w:r w:rsidR="00A56863">
              <w:rPr>
                <w:rFonts w:ascii="Times New Roman" w:hAnsi="Times New Roman" w:cs="Times New Roman"/>
                <w:sz w:val="24"/>
                <w:szCs w:val="24"/>
                <w:lang w:eastAsia="lt-LT"/>
              </w:rPr>
              <w:t>ė</w:t>
            </w:r>
            <w:r w:rsidR="00A56863" w:rsidRPr="00995852">
              <w:rPr>
                <w:rFonts w:ascii="Times New Roman" w:hAnsi="Times New Roman" w:cs="Times New Roman"/>
                <w:sz w:val="24"/>
                <w:szCs w:val="24"/>
                <w:lang w:eastAsia="lt-LT"/>
              </w:rPr>
              <w:t xml:space="preserve">s </w:t>
            </w:r>
            <w:r w:rsidR="00995852" w:rsidRPr="00995852">
              <w:rPr>
                <w:rFonts w:ascii="Times New Roman" w:hAnsi="Times New Roman" w:cs="Times New Roman"/>
                <w:sz w:val="24"/>
                <w:szCs w:val="24"/>
                <w:lang w:eastAsia="lt-LT"/>
              </w:rPr>
              <w:t xml:space="preserve">antagonizmas. Dekadentizmas. Kartų konfliktas. Visuomeninių luomų (buržuazijos) pasaulėžiūros kritika. Modernizmo literatūros principai: menas menui, estetizmas, individualizmas, </w:t>
            </w:r>
            <w:proofErr w:type="spellStart"/>
            <w:r w:rsidR="00995852" w:rsidRPr="00995852">
              <w:rPr>
                <w:rFonts w:ascii="Times New Roman" w:hAnsi="Times New Roman" w:cs="Times New Roman"/>
                <w:sz w:val="24"/>
                <w:szCs w:val="24"/>
                <w:lang w:eastAsia="lt-LT"/>
              </w:rPr>
              <w:t>nuotaikingumas</w:t>
            </w:r>
            <w:proofErr w:type="spellEnd"/>
            <w:r w:rsidR="00995852" w:rsidRPr="00995852">
              <w:rPr>
                <w:rFonts w:ascii="Times New Roman" w:hAnsi="Times New Roman" w:cs="Times New Roman"/>
                <w:sz w:val="24"/>
                <w:szCs w:val="24"/>
                <w:lang w:eastAsia="lt-LT"/>
              </w:rPr>
              <w:t xml:space="preserve">. Meninių krypčių įvairovė skirtinguose kultūros tekstuose (impresionizmas, simbolizmas, natūralizmas). Šiuolaikinio žmogaus polemika su modernizmo idealais ir pasaulėjauta. Autoriai ir kūriniai: pvz., K. </w:t>
            </w:r>
            <w:proofErr w:type="spellStart"/>
            <w:r w:rsidR="00995852" w:rsidRPr="00995852">
              <w:rPr>
                <w:rFonts w:ascii="Times New Roman" w:hAnsi="Times New Roman" w:cs="Times New Roman"/>
                <w:sz w:val="24"/>
                <w:szCs w:val="24"/>
                <w:lang w:eastAsia="lt-LT"/>
              </w:rPr>
              <w:t>Przerwa-Tetmajer</w:t>
            </w:r>
            <w:proofErr w:type="spellEnd"/>
            <w:r w:rsidR="00995852" w:rsidRPr="00995852">
              <w:rPr>
                <w:rFonts w:ascii="Times New Roman" w:hAnsi="Times New Roman" w:cs="Times New Roman"/>
                <w:sz w:val="24"/>
                <w:szCs w:val="24"/>
                <w:lang w:eastAsia="lt-LT"/>
              </w:rPr>
              <w:t xml:space="preserve"> (eilėraščiai), J. </w:t>
            </w:r>
            <w:proofErr w:type="spellStart"/>
            <w:r w:rsidR="00995852" w:rsidRPr="00995852">
              <w:rPr>
                <w:rFonts w:ascii="Times New Roman" w:hAnsi="Times New Roman" w:cs="Times New Roman"/>
                <w:sz w:val="24"/>
                <w:szCs w:val="24"/>
                <w:lang w:eastAsia="lt-LT"/>
              </w:rPr>
              <w:t>Kasprowicz</w:t>
            </w:r>
            <w:proofErr w:type="spellEnd"/>
            <w:r w:rsidR="00995852" w:rsidRPr="00995852">
              <w:rPr>
                <w:rFonts w:ascii="Times New Roman" w:hAnsi="Times New Roman" w:cs="Times New Roman"/>
                <w:sz w:val="24"/>
                <w:szCs w:val="24"/>
                <w:lang w:eastAsia="lt-LT"/>
              </w:rPr>
              <w:t xml:space="preserve"> (eilėraščiai), L. </w:t>
            </w:r>
            <w:proofErr w:type="spellStart"/>
            <w:r w:rsidR="00995852" w:rsidRPr="00995852">
              <w:rPr>
                <w:rFonts w:ascii="Times New Roman" w:hAnsi="Times New Roman" w:cs="Times New Roman"/>
                <w:sz w:val="24"/>
                <w:szCs w:val="24"/>
                <w:lang w:eastAsia="lt-LT"/>
              </w:rPr>
              <w:t>Staff</w:t>
            </w:r>
            <w:proofErr w:type="spellEnd"/>
            <w:r w:rsidR="00995852" w:rsidRPr="00995852">
              <w:rPr>
                <w:rFonts w:ascii="Times New Roman" w:hAnsi="Times New Roman" w:cs="Times New Roman"/>
                <w:sz w:val="24"/>
                <w:szCs w:val="24"/>
                <w:lang w:eastAsia="lt-LT"/>
              </w:rPr>
              <w:t xml:space="preserve"> (eilėraščiai), S. </w:t>
            </w:r>
            <w:proofErr w:type="spellStart"/>
            <w:r w:rsidR="00995852" w:rsidRPr="00995852">
              <w:rPr>
                <w:rFonts w:ascii="Times New Roman" w:hAnsi="Times New Roman" w:cs="Times New Roman"/>
                <w:sz w:val="24"/>
                <w:szCs w:val="24"/>
                <w:lang w:eastAsia="lt-LT"/>
              </w:rPr>
              <w:t>Żeromski</w:t>
            </w:r>
            <w:proofErr w:type="spellEnd"/>
            <w:r w:rsidR="00995852" w:rsidRPr="00995852">
              <w:rPr>
                <w:rFonts w:ascii="Times New Roman" w:hAnsi="Times New Roman" w:cs="Times New Roman"/>
                <w:sz w:val="24"/>
                <w:szCs w:val="24"/>
                <w:lang w:eastAsia="lt-LT"/>
              </w:rPr>
              <w:t xml:space="preserve"> „</w:t>
            </w:r>
            <w:proofErr w:type="spellStart"/>
            <w:r w:rsidR="00995852" w:rsidRPr="00995852">
              <w:rPr>
                <w:rFonts w:ascii="Times New Roman" w:hAnsi="Times New Roman" w:cs="Times New Roman"/>
                <w:sz w:val="24"/>
                <w:szCs w:val="24"/>
                <w:lang w:eastAsia="lt-LT"/>
              </w:rPr>
              <w:t>Siłaczka</w:t>
            </w:r>
            <w:proofErr w:type="spellEnd"/>
            <w:r w:rsidR="00995852" w:rsidRPr="00995852">
              <w:rPr>
                <w:rFonts w:ascii="Times New Roman" w:hAnsi="Times New Roman" w:cs="Times New Roman"/>
                <w:sz w:val="24"/>
                <w:szCs w:val="24"/>
                <w:lang w:eastAsia="lt-LT"/>
              </w:rPr>
              <w:t>“, „</w:t>
            </w:r>
            <w:proofErr w:type="spellStart"/>
            <w:r w:rsidR="00995852" w:rsidRPr="00995852">
              <w:rPr>
                <w:rFonts w:ascii="Times New Roman" w:hAnsi="Times New Roman" w:cs="Times New Roman"/>
                <w:sz w:val="24"/>
                <w:szCs w:val="24"/>
                <w:lang w:eastAsia="lt-LT"/>
              </w:rPr>
              <w:t>Wierna</w:t>
            </w:r>
            <w:proofErr w:type="spellEnd"/>
            <w:r w:rsidR="00995852" w:rsidRPr="00995852">
              <w:rPr>
                <w:rFonts w:ascii="Times New Roman" w:hAnsi="Times New Roman" w:cs="Times New Roman"/>
                <w:sz w:val="24"/>
                <w:szCs w:val="24"/>
                <w:lang w:eastAsia="lt-LT"/>
              </w:rPr>
              <w:t xml:space="preserve"> </w:t>
            </w:r>
            <w:proofErr w:type="spellStart"/>
            <w:r w:rsidR="00995852" w:rsidRPr="00995852">
              <w:rPr>
                <w:rFonts w:ascii="Times New Roman" w:hAnsi="Times New Roman" w:cs="Times New Roman"/>
                <w:sz w:val="24"/>
                <w:szCs w:val="24"/>
                <w:lang w:eastAsia="lt-LT"/>
              </w:rPr>
              <w:t>rzeka</w:t>
            </w:r>
            <w:proofErr w:type="spellEnd"/>
            <w:r w:rsidR="00995852" w:rsidRPr="00995852">
              <w:rPr>
                <w:rFonts w:ascii="Times New Roman" w:hAnsi="Times New Roman" w:cs="Times New Roman"/>
                <w:sz w:val="24"/>
                <w:szCs w:val="24"/>
                <w:lang w:eastAsia="lt-LT"/>
              </w:rPr>
              <w:t xml:space="preserve">“, G. </w:t>
            </w:r>
            <w:proofErr w:type="spellStart"/>
            <w:r w:rsidR="00995852" w:rsidRPr="00995852">
              <w:rPr>
                <w:rFonts w:ascii="Times New Roman" w:hAnsi="Times New Roman" w:cs="Times New Roman"/>
                <w:sz w:val="24"/>
                <w:szCs w:val="24"/>
                <w:lang w:eastAsia="lt-LT"/>
              </w:rPr>
              <w:t>Zapolska</w:t>
            </w:r>
            <w:proofErr w:type="spellEnd"/>
            <w:r w:rsidR="00995852" w:rsidRPr="00995852">
              <w:rPr>
                <w:rFonts w:ascii="Times New Roman" w:hAnsi="Times New Roman" w:cs="Times New Roman"/>
                <w:sz w:val="24"/>
                <w:szCs w:val="24"/>
                <w:lang w:eastAsia="lt-LT"/>
              </w:rPr>
              <w:t xml:space="preserve"> „</w:t>
            </w:r>
            <w:proofErr w:type="spellStart"/>
            <w:r w:rsidR="00995852" w:rsidRPr="00995852">
              <w:rPr>
                <w:rFonts w:ascii="Times New Roman" w:hAnsi="Times New Roman" w:cs="Times New Roman"/>
                <w:sz w:val="24"/>
                <w:szCs w:val="24"/>
                <w:lang w:eastAsia="lt-LT"/>
              </w:rPr>
              <w:t>Moralność</w:t>
            </w:r>
            <w:proofErr w:type="spellEnd"/>
            <w:r w:rsidR="00995852" w:rsidRPr="00995852">
              <w:rPr>
                <w:rFonts w:ascii="Times New Roman" w:hAnsi="Times New Roman" w:cs="Times New Roman"/>
                <w:sz w:val="24"/>
                <w:szCs w:val="24"/>
                <w:lang w:eastAsia="lt-LT"/>
              </w:rPr>
              <w:t xml:space="preserve"> </w:t>
            </w:r>
            <w:proofErr w:type="spellStart"/>
            <w:r w:rsidR="00995852" w:rsidRPr="00995852">
              <w:rPr>
                <w:rFonts w:ascii="Times New Roman" w:hAnsi="Times New Roman" w:cs="Times New Roman"/>
                <w:sz w:val="24"/>
                <w:szCs w:val="24"/>
                <w:lang w:eastAsia="lt-LT"/>
              </w:rPr>
              <w:t>pani</w:t>
            </w:r>
            <w:proofErr w:type="spellEnd"/>
            <w:r w:rsidR="00995852" w:rsidRPr="00995852">
              <w:rPr>
                <w:rFonts w:ascii="Times New Roman" w:hAnsi="Times New Roman" w:cs="Times New Roman"/>
                <w:sz w:val="24"/>
                <w:szCs w:val="24"/>
                <w:lang w:eastAsia="lt-LT"/>
              </w:rPr>
              <w:t xml:space="preserve"> </w:t>
            </w:r>
            <w:proofErr w:type="spellStart"/>
            <w:r w:rsidR="00995852" w:rsidRPr="00995852">
              <w:rPr>
                <w:rFonts w:ascii="Times New Roman" w:hAnsi="Times New Roman" w:cs="Times New Roman"/>
                <w:sz w:val="24"/>
                <w:szCs w:val="24"/>
                <w:lang w:eastAsia="lt-LT"/>
              </w:rPr>
              <w:t>Dulskiej</w:t>
            </w:r>
            <w:proofErr w:type="spellEnd"/>
            <w:r w:rsidR="00995852" w:rsidRPr="00995852">
              <w:rPr>
                <w:rFonts w:ascii="Times New Roman" w:hAnsi="Times New Roman" w:cs="Times New Roman"/>
                <w:sz w:val="24"/>
                <w:szCs w:val="24"/>
                <w:lang w:eastAsia="lt-LT"/>
              </w:rPr>
              <w:t>“ ir kt.</w:t>
            </w:r>
          </w:p>
          <w:p w14:paraId="277C84FD" w14:textId="3578310B" w:rsidR="0074544B" w:rsidRPr="00A552D7" w:rsidRDefault="0074544B" w:rsidP="00995852">
            <w:pPr>
              <w:pBdr>
                <w:top w:val="nil"/>
                <w:left w:val="nil"/>
                <w:bottom w:val="nil"/>
                <w:right w:val="nil"/>
                <w:between w:val="nil"/>
              </w:pBdr>
              <w:rPr>
                <w:rFonts w:ascii="Times New Roman" w:hAnsi="Times New Roman" w:cs="Times New Roman"/>
                <w:sz w:val="24"/>
                <w:szCs w:val="24"/>
                <w:lang w:eastAsia="lt-LT"/>
              </w:rPr>
            </w:pPr>
          </w:p>
        </w:tc>
        <w:tc>
          <w:tcPr>
            <w:tcW w:w="1276" w:type="dxa"/>
          </w:tcPr>
          <w:p w14:paraId="6F06B08E" w14:textId="77777777" w:rsidR="00EF4C56" w:rsidRPr="00A552D7" w:rsidRDefault="00995852" w:rsidP="00CA03A6">
            <w:pPr>
              <w:jc w:val="center"/>
              <w:rPr>
                <w:rFonts w:ascii="Times New Roman" w:hAnsi="Times New Roman" w:cs="Times New Roman"/>
                <w:sz w:val="24"/>
                <w:szCs w:val="24"/>
              </w:rPr>
            </w:pPr>
            <w:r>
              <w:rPr>
                <w:rFonts w:ascii="Times New Roman" w:hAnsi="Times New Roman" w:cs="Times New Roman"/>
                <w:sz w:val="24"/>
                <w:szCs w:val="24"/>
              </w:rPr>
              <w:t>8</w:t>
            </w:r>
          </w:p>
        </w:tc>
        <w:tc>
          <w:tcPr>
            <w:tcW w:w="2693" w:type="dxa"/>
            <w:vMerge/>
          </w:tcPr>
          <w:p w14:paraId="6EB01ED6" w14:textId="77777777" w:rsidR="00EF4C56" w:rsidRPr="00A552D7" w:rsidRDefault="00EF4C56" w:rsidP="00630F65">
            <w:pPr>
              <w:rPr>
                <w:rFonts w:ascii="Times New Roman" w:hAnsi="Times New Roman" w:cs="Times New Roman"/>
                <w:sz w:val="24"/>
                <w:szCs w:val="24"/>
              </w:rPr>
            </w:pPr>
          </w:p>
        </w:tc>
      </w:tr>
      <w:tr w:rsidR="00EF4C56" w:rsidRPr="00A552D7" w14:paraId="0B50BED1" w14:textId="77777777" w:rsidTr="0021057D">
        <w:tc>
          <w:tcPr>
            <w:tcW w:w="5807" w:type="dxa"/>
          </w:tcPr>
          <w:p w14:paraId="77847EB3" w14:textId="77777777" w:rsidR="00EF4C56" w:rsidRPr="00995852" w:rsidRDefault="008009F8" w:rsidP="00995852">
            <w:pPr>
              <w:pBdr>
                <w:top w:val="nil"/>
                <w:left w:val="nil"/>
                <w:bottom w:val="nil"/>
                <w:right w:val="nil"/>
                <w:between w:val="nil"/>
              </w:pBdr>
              <w:rPr>
                <w:rFonts w:ascii="Times New Roman" w:hAnsi="Times New Roman" w:cs="Times New Roman"/>
                <w:sz w:val="24"/>
                <w:szCs w:val="24"/>
                <w:lang w:eastAsia="lt-LT"/>
              </w:rPr>
            </w:pPr>
            <w:r w:rsidRPr="00A552D7">
              <w:rPr>
                <w:rFonts w:ascii="Times New Roman" w:hAnsi="Times New Roman" w:cs="Times New Roman"/>
                <w:sz w:val="24"/>
                <w:szCs w:val="24"/>
                <w:lang w:eastAsia="lt-LT"/>
              </w:rPr>
              <w:t xml:space="preserve">3. </w:t>
            </w:r>
            <w:r w:rsidR="00995852" w:rsidRPr="00995852">
              <w:rPr>
                <w:rFonts w:ascii="Times New Roman" w:hAnsi="Times New Roman" w:cs="Times New Roman"/>
                <w:sz w:val="24"/>
                <w:szCs w:val="24"/>
                <w:lang w:eastAsia="lt-LT"/>
              </w:rPr>
              <w:t xml:space="preserve">Tarpukario dvidešimtmetis. Nepriklausomybės atgavimo džiaugsmas ir nauji literatūros uždaviniai. Tarp tradicionalizmo, </w:t>
            </w:r>
            <w:proofErr w:type="spellStart"/>
            <w:r w:rsidR="00995852" w:rsidRPr="00995852">
              <w:rPr>
                <w:rFonts w:ascii="Times New Roman" w:hAnsi="Times New Roman" w:cs="Times New Roman"/>
                <w:sz w:val="24"/>
                <w:szCs w:val="24"/>
                <w:lang w:eastAsia="lt-LT"/>
              </w:rPr>
              <w:t>avangardizmo</w:t>
            </w:r>
            <w:proofErr w:type="spellEnd"/>
            <w:r w:rsidR="00995852" w:rsidRPr="00995852">
              <w:rPr>
                <w:rFonts w:ascii="Times New Roman" w:hAnsi="Times New Roman" w:cs="Times New Roman"/>
                <w:sz w:val="24"/>
                <w:szCs w:val="24"/>
                <w:lang w:eastAsia="lt-LT"/>
              </w:rPr>
              <w:t xml:space="preserve"> ir </w:t>
            </w:r>
            <w:proofErr w:type="spellStart"/>
            <w:r w:rsidR="00995852" w:rsidRPr="00995852">
              <w:rPr>
                <w:rFonts w:ascii="Times New Roman" w:hAnsi="Times New Roman" w:cs="Times New Roman"/>
                <w:sz w:val="24"/>
                <w:szCs w:val="24"/>
                <w:lang w:eastAsia="lt-LT"/>
              </w:rPr>
              <w:t>katastrofizmo</w:t>
            </w:r>
            <w:proofErr w:type="spellEnd"/>
            <w:r w:rsidR="00995852" w:rsidRPr="00995852">
              <w:rPr>
                <w:rFonts w:ascii="Times New Roman" w:hAnsi="Times New Roman" w:cs="Times New Roman"/>
                <w:sz w:val="24"/>
                <w:szCs w:val="24"/>
                <w:lang w:eastAsia="lt-LT"/>
              </w:rPr>
              <w:t>. Poetinių grupių – „</w:t>
            </w:r>
            <w:proofErr w:type="spellStart"/>
            <w:r w:rsidR="00995852" w:rsidRPr="00995852">
              <w:rPr>
                <w:rFonts w:ascii="Times New Roman" w:hAnsi="Times New Roman" w:cs="Times New Roman"/>
                <w:sz w:val="24"/>
                <w:szCs w:val="24"/>
                <w:lang w:eastAsia="lt-LT"/>
              </w:rPr>
              <w:t>Skamander</w:t>
            </w:r>
            <w:proofErr w:type="spellEnd"/>
            <w:r w:rsidR="00995852" w:rsidRPr="00995852">
              <w:rPr>
                <w:rFonts w:ascii="Times New Roman" w:hAnsi="Times New Roman" w:cs="Times New Roman"/>
                <w:sz w:val="24"/>
                <w:szCs w:val="24"/>
                <w:lang w:eastAsia="lt-LT"/>
              </w:rPr>
              <w:t>“, „</w:t>
            </w:r>
            <w:proofErr w:type="spellStart"/>
            <w:r w:rsidR="00995852" w:rsidRPr="00995852">
              <w:rPr>
                <w:rFonts w:ascii="Times New Roman" w:hAnsi="Times New Roman" w:cs="Times New Roman"/>
                <w:sz w:val="24"/>
                <w:szCs w:val="24"/>
                <w:lang w:eastAsia="lt-LT"/>
              </w:rPr>
              <w:t>Żagary</w:t>
            </w:r>
            <w:proofErr w:type="spellEnd"/>
            <w:r w:rsidR="00995852" w:rsidRPr="00995852">
              <w:rPr>
                <w:rFonts w:ascii="Times New Roman" w:hAnsi="Times New Roman" w:cs="Times New Roman"/>
                <w:sz w:val="24"/>
                <w:szCs w:val="24"/>
                <w:lang w:eastAsia="lt-LT"/>
              </w:rPr>
              <w:t xml:space="preserve">“ – atstovai ir jų kūryba. Literatūrinis ir kultūrinis gyvenimas XX a. pradžioje Vilniuje. Autoriai ir kūriniai: pvz., J. </w:t>
            </w:r>
            <w:proofErr w:type="spellStart"/>
            <w:r w:rsidR="00995852" w:rsidRPr="00995852">
              <w:rPr>
                <w:rFonts w:ascii="Times New Roman" w:hAnsi="Times New Roman" w:cs="Times New Roman"/>
                <w:sz w:val="24"/>
                <w:szCs w:val="24"/>
                <w:lang w:eastAsia="lt-LT"/>
              </w:rPr>
              <w:t>Tuwim</w:t>
            </w:r>
            <w:proofErr w:type="spellEnd"/>
            <w:r w:rsidR="00995852" w:rsidRPr="00995852">
              <w:rPr>
                <w:rFonts w:ascii="Times New Roman" w:hAnsi="Times New Roman" w:cs="Times New Roman"/>
                <w:sz w:val="24"/>
                <w:szCs w:val="24"/>
                <w:lang w:eastAsia="lt-LT"/>
              </w:rPr>
              <w:t xml:space="preserve"> (eilėraščiai), K. </w:t>
            </w:r>
            <w:proofErr w:type="spellStart"/>
            <w:r w:rsidR="00995852" w:rsidRPr="00995852">
              <w:rPr>
                <w:rFonts w:ascii="Times New Roman" w:hAnsi="Times New Roman" w:cs="Times New Roman"/>
                <w:sz w:val="24"/>
                <w:szCs w:val="24"/>
                <w:lang w:eastAsia="lt-LT"/>
              </w:rPr>
              <w:t>Wierzyński</w:t>
            </w:r>
            <w:proofErr w:type="spellEnd"/>
            <w:r w:rsidR="00995852" w:rsidRPr="00995852">
              <w:rPr>
                <w:rFonts w:ascii="Times New Roman" w:hAnsi="Times New Roman" w:cs="Times New Roman"/>
                <w:sz w:val="24"/>
                <w:szCs w:val="24"/>
                <w:lang w:eastAsia="lt-LT"/>
              </w:rPr>
              <w:t xml:space="preserve"> (eilėraščiai), </w:t>
            </w:r>
            <w:proofErr w:type="spellStart"/>
            <w:r w:rsidR="00995852" w:rsidRPr="00995852">
              <w:rPr>
                <w:rFonts w:ascii="Times New Roman" w:hAnsi="Times New Roman" w:cs="Times New Roman"/>
                <w:sz w:val="24"/>
                <w:szCs w:val="24"/>
                <w:lang w:eastAsia="lt-LT"/>
              </w:rPr>
              <w:t>Cz</w:t>
            </w:r>
            <w:proofErr w:type="spellEnd"/>
            <w:r w:rsidR="00995852" w:rsidRPr="00995852">
              <w:rPr>
                <w:rFonts w:ascii="Times New Roman" w:hAnsi="Times New Roman" w:cs="Times New Roman"/>
                <w:sz w:val="24"/>
                <w:szCs w:val="24"/>
                <w:lang w:eastAsia="lt-LT"/>
              </w:rPr>
              <w:t xml:space="preserve">. </w:t>
            </w:r>
            <w:proofErr w:type="spellStart"/>
            <w:r w:rsidR="00995852" w:rsidRPr="00995852">
              <w:rPr>
                <w:rFonts w:ascii="Times New Roman" w:hAnsi="Times New Roman" w:cs="Times New Roman"/>
                <w:sz w:val="24"/>
                <w:szCs w:val="24"/>
                <w:lang w:eastAsia="lt-LT"/>
              </w:rPr>
              <w:t>Miłosz</w:t>
            </w:r>
            <w:proofErr w:type="spellEnd"/>
            <w:r w:rsidR="00995852" w:rsidRPr="00995852">
              <w:rPr>
                <w:rFonts w:ascii="Times New Roman" w:hAnsi="Times New Roman" w:cs="Times New Roman"/>
                <w:sz w:val="24"/>
                <w:szCs w:val="24"/>
                <w:lang w:eastAsia="lt-LT"/>
              </w:rPr>
              <w:t xml:space="preserve"> (eilėraščiai), T. </w:t>
            </w:r>
            <w:proofErr w:type="spellStart"/>
            <w:r w:rsidR="00995852" w:rsidRPr="00995852">
              <w:rPr>
                <w:rFonts w:ascii="Times New Roman" w:hAnsi="Times New Roman" w:cs="Times New Roman"/>
                <w:sz w:val="24"/>
                <w:szCs w:val="24"/>
                <w:lang w:eastAsia="lt-LT"/>
              </w:rPr>
              <w:t>Bujnicki</w:t>
            </w:r>
            <w:proofErr w:type="spellEnd"/>
            <w:r w:rsidR="00995852" w:rsidRPr="00995852">
              <w:rPr>
                <w:rFonts w:ascii="Times New Roman" w:hAnsi="Times New Roman" w:cs="Times New Roman"/>
                <w:sz w:val="24"/>
                <w:szCs w:val="24"/>
                <w:lang w:eastAsia="lt-LT"/>
              </w:rPr>
              <w:t xml:space="preserve"> (eilėraščiai), M. </w:t>
            </w:r>
            <w:proofErr w:type="spellStart"/>
            <w:r w:rsidR="00995852" w:rsidRPr="00995852">
              <w:rPr>
                <w:rFonts w:ascii="Times New Roman" w:hAnsi="Times New Roman" w:cs="Times New Roman"/>
                <w:sz w:val="24"/>
                <w:szCs w:val="24"/>
                <w:lang w:eastAsia="lt-LT"/>
              </w:rPr>
              <w:t>Pawlikowska-Jasnorzewska</w:t>
            </w:r>
            <w:proofErr w:type="spellEnd"/>
            <w:r w:rsidR="00995852" w:rsidRPr="00995852">
              <w:rPr>
                <w:rFonts w:ascii="Times New Roman" w:hAnsi="Times New Roman" w:cs="Times New Roman"/>
                <w:sz w:val="24"/>
                <w:szCs w:val="24"/>
                <w:lang w:eastAsia="lt-LT"/>
              </w:rPr>
              <w:t xml:space="preserve"> (eilėraščiai), M. </w:t>
            </w:r>
            <w:proofErr w:type="spellStart"/>
            <w:r w:rsidR="00995852" w:rsidRPr="00995852">
              <w:rPr>
                <w:rFonts w:ascii="Times New Roman" w:hAnsi="Times New Roman" w:cs="Times New Roman"/>
                <w:sz w:val="24"/>
                <w:szCs w:val="24"/>
                <w:lang w:eastAsia="lt-LT"/>
              </w:rPr>
              <w:t>Dąbrowska</w:t>
            </w:r>
            <w:proofErr w:type="spellEnd"/>
            <w:r w:rsidR="00995852" w:rsidRPr="00995852">
              <w:rPr>
                <w:rFonts w:ascii="Times New Roman" w:hAnsi="Times New Roman" w:cs="Times New Roman"/>
                <w:sz w:val="24"/>
                <w:szCs w:val="24"/>
                <w:lang w:eastAsia="lt-LT"/>
              </w:rPr>
              <w:t xml:space="preserve"> „</w:t>
            </w:r>
            <w:proofErr w:type="spellStart"/>
            <w:r w:rsidR="00995852" w:rsidRPr="00995852">
              <w:rPr>
                <w:rFonts w:ascii="Times New Roman" w:hAnsi="Times New Roman" w:cs="Times New Roman"/>
                <w:sz w:val="24"/>
                <w:szCs w:val="24"/>
                <w:lang w:eastAsia="lt-LT"/>
              </w:rPr>
              <w:t>Marcin</w:t>
            </w:r>
            <w:proofErr w:type="spellEnd"/>
            <w:r w:rsidR="00995852" w:rsidRPr="00995852">
              <w:rPr>
                <w:rFonts w:ascii="Times New Roman" w:hAnsi="Times New Roman" w:cs="Times New Roman"/>
                <w:sz w:val="24"/>
                <w:szCs w:val="24"/>
                <w:lang w:eastAsia="lt-LT"/>
              </w:rPr>
              <w:t xml:space="preserve"> </w:t>
            </w:r>
            <w:proofErr w:type="spellStart"/>
            <w:r w:rsidR="00995852" w:rsidRPr="00995852">
              <w:rPr>
                <w:rFonts w:ascii="Times New Roman" w:hAnsi="Times New Roman" w:cs="Times New Roman"/>
                <w:sz w:val="24"/>
                <w:szCs w:val="24"/>
                <w:lang w:eastAsia="lt-LT"/>
              </w:rPr>
              <w:t>Kozera</w:t>
            </w:r>
            <w:proofErr w:type="spellEnd"/>
            <w:r w:rsidR="00995852" w:rsidRPr="00995852">
              <w:rPr>
                <w:rFonts w:ascii="Times New Roman" w:hAnsi="Times New Roman" w:cs="Times New Roman"/>
                <w:sz w:val="24"/>
                <w:szCs w:val="24"/>
                <w:lang w:eastAsia="lt-LT"/>
              </w:rPr>
              <w:t xml:space="preserve">“, K. I. </w:t>
            </w:r>
            <w:proofErr w:type="spellStart"/>
            <w:r w:rsidR="00995852" w:rsidRPr="00995852">
              <w:rPr>
                <w:rFonts w:ascii="Times New Roman" w:hAnsi="Times New Roman" w:cs="Times New Roman"/>
                <w:sz w:val="24"/>
                <w:szCs w:val="24"/>
                <w:lang w:eastAsia="lt-LT"/>
              </w:rPr>
              <w:t>Gałczyński</w:t>
            </w:r>
            <w:proofErr w:type="spellEnd"/>
            <w:r w:rsidR="00995852" w:rsidRPr="00995852">
              <w:rPr>
                <w:rFonts w:ascii="Times New Roman" w:hAnsi="Times New Roman" w:cs="Times New Roman"/>
                <w:sz w:val="24"/>
                <w:szCs w:val="24"/>
                <w:lang w:eastAsia="lt-LT"/>
              </w:rPr>
              <w:t xml:space="preserve"> (eilėraščiai), B. </w:t>
            </w:r>
            <w:proofErr w:type="spellStart"/>
            <w:r w:rsidR="00995852" w:rsidRPr="00995852">
              <w:rPr>
                <w:rFonts w:ascii="Times New Roman" w:hAnsi="Times New Roman" w:cs="Times New Roman"/>
                <w:sz w:val="24"/>
                <w:szCs w:val="24"/>
                <w:lang w:eastAsia="lt-LT"/>
              </w:rPr>
              <w:t>Leśmian</w:t>
            </w:r>
            <w:proofErr w:type="spellEnd"/>
            <w:r w:rsidR="00995852" w:rsidRPr="00995852">
              <w:rPr>
                <w:rFonts w:ascii="Times New Roman" w:hAnsi="Times New Roman" w:cs="Times New Roman"/>
                <w:sz w:val="24"/>
                <w:szCs w:val="24"/>
                <w:lang w:eastAsia="lt-LT"/>
              </w:rPr>
              <w:t xml:space="preserve"> (eilėraščiai) ir kt.</w:t>
            </w:r>
          </w:p>
          <w:p w14:paraId="30FD82C1" w14:textId="77777777" w:rsidR="00EF4C56" w:rsidRPr="00A552D7" w:rsidRDefault="00EF4C56" w:rsidP="00995852">
            <w:pPr>
              <w:rPr>
                <w:rFonts w:ascii="Times New Roman" w:hAnsi="Times New Roman" w:cs="Times New Roman"/>
                <w:sz w:val="24"/>
                <w:szCs w:val="24"/>
                <w:lang w:eastAsia="lt-LT"/>
              </w:rPr>
            </w:pPr>
          </w:p>
        </w:tc>
        <w:tc>
          <w:tcPr>
            <w:tcW w:w="1276" w:type="dxa"/>
          </w:tcPr>
          <w:p w14:paraId="088DE4FB" w14:textId="77777777" w:rsidR="00EF4C56" w:rsidRPr="00A552D7" w:rsidRDefault="00995852" w:rsidP="00CA03A6">
            <w:pPr>
              <w:jc w:val="center"/>
              <w:rPr>
                <w:rFonts w:ascii="Times New Roman" w:hAnsi="Times New Roman" w:cs="Times New Roman"/>
                <w:sz w:val="24"/>
                <w:szCs w:val="24"/>
              </w:rPr>
            </w:pPr>
            <w:r>
              <w:rPr>
                <w:rFonts w:ascii="Times New Roman" w:hAnsi="Times New Roman" w:cs="Times New Roman"/>
                <w:sz w:val="24"/>
                <w:szCs w:val="24"/>
              </w:rPr>
              <w:t>8</w:t>
            </w:r>
          </w:p>
        </w:tc>
        <w:tc>
          <w:tcPr>
            <w:tcW w:w="2693" w:type="dxa"/>
            <w:vMerge/>
          </w:tcPr>
          <w:p w14:paraId="469633DF" w14:textId="77777777" w:rsidR="00EF4C56" w:rsidRPr="00A552D7" w:rsidRDefault="00EF4C56" w:rsidP="00630F65">
            <w:pPr>
              <w:rPr>
                <w:rFonts w:ascii="Times New Roman" w:hAnsi="Times New Roman" w:cs="Times New Roman"/>
                <w:sz w:val="24"/>
                <w:szCs w:val="24"/>
              </w:rPr>
            </w:pPr>
          </w:p>
        </w:tc>
      </w:tr>
      <w:tr w:rsidR="00EF4C56" w:rsidRPr="00A552D7" w14:paraId="5F874C1A" w14:textId="77777777" w:rsidTr="0021057D">
        <w:tc>
          <w:tcPr>
            <w:tcW w:w="5807" w:type="dxa"/>
          </w:tcPr>
          <w:p w14:paraId="33B5125F" w14:textId="41AB456D" w:rsidR="00995852" w:rsidRPr="00995852" w:rsidRDefault="008009F8" w:rsidP="00995852">
            <w:pPr>
              <w:pBdr>
                <w:top w:val="nil"/>
                <w:left w:val="nil"/>
                <w:bottom w:val="nil"/>
                <w:right w:val="nil"/>
                <w:between w:val="nil"/>
              </w:pBdr>
              <w:rPr>
                <w:rFonts w:ascii="Times New Roman" w:hAnsi="Times New Roman" w:cs="Times New Roman"/>
                <w:sz w:val="24"/>
                <w:szCs w:val="24"/>
                <w:lang w:eastAsia="lt-LT"/>
              </w:rPr>
            </w:pPr>
            <w:r w:rsidRPr="00A552D7">
              <w:rPr>
                <w:rFonts w:ascii="Times New Roman" w:hAnsi="Times New Roman" w:cs="Times New Roman"/>
                <w:sz w:val="24"/>
                <w:szCs w:val="24"/>
                <w:lang w:eastAsia="lt-LT"/>
              </w:rPr>
              <w:t xml:space="preserve">4. </w:t>
            </w:r>
            <w:r w:rsidR="00995852" w:rsidRPr="00995852">
              <w:rPr>
                <w:rFonts w:ascii="Times New Roman" w:hAnsi="Times New Roman" w:cs="Times New Roman"/>
                <w:sz w:val="24"/>
                <w:szCs w:val="24"/>
                <w:lang w:eastAsia="lt-LT"/>
              </w:rPr>
              <w:t xml:space="preserve">Literatūra nuo 1939 m. Antrasis pasaulinis karas literatūroje. Holokaustas. Totalitarizmo patirtis. Vertybių krizė XX a. II pusėje pakitusiame pasaulyje. Literatūra – vertybių gynėja. Literatūros amžinosios temos ir motyvai: humanizmas, </w:t>
            </w:r>
            <w:proofErr w:type="spellStart"/>
            <w:r w:rsidR="00995852" w:rsidRPr="00995852">
              <w:rPr>
                <w:rFonts w:ascii="Times New Roman" w:hAnsi="Times New Roman" w:cs="Times New Roman"/>
                <w:sz w:val="24"/>
                <w:szCs w:val="24"/>
                <w:lang w:eastAsia="lt-LT"/>
              </w:rPr>
              <w:t>empatija</w:t>
            </w:r>
            <w:proofErr w:type="spellEnd"/>
            <w:r w:rsidR="00995852" w:rsidRPr="00995852">
              <w:rPr>
                <w:rFonts w:ascii="Times New Roman" w:hAnsi="Times New Roman" w:cs="Times New Roman"/>
                <w:sz w:val="24"/>
                <w:szCs w:val="24"/>
                <w:lang w:eastAsia="lt-LT"/>
              </w:rPr>
              <w:t>, gyvenimo prasmės ieškojimas, meilės siekimas, individualizmas, patriotizmas, garbė, maištas ir kt. Šiuolaikinės literatūros ir kultūros temos, idėjos, formos. Šiuolaikinių Vilniaus poetų kūryba. Autoriai ir kūriniai: pvz</w:t>
            </w:r>
            <w:r w:rsidR="00A56863" w:rsidRPr="00995852">
              <w:rPr>
                <w:rFonts w:ascii="Times New Roman" w:hAnsi="Times New Roman" w:cs="Times New Roman"/>
                <w:sz w:val="24"/>
                <w:szCs w:val="24"/>
                <w:lang w:eastAsia="lt-LT"/>
              </w:rPr>
              <w:t>.</w:t>
            </w:r>
            <w:r w:rsidR="00A56863">
              <w:rPr>
                <w:rFonts w:ascii="Times New Roman" w:hAnsi="Times New Roman" w:cs="Times New Roman"/>
                <w:sz w:val="24"/>
                <w:szCs w:val="24"/>
                <w:lang w:eastAsia="lt-LT"/>
              </w:rPr>
              <w:t>,</w:t>
            </w:r>
            <w:r w:rsidR="00A56863" w:rsidRPr="00995852">
              <w:rPr>
                <w:rFonts w:ascii="Times New Roman" w:hAnsi="Times New Roman" w:cs="Times New Roman"/>
                <w:sz w:val="24"/>
                <w:szCs w:val="24"/>
                <w:lang w:eastAsia="lt-LT"/>
              </w:rPr>
              <w:t xml:space="preserve"> </w:t>
            </w:r>
            <w:r w:rsidR="00995852" w:rsidRPr="00995852">
              <w:rPr>
                <w:rFonts w:ascii="Times New Roman" w:hAnsi="Times New Roman" w:cs="Times New Roman"/>
                <w:sz w:val="24"/>
                <w:szCs w:val="24"/>
                <w:lang w:eastAsia="lt-LT"/>
              </w:rPr>
              <w:t xml:space="preserve">K. K. </w:t>
            </w:r>
            <w:proofErr w:type="spellStart"/>
            <w:r w:rsidR="00995852" w:rsidRPr="00995852">
              <w:rPr>
                <w:rFonts w:ascii="Times New Roman" w:hAnsi="Times New Roman" w:cs="Times New Roman"/>
                <w:sz w:val="24"/>
                <w:szCs w:val="24"/>
                <w:lang w:eastAsia="lt-LT"/>
              </w:rPr>
              <w:t>Baczyński</w:t>
            </w:r>
            <w:proofErr w:type="spellEnd"/>
            <w:r w:rsidR="00995852" w:rsidRPr="00995852">
              <w:rPr>
                <w:rFonts w:ascii="Times New Roman" w:hAnsi="Times New Roman" w:cs="Times New Roman"/>
                <w:sz w:val="24"/>
                <w:szCs w:val="24"/>
                <w:lang w:eastAsia="lt-LT"/>
              </w:rPr>
              <w:t xml:space="preserve"> (eilėraščiai), S. </w:t>
            </w:r>
            <w:proofErr w:type="spellStart"/>
            <w:r w:rsidR="00995852" w:rsidRPr="00995852">
              <w:rPr>
                <w:rFonts w:ascii="Times New Roman" w:hAnsi="Times New Roman" w:cs="Times New Roman"/>
                <w:sz w:val="24"/>
                <w:szCs w:val="24"/>
                <w:lang w:eastAsia="lt-LT"/>
              </w:rPr>
              <w:t>Barańczak</w:t>
            </w:r>
            <w:proofErr w:type="spellEnd"/>
            <w:r w:rsidR="00995852" w:rsidRPr="00995852">
              <w:rPr>
                <w:rFonts w:ascii="Times New Roman" w:hAnsi="Times New Roman" w:cs="Times New Roman"/>
                <w:sz w:val="24"/>
                <w:szCs w:val="24"/>
                <w:lang w:eastAsia="lt-LT"/>
              </w:rPr>
              <w:t xml:space="preserve"> (eilėraščiai), Z. </w:t>
            </w:r>
            <w:proofErr w:type="spellStart"/>
            <w:r w:rsidR="00995852" w:rsidRPr="00995852">
              <w:rPr>
                <w:rFonts w:ascii="Times New Roman" w:hAnsi="Times New Roman" w:cs="Times New Roman"/>
                <w:sz w:val="24"/>
                <w:szCs w:val="24"/>
                <w:lang w:eastAsia="lt-LT"/>
              </w:rPr>
              <w:t>Herbert</w:t>
            </w:r>
            <w:proofErr w:type="spellEnd"/>
            <w:r w:rsidR="00995852" w:rsidRPr="00995852">
              <w:rPr>
                <w:rFonts w:ascii="Times New Roman" w:hAnsi="Times New Roman" w:cs="Times New Roman"/>
                <w:sz w:val="24"/>
                <w:szCs w:val="24"/>
                <w:lang w:eastAsia="lt-LT"/>
              </w:rPr>
              <w:t xml:space="preserve"> (eilėraščiai), R. </w:t>
            </w:r>
            <w:proofErr w:type="spellStart"/>
            <w:r w:rsidR="00995852" w:rsidRPr="00995852">
              <w:rPr>
                <w:rFonts w:ascii="Times New Roman" w:hAnsi="Times New Roman" w:cs="Times New Roman"/>
                <w:sz w:val="24"/>
                <w:szCs w:val="24"/>
                <w:lang w:eastAsia="lt-LT"/>
              </w:rPr>
              <w:t>Kapuściński</w:t>
            </w:r>
            <w:proofErr w:type="spellEnd"/>
            <w:r w:rsidR="00995852" w:rsidRPr="00995852">
              <w:rPr>
                <w:rFonts w:ascii="Times New Roman" w:hAnsi="Times New Roman" w:cs="Times New Roman"/>
                <w:sz w:val="24"/>
                <w:szCs w:val="24"/>
                <w:lang w:eastAsia="lt-LT"/>
              </w:rPr>
              <w:t xml:space="preserve"> (reportažai), T. </w:t>
            </w:r>
            <w:proofErr w:type="spellStart"/>
            <w:r w:rsidR="00995852" w:rsidRPr="00995852">
              <w:rPr>
                <w:rFonts w:ascii="Times New Roman" w:hAnsi="Times New Roman" w:cs="Times New Roman"/>
                <w:sz w:val="24"/>
                <w:szCs w:val="24"/>
                <w:lang w:eastAsia="lt-LT"/>
              </w:rPr>
              <w:t>Konwicki</w:t>
            </w:r>
            <w:proofErr w:type="spellEnd"/>
            <w:r w:rsidR="00995852" w:rsidRPr="00995852">
              <w:rPr>
                <w:rFonts w:ascii="Times New Roman" w:hAnsi="Times New Roman" w:cs="Times New Roman"/>
                <w:sz w:val="24"/>
                <w:szCs w:val="24"/>
                <w:lang w:eastAsia="lt-LT"/>
              </w:rPr>
              <w:t xml:space="preserve"> (pasirinktas romanas), L. </w:t>
            </w:r>
            <w:proofErr w:type="spellStart"/>
            <w:r w:rsidR="00995852" w:rsidRPr="00995852">
              <w:rPr>
                <w:rFonts w:ascii="Times New Roman" w:hAnsi="Times New Roman" w:cs="Times New Roman"/>
                <w:sz w:val="24"/>
                <w:szCs w:val="24"/>
                <w:lang w:eastAsia="lt-LT"/>
              </w:rPr>
              <w:t>Kruczkowski</w:t>
            </w:r>
            <w:proofErr w:type="spellEnd"/>
            <w:r w:rsidR="00995852" w:rsidRPr="00995852">
              <w:rPr>
                <w:rFonts w:ascii="Times New Roman" w:hAnsi="Times New Roman" w:cs="Times New Roman"/>
                <w:sz w:val="24"/>
                <w:szCs w:val="24"/>
                <w:lang w:eastAsia="lt-LT"/>
              </w:rPr>
              <w:t xml:space="preserve"> „</w:t>
            </w:r>
            <w:proofErr w:type="spellStart"/>
            <w:r w:rsidR="00995852" w:rsidRPr="00995852">
              <w:rPr>
                <w:rFonts w:ascii="Times New Roman" w:hAnsi="Times New Roman" w:cs="Times New Roman"/>
                <w:sz w:val="24"/>
                <w:szCs w:val="24"/>
                <w:lang w:eastAsia="lt-LT"/>
              </w:rPr>
              <w:t>Niemcy</w:t>
            </w:r>
            <w:proofErr w:type="spellEnd"/>
            <w:r w:rsidR="00995852" w:rsidRPr="00995852">
              <w:rPr>
                <w:rFonts w:ascii="Times New Roman" w:hAnsi="Times New Roman" w:cs="Times New Roman"/>
                <w:sz w:val="24"/>
                <w:szCs w:val="24"/>
                <w:lang w:eastAsia="lt-LT"/>
              </w:rPr>
              <w:t xml:space="preserve">“, </w:t>
            </w:r>
            <w:proofErr w:type="spellStart"/>
            <w:r w:rsidR="00995852" w:rsidRPr="00995852">
              <w:rPr>
                <w:rFonts w:ascii="Times New Roman" w:hAnsi="Times New Roman" w:cs="Times New Roman"/>
                <w:sz w:val="24"/>
                <w:szCs w:val="24"/>
                <w:lang w:eastAsia="lt-LT"/>
              </w:rPr>
              <w:t>Cz</w:t>
            </w:r>
            <w:proofErr w:type="spellEnd"/>
            <w:r w:rsidR="00995852" w:rsidRPr="00995852">
              <w:rPr>
                <w:rFonts w:ascii="Times New Roman" w:hAnsi="Times New Roman" w:cs="Times New Roman"/>
                <w:sz w:val="24"/>
                <w:szCs w:val="24"/>
                <w:lang w:eastAsia="lt-LT"/>
              </w:rPr>
              <w:t xml:space="preserve">. </w:t>
            </w:r>
            <w:proofErr w:type="spellStart"/>
            <w:r w:rsidR="00995852" w:rsidRPr="00995852">
              <w:rPr>
                <w:rFonts w:ascii="Times New Roman" w:hAnsi="Times New Roman" w:cs="Times New Roman"/>
                <w:sz w:val="24"/>
                <w:szCs w:val="24"/>
                <w:lang w:eastAsia="lt-LT"/>
              </w:rPr>
              <w:t>Miłosz</w:t>
            </w:r>
            <w:proofErr w:type="spellEnd"/>
            <w:r w:rsidR="00995852" w:rsidRPr="00995852">
              <w:rPr>
                <w:rFonts w:ascii="Times New Roman" w:hAnsi="Times New Roman" w:cs="Times New Roman"/>
                <w:sz w:val="24"/>
                <w:szCs w:val="24"/>
                <w:lang w:eastAsia="lt-LT"/>
              </w:rPr>
              <w:t xml:space="preserve"> (eilėraščiai), Z. </w:t>
            </w:r>
            <w:proofErr w:type="spellStart"/>
            <w:r w:rsidR="00995852" w:rsidRPr="00995852">
              <w:rPr>
                <w:rFonts w:ascii="Times New Roman" w:hAnsi="Times New Roman" w:cs="Times New Roman"/>
                <w:sz w:val="24"/>
                <w:szCs w:val="24"/>
                <w:lang w:eastAsia="lt-LT"/>
              </w:rPr>
              <w:t>Nałkowska</w:t>
            </w:r>
            <w:proofErr w:type="spellEnd"/>
            <w:r w:rsidR="00995852" w:rsidRPr="00995852">
              <w:rPr>
                <w:rFonts w:ascii="Times New Roman" w:hAnsi="Times New Roman" w:cs="Times New Roman"/>
                <w:sz w:val="24"/>
                <w:szCs w:val="24"/>
                <w:lang w:eastAsia="lt-LT"/>
              </w:rPr>
              <w:t xml:space="preserve"> „</w:t>
            </w:r>
            <w:proofErr w:type="spellStart"/>
            <w:r w:rsidR="00995852" w:rsidRPr="00995852">
              <w:rPr>
                <w:rFonts w:ascii="Times New Roman" w:hAnsi="Times New Roman" w:cs="Times New Roman"/>
                <w:sz w:val="24"/>
                <w:szCs w:val="24"/>
                <w:lang w:eastAsia="lt-LT"/>
              </w:rPr>
              <w:t>Medaliony</w:t>
            </w:r>
            <w:proofErr w:type="spellEnd"/>
            <w:r w:rsidR="00995852" w:rsidRPr="00995852">
              <w:rPr>
                <w:rFonts w:ascii="Times New Roman" w:hAnsi="Times New Roman" w:cs="Times New Roman"/>
                <w:sz w:val="24"/>
                <w:szCs w:val="24"/>
                <w:lang w:eastAsia="lt-LT"/>
              </w:rPr>
              <w:t xml:space="preserve">“, J. </w:t>
            </w:r>
            <w:proofErr w:type="spellStart"/>
            <w:r w:rsidR="00995852" w:rsidRPr="00995852">
              <w:rPr>
                <w:rFonts w:ascii="Times New Roman" w:hAnsi="Times New Roman" w:cs="Times New Roman"/>
                <w:sz w:val="24"/>
                <w:szCs w:val="24"/>
                <w:lang w:eastAsia="lt-LT"/>
              </w:rPr>
              <w:t>Iwaszkiewicz</w:t>
            </w:r>
            <w:proofErr w:type="spellEnd"/>
            <w:r w:rsidR="00995852" w:rsidRPr="00995852">
              <w:rPr>
                <w:rFonts w:ascii="Times New Roman" w:hAnsi="Times New Roman" w:cs="Times New Roman"/>
                <w:sz w:val="24"/>
                <w:szCs w:val="24"/>
                <w:lang w:eastAsia="lt-LT"/>
              </w:rPr>
              <w:t xml:space="preserve"> „</w:t>
            </w:r>
            <w:proofErr w:type="spellStart"/>
            <w:r w:rsidR="00995852" w:rsidRPr="00995852">
              <w:rPr>
                <w:rFonts w:ascii="Times New Roman" w:hAnsi="Times New Roman" w:cs="Times New Roman"/>
                <w:sz w:val="24"/>
                <w:szCs w:val="24"/>
                <w:lang w:eastAsia="lt-LT"/>
              </w:rPr>
              <w:t>Ikar</w:t>
            </w:r>
            <w:proofErr w:type="spellEnd"/>
            <w:r w:rsidR="00995852" w:rsidRPr="00995852">
              <w:rPr>
                <w:rFonts w:ascii="Times New Roman" w:hAnsi="Times New Roman" w:cs="Times New Roman"/>
                <w:sz w:val="24"/>
                <w:szCs w:val="24"/>
                <w:lang w:eastAsia="lt-LT"/>
              </w:rPr>
              <w:t xml:space="preserve">“, W. </w:t>
            </w:r>
            <w:proofErr w:type="spellStart"/>
            <w:r w:rsidR="00995852" w:rsidRPr="00995852">
              <w:rPr>
                <w:rFonts w:ascii="Times New Roman" w:hAnsi="Times New Roman" w:cs="Times New Roman"/>
                <w:sz w:val="24"/>
                <w:szCs w:val="24"/>
                <w:lang w:eastAsia="lt-LT"/>
              </w:rPr>
              <w:t>Piotrowicz</w:t>
            </w:r>
            <w:proofErr w:type="spellEnd"/>
            <w:r w:rsidR="00995852" w:rsidRPr="00995852">
              <w:rPr>
                <w:rFonts w:ascii="Times New Roman" w:hAnsi="Times New Roman" w:cs="Times New Roman"/>
                <w:sz w:val="24"/>
                <w:szCs w:val="24"/>
                <w:lang w:eastAsia="lt-LT"/>
              </w:rPr>
              <w:t xml:space="preserve"> (apsakymai), T. </w:t>
            </w:r>
            <w:proofErr w:type="spellStart"/>
            <w:r w:rsidR="00995852" w:rsidRPr="00995852">
              <w:rPr>
                <w:rFonts w:ascii="Times New Roman" w:hAnsi="Times New Roman" w:cs="Times New Roman"/>
                <w:sz w:val="24"/>
                <w:szCs w:val="24"/>
                <w:lang w:eastAsia="lt-LT"/>
              </w:rPr>
              <w:t>Różewicz</w:t>
            </w:r>
            <w:proofErr w:type="spellEnd"/>
            <w:r w:rsidR="00995852" w:rsidRPr="00995852">
              <w:rPr>
                <w:rFonts w:ascii="Times New Roman" w:hAnsi="Times New Roman" w:cs="Times New Roman"/>
                <w:sz w:val="24"/>
                <w:szCs w:val="24"/>
                <w:lang w:eastAsia="lt-LT"/>
              </w:rPr>
              <w:t xml:space="preserve"> (eilėraščiai), A. </w:t>
            </w:r>
            <w:proofErr w:type="spellStart"/>
            <w:r w:rsidR="00995852" w:rsidRPr="00995852">
              <w:rPr>
                <w:rFonts w:ascii="Times New Roman" w:hAnsi="Times New Roman" w:cs="Times New Roman"/>
                <w:sz w:val="24"/>
                <w:szCs w:val="24"/>
                <w:lang w:eastAsia="lt-LT"/>
              </w:rPr>
              <w:t>Rybałko</w:t>
            </w:r>
            <w:proofErr w:type="spellEnd"/>
            <w:r w:rsidR="00995852" w:rsidRPr="00995852">
              <w:rPr>
                <w:rFonts w:ascii="Times New Roman" w:hAnsi="Times New Roman" w:cs="Times New Roman"/>
                <w:sz w:val="24"/>
                <w:szCs w:val="24"/>
                <w:lang w:eastAsia="lt-LT"/>
              </w:rPr>
              <w:t xml:space="preserve"> (eilėraščiai), J. </w:t>
            </w:r>
            <w:proofErr w:type="spellStart"/>
            <w:r w:rsidR="00995852" w:rsidRPr="00995852">
              <w:rPr>
                <w:rFonts w:ascii="Times New Roman" w:hAnsi="Times New Roman" w:cs="Times New Roman"/>
                <w:sz w:val="24"/>
                <w:szCs w:val="24"/>
                <w:lang w:eastAsia="lt-LT"/>
              </w:rPr>
              <w:t>Twardowski</w:t>
            </w:r>
            <w:proofErr w:type="spellEnd"/>
            <w:r w:rsidR="00995852" w:rsidRPr="00995852">
              <w:rPr>
                <w:rFonts w:ascii="Times New Roman" w:hAnsi="Times New Roman" w:cs="Times New Roman"/>
                <w:sz w:val="24"/>
                <w:szCs w:val="24"/>
                <w:lang w:eastAsia="lt-LT"/>
              </w:rPr>
              <w:t xml:space="preserve"> (eilėraščiai), J. </w:t>
            </w:r>
            <w:proofErr w:type="spellStart"/>
            <w:r w:rsidR="00995852" w:rsidRPr="00995852">
              <w:rPr>
                <w:rFonts w:ascii="Times New Roman" w:hAnsi="Times New Roman" w:cs="Times New Roman"/>
                <w:sz w:val="24"/>
                <w:szCs w:val="24"/>
                <w:lang w:eastAsia="lt-LT"/>
              </w:rPr>
              <w:t>Szostakowski</w:t>
            </w:r>
            <w:proofErr w:type="spellEnd"/>
            <w:r w:rsidR="00995852" w:rsidRPr="00995852">
              <w:rPr>
                <w:rFonts w:ascii="Times New Roman" w:hAnsi="Times New Roman" w:cs="Times New Roman"/>
                <w:sz w:val="24"/>
                <w:szCs w:val="24"/>
                <w:lang w:eastAsia="lt-LT"/>
              </w:rPr>
              <w:t xml:space="preserve"> (eilėraščiai), W. </w:t>
            </w:r>
            <w:proofErr w:type="spellStart"/>
            <w:r w:rsidR="00995852" w:rsidRPr="00995852">
              <w:rPr>
                <w:rFonts w:ascii="Times New Roman" w:hAnsi="Times New Roman" w:cs="Times New Roman"/>
                <w:sz w:val="24"/>
                <w:szCs w:val="24"/>
                <w:lang w:eastAsia="lt-LT"/>
              </w:rPr>
              <w:t>Szymborska</w:t>
            </w:r>
            <w:proofErr w:type="spellEnd"/>
            <w:r w:rsidR="00995852" w:rsidRPr="00995852">
              <w:rPr>
                <w:rFonts w:ascii="Times New Roman" w:hAnsi="Times New Roman" w:cs="Times New Roman"/>
                <w:sz w:val="24"/>
                <w:szCs w:val="24"/>
                <w:lang w:eastAsia="lt-LT"/>
              </w:rPr>
              <w:t xml:space="preserve"> (eilėraščiai), O. </w:t>
            </w:r>
            <w:proofErr w:type="spellStart"/>
            <w:r w:rsidR="00995852" w:rsidRPr="00995852">
              <w:rPr>
                <w:rFonts w:ascii="Times New Roman" w:hAnsi="Times New Roman" w:cs="Times New Roman"/>
                <w:sz w:val="24"/>
                <w:szCs w:val="24"/>
                <w:lang w:eastAsia="lt-LT"/>
              </w:rPr>
              <w:t>Tokarczuk</w:t>
            </w:r>
            <w:proofErr w:type="spellEnd"/>
            <w:r w:rsidR="00995852" w:rsidRPr="00995852">
              <w:rPr>
                <w:rFonts w:ascii="Times New Roman" w:hAnsi="Times New Roman" w:cs="Times New Roman"/>
                <w:sz w:val="24"/>
                <w:szCs w:val="24"/>
                <w:lang w:eastAsia="lt-LT"/>
              </w:rPr>
              <w:t xml:space="preserve"> (apysakos) ir kt.</w:t>
            </w:r>
          </w:p>
          <w:p w14:paraId="448E9410" w14:textId="77777777" w:rsidR="00EF4C56" w:rsidRPr="00A552D7" w:rsidRDefault="00EF4C56" w:rsidP="00995852">
            <w:pPr>
              <w:rPr>
                <w:rFonts w:ascii="Times New Roman" w:hAnsi="Times New Roman" w:cs="Times New Roman"/>
                <w:sz w:val="24"/>
                <w:szCs w:val="24"/>
                <w:lang w:eastAsia="lt-LT"/>
              </w:rPr>
            </w:pPr>
          </w:p>
        </w:tc>
        <w:tc>
          <w:tcPr>
            <w:tcW w:w="1276" w:type="dxa"/>
          </w:tcPr>
          <w:p w14:paraId="2CD30394" w14:textId="77777777" w:rsidR="00EF4C56" w:rsidRPr="00A552D7" w:rsidRDefault="00995852" w:rsidP="008620FC">
            <w:pPr>
              <w:jc w:val="center"/>
              <w:rPr>
                <w:rFonts w:ascii="Times New Roman" w:hAnsi="Times New Roman" w:cs="Times New Roman"/>
                <w:sz w:val="24"/>
                <w:szCs w:val="24"/>
              </w:rPr>
            </w:pPr>
            <w:r>
              <w:rPr>
                <w:rFonts w:ascii="Times New Roman" w:hAnsi="Times New Roman" w:cs="Times New Roman"/>
                <w:sz w:val="24"/>
                <w:szCs w:val="24"/>
              </w:rPr>
              <w:t>10</w:t>
            </w:r>
          </w:p>
        </w:tc>
        <w:tc>
          <w:tcPr>
            <w:tcW w:w="2693" w:type="dxa"/>
            <w:vMerge/>
          </w:tcPr>
          <w:p w14:paraId="363D0F78" w14:textId="77777777" w:rsidR="00EF4C56" w:rsidRPr="00A552D7" w:rsidRDefault="00EF4C56" w:rsidP="00630F65">
            <w:pPr>
              <w:rPr>
                <w:rFonts w:ascii="Times New Roman" w:hAnsi="Times New Roman" w:cs="Times New Roman"/>
                <w:sz w:val="24"/>
                <w:szCs w:val="24"/>
              </w:rPr>
            </w:pPr>
          </w:p>
        </w:tc>
      </w:tr>
      <w:tr w:rsidR="00EF4C56" w:rsidRPr="00A552D7" w14:paraId="7E145365" w14:textId="77777777" w:rsidTr="0021057D">
        <w:tc>
          <w:tcPr>
            <w:tcW w:w="5807" w:type="dxa"/>
          </w:tcPr>
          <w:p w14:paraId="3C120F55" w14:textId="77777777" w:rsidR="00EF4C56" w:rsidRDefault="00995852" w:rsidP="00662702">
            <w:pPr>
              <w:rPr>
                <w:rFonts w:ascii="Times New Roman" w:hAnsi="Times New Roman" w:cs="Times New Roman"/>
                <w:sz w:val="24"/>
                <w:szCs w:val="24"/>
                <w:lang w:eastAsia="lt-LT"/>
              </w:rPr>
            </w:pPr>
            <w:r>
              <w:rPr>
                <w:rFonts w:ascii="Times New Roman" w:hAnsi="Times New Roman" w:cs="Times New Roman"/>
                <w:sz w:val="24"/>
                <w:szCs w:val="24"/>
                <w:lang w:eastAsia="lt-LT"/>
              </w:rPr>
              <w:t>5</w:t>
            </w:r>
            <w:r w:rsidR="008009F8" w:rsidRPr="00A552D7">
              <w:rPr>
                <w:rFonts w:ascii="Times New Roman" w:hAnsi="Times New Roman" w:cs="Times New Roman"/>
                <w:sz w:val="24"/>
                <w:szCs w:val="24"/>
                <w:lang w:eastAsia="lt-LT"/>
              </w:rPr>
              <w:t xml:space="preserve">. </w:t>
            </w:r>
            <w:r w:rsidR="00EF4C56" w:rsidRPr="00A552D7">
              <w:rPr>
                <w:rFonts w:ascii="Times New Roman" w:hAnsi="Times New Roman" w:cs="Times New Roman"/>
                <w:sz w:val="24"/>
                <w:szCs w:val="24"/>
                <w:lang w:eastAsia="lt-LT"/>
              </w:rPr>
              <w:t xml:space="preserve">Lyrikos analizė. Analizuojant lyrikos tekstą mokomasi apibūdinti (tiesioginį ir netiesioginį) lyrinį subjektą, adresatą; atpažinti eilėdaros elementus (eilutę, strofą, </w:t>
            </w:r>
            <w:r w:rsidR="00EF4C56" w:rsidRPr="00A552D7">
              <w:rPr>
                <w:rFonts w:ascii="Times New Roman" w:hAnsi="Times New Roman" w:cs="Times New Roman"/>
                <w:sz w:val="24"/>
                <w:szCs w:val="24"/>
                <w:lang w:eastAsia="lt-LT"/>
              </w:rPr>
              <w:lastRenderedPageBreak/>
              <w:t>rimą); nusakyti eilėraščio vyksmo sudedamąsias dalis (situacijos pradžią, kas vyksta, lyrinio subjekto nuotaikas, jausmus ir mintis, poetinius vaizdus).</w:t>
            </w:r>
          </w:p>
          <w:p w14:paraId="647F75A8" w14:textId="48428C6D" w:rsidR="0074544B" w:rsidRPr="00A552D7" w:rsidRDefault="0074544B" w:rsidP="00662702">
            <w:pPr>
              <w:rPr>
                <w:rFonts w:ascii="Times New Roman" w:hAnsi="Times New Roman" w:cs="Times New Roman"/>
                <w:sz w:val="24"/>
                <w:szCs w:val="24"/>
              </w:rPr>
            </w:pPr>
          </w:p>
        </w:tc>
        <w:tc>
          <w:tcPr>
            <w:tcW w:w="1276" w:type="dxa"/>
          </w:tcPr>
          <w:p w14:paraId="08D1A3AC" w14:textId="77777777" w:rsidR="00EF4C56" w:rsidRPr="00A552D7" w:rsidRDefault="00995852" w:rsidP="00630F65">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2693" w:type="dxa"/>
            <w:vMerge/>
          </w:tcPr>
          <w:p w14:paraId="6D80B7B4" w14:textId="77777777" w:rsidR="00EF4C56" w:rsidRPr="00A552D7" w:rsidRDefault="00EF4C56" w:rsidP="00630F65">
            <w:pPr>
              <w:rPr>
                <w:rFonts w:ascii="Times New Roman" w:hAnsi="Times New Roman" w:cs="Times New Roman"/>
                <w:sz w:val="24"/>
                <w:szCs w:val="24"/>
              </w:rPr>
            </w:pPr>
          </w:p>
        </w:tc>
      </w:tr>
      <w:tr w:rsidR="00EF4C56" w:rsidRPr="00A552D7" w14:paraId="1BD87844" w14:textId="77777777" w:rsidTr="0021057D">
        <w:tc>
          <w:tcPr>
            <w:tcW w:w="5807" w:type="dxa"/>
          </w:tcPr>
          <w:p w14:paraId="6CD0562E" w14:textId="77777777" w:rsidR="00EF4C56" w:rsidRPr="00A552D7" w:rsidRDefault="00995852" w:rsidP="00662702">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6</w:t>
            </w:r>
            <w:r w:rsidR="008009F8" w:rsidRPr="00A552D7">
              <w:rPr>
                <w:rFonts w:ascii="Times New Roman" w:hAnsi="Times New Roman" w:cs="Times New Roman"/>
                <w:sz w:val="24"/>
                <w:szCs w:val="24"/>
                <w:lang w:eastAsia="lt-LT"/>
              </w:rPr>
              <w:t xml:space="preserve">. </w:t>
            </w:r>
            <w:r w:rsidR="00EF4C56" w:rsidRPr="00A552D7">
              <w:rPr>
                <w:rFonts w:ascii="Times New Roman" w:hAnsi="Times New Roman" w:cs="Times New Roman"/>
                <w:sz w:val="24"/>
                <w:szCs w:val="24"/>
                <w:lang w:eastAsia="lt-LT"/>
              </w:rPr>
              <w:t>Epikos analizė. Analizuojant epikos tekstą mokomasi nagrinėti temą ir problematiką bei jų ryšį su literatūros epocha; aptarti kūrimo būdus, nagrinėjamą pasaulį, laiką, vietą, įvykį, siužetą; palyginti veikėjus, jų santykius, nuotaikas, jausmus, mintis; aptarti tiesioginę, netiesioginę veikėjo charakteristiką; atpažinti pasakojimą pirmuoju ir trečiuoju asmeniu ir nurodyti jo funkciją kūrinyje; nurodyti pagrindinį ir kitus kūrinio veikėjus ir apibūdinti jų ypatybes; nusakyti temą ir pagrindinę teksto mintį; aptarti kūrinio konstrukcinių elementų funkcijas (ekspoziciją, veiksmo užuomazgą, vyksmą, kulminaciją ir atomazgą).</w:t>
            </w:r>
          </w:p>
          <w:p w14:paraId="0F8712BB" w14:textId="77777777" w:rsidR="00EF4C56" w:rsidRPr="00A552D7" w:rsidRDefault="00EF4C56" w:rsidP="00662702">
            <w:pPr>
              <w:rPr>
                <w:rFonts w:ascii="Times New Roman" w:hAnsi="Times New Roman" w:cs="Times New Roman"/>
                <w:sz w:val="24"/>
                <w:szCs w:val="24"/>
              </w:rPr>
            </w:pPr>
          </w:p>
        </w:tc>
        <w:tc>
          <w:tcPr>
            <w:tcW w:w="1276" w:type="dxa"/>
          </w:tcPr>
          <w:p w14:paraId="4BE658B0" w14:textId="77777777" w:rsidR="00EF4C56" w:rsidRPr="00A552D7" w:rsidRDefault="00995852" w:rsidP="00630F65">
            <w:pPr>
              <w:rPr>
                <w:rFonts w:ascii="Times New Roman" w:hAnsi="Times New Roman" w:cs="Times New Roman"/>
                <w:sz w:val="24"/>
                <w:szCs w:val="24"/>
              </w:rPr>
            </w:pPr>
            <w:r>
              <w:rPr>
                <w:rFonts w:ascii="Times New Roman" w:hAnsi="Times New Roman" w:cs="Times New Roman"/>
                <w:sz w:val="24"/>
                <w:szCs w:val="24"/>
              </w:rPr>
              <w:t>6</w:t>
            </w:r>
          </w:p>
        </w:tc>
        <w:tc>
          <w:tcPr>
            <w:tcW w:w="2693" w:type="dxa"/>
            <w:vMerge/>
          </w:tcPr>
          <w:p w14:paraId="5EE54016" w14:textId="77777777" w:rsidR="00EF4C56" w:rsidRPr="00A552D7" w:rsidRDefault="00EF4C56" w:rsidP="00630F65">
            <w:pPr>
              <w:rPr>
                <w:rFonts w:ascii="Times New Roman" w:hAnsi="Times New Roman" w:cs="Times New Roman"/>
                <w:sz w:val="24"/>
                <w:szCs w:val="24"/>
              </w:rPr>
            </w:pPr>
          </w:p>
        </w:tc>
      </w:tr>
      <w:tr w:rsidR="00EF4C56" w:rsidRPr="00A552D7" w14:paraId="68A7195D" w14:textId="77777777" w:rsidTr="0021057D">
        <w:tc>
          <w:tcPr>
            <w:tcW w:w="5807" w:type="dxa"/>
          </w:tcPr>
          <w:p w14:paraId="6F446B58" w14:textId="77777777" w:rsidR="00EF4C56" w:rsidRDefault="00995852" w:rsidP="008009F8">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7</w:t>
            </w:r>
            <w:r w:rsidR="008009F8" w:rsidRPr="00A552D7">
              <w:rPr>
                <w:rFonts w:ascii="Times New Roman" w:hAnsi="Times New Roman" w:cs="Times New Roman"/>
                <w:sz w:val="24"/>
                <w:szCs w:val="24"/>
                <w:lang w:eastAsia="lt-LT"/>
              </w:rPr>
              <w:t xml:space="preserve">. </w:t>
            </w:r>
            <w:r w:rsidR="00EF4C56" w:rsidRPr="00A552D7">
              <w:rPr>
                <w:rFonts w:ascii="Times New Roman" w:hAnsi="Times New Roman" w:cs="Times New Roman"/>
                <w:sz w:val="24"/>
                <w:szCs w:val="24"/>
                <w:lang w:eastAsia="lt-LT"/>
              </w:rPr>
              <w:t>Dramos analizė. Analizuojant dramos tekstą mokomasi nurodyti ir aptarti dramos elementus (siužetą, veikėją, sceną, aktą, remarką, chorą, repliką, monologą, dialogą); paaiškinti motyvą ir veiksmus; analizuoti veikėjų charakterius ir elgesio priežastis, palyginti charakterius.</w:t>
            </w:r>
          </w:p>
          <w:p w14:paraId="5A8A8E3C" w14:textId="2D7EA9CA" w:rsidR="0074544B" w:rsidRPr="00A552D7" w:rsidRDefault="0074544B" w:rsidP="008009F8">
            <w:pPr>
              <w:pBdr>
                <w:top w:val="nil"/>
                <w:left w:val="nil"/>
                <w:bottom w:val="nil"/>
                <w:right w:val="nil"/>
                <w:between w:val="nil"/>
              </w:pBdr>
              <w:rPr>
                <w:rFonts w:ascii="Times New Roman" w:hAnsi="Times New Roman" w:cs="Times New Roman"/>
                <w:sz w:val="24"/>
                <w:szCs w:val="24"/>
                <w:lang w:eastAsia="lt-LT"/>
              </w:rPr>
            </w:pPr>
          </w:p>
        </w:tc>
        <w:tc>
          <w:tcPr>
            <w:tcW w:w="1276" w:type="dxa"/>
          </w:tcPr>
          <w:p w14:paraId="107F8338" w14:textId="77777777" w:rsidR="00EF4C56" w:rsidRPr="00A552D7" w:rsidRDefault="00995852" w:rsidP="00630F65">
            <w:pPr>
              <w:rPr>
                <w:rFonts w:ascii="Times New Roman" w:hAnsi="Times New Roman" w:cs="Times New Roman"/>
                <w:sz w:val="24"/>
                <w:szCs w:val="24"/>
              </w:rPr>
            </w:pPr>
            <w:r>
              <w:rPr>
                <w:rFonts w:ascii="Times New Roman" w:hAnsi="Times New Roman" w:cs="Times New Roman"/>
                <w:sz w:val="24"/>
                <w:szCs w:val="24"/>
              </w:rPr>
              <w:t>6</w:t>
            </w:r>
          </w:p>
        </w:tc>
        <w:tc>
          <w:tcPr>
            <w:tcW w:w="2693" w:type="dxa"/>
            <w:vMerge/>
          </w:tcPr>
          <w:p w14:paraId="06D9B2A5" w14:textId="77777777" w:rsidR="00EF4C56" w:rsidRPr="00A552D7" w:rsidRDefault="00EF4C56" w:rsidP="00630F65">
            <w:pPr>
              <w:rPr>
                <w:rFonts w:ascii="Times New Roman" w:hAnsi="Times New Roman" w:cs="Times New Roman"/>
                <w:sz w:val="24"/>
                <w:szCs w:val="24"/>
              </w:rPr>
            </w:pPr>
          </w:p>
        </w:tc>
      </w:tr>
    </w:tbl>
    <w:p w14:paraId="6D84F22E" w14:textId="77777777" w:rsidR="0021057D" w:rsidRDefault="0021057D" w:rsidP="0021057D">
      <w:pPr>
        <w:spacing w:after="0" w:line="240" w:lineRule="auto"/>
        <w:ind w:firstLine="720"/>
        <w:rPr>
          <w:rFonts w:ascii="Times New Roman" w:eastAsia="Times New Roman" w:hAnsi="Times New Roman" w:cs="Times New Roman"/>
          <w:b/>
          <w:sz w:val="24"/>
          <w:szCs w:val="24"/>
          <w:highlight w:val="white"/>
        </w:rPr>
      </w:pPr>
    </w:p>
    <w:p w14:paraId="204BB00C" w14:textId="77777777" w:rsidR="0021057D" w:rsidRPr="00BD190D" w:rsidRDefault="0021057D" w:rsidP="00143735">
      <w:pPr>
        <w:spacing w:after="0" w:line="240" w:lineRule="auto"/>
        <w:ind w:firstLine="720"/>
        <w:jc w:val="both"/>
        <w:rPr>
          <w:rFonts w:ascii="Times New Roman" w:eastAsia="Times New Roman" w:hAnsi="Times New Roman" w:cs="Times New Roman"/>
          <w:sz w:val="24"/>
          <w:szCs w:val="24"/>
        </w:rPr>
      </w:pPr>
      <w:r w:rsidRPr="00BD190D">
        <w:rPr>
          <w:rFonts w:ascii="Times New Roman" w:eastAsia="Times New Roman" w:hAnsi="Times New Roman" w:cs="Times New Roman"/>
          <w:sz w:val="24"/>
          <w:szCs w:val="24"/>
        </w:rPr>
        <w:t>Literatūros ir kultūros pažinimo mokymosi turinio dalys integruojamos į pateiktas lentelėje temas.</w:t>
      </w:r>
    </w:p>
    <w:p w14:paraId="12AD6E0A" w14:textId="77777777" w:rsidR="003F16C3" w:rsidRPr="00901028" w:rsidRDefault="0021057D" w:rsidP="00143735">
      <w:pPr>
        <w:pBdr>
          <w:top w:val="nil"/>
          <w:left w:val="nil"/>
          <w:bottom w:val="nil"/>
          <w:right w:val="nil"/>
          <w:between w:val="nil"/>
        </w:pBdr>
        <w:ind w:firstLine="720"/>
        <w:jc w:val="both"/>
        <w:rPr>
          <w:szCs w:val="24"/>
          <w:lang w:eastAsia="lt-LT"/>
        </w:rPr>
      </w:pPr>
      <w:r w:rsidRPr="0021057D">
        <w:rPr>
          <w:rFonts w:ascii="Times New Roman" w:eastAsia="Times New Roman" w:hAnsi="Times New Roman" w:cs="Times New Roman"/>
          <w:b/>
          <w:sz w:val="24"/>
          <w:szCs w:val="24"/>
        </w:rPr>
        <w:t>Literatūros žanrų atpažinimas.</w:t>
      </w:r>
      <w:r w:rsidRPr="00BD190D">
        <w:rPr>
          <w:rFonts w:ascii="Times New Roman" w:eastAsia="Times New Roman" w:hAnsi="Times New Roman" w:cs="Times New Roman"/>
          <w:sz w:val="24"/>
          <w:szCs w:val="24"/>
        </w:rPr>
        <w:t xml:space="preserve"> </w:t>
      </w:r>
      <w:r w:rsidR="00901028" w:rsidRPr="00901028">
        <w:rPr>
          <w:rFonts w:ascii="Times New Roman" w:eastAsia="Times New Roman" w:hAnsi="Times New Roman" w:cs="Times New Roman"/>
          <w:sz w:val="24"/>
          <w:szCs w:val="24"/>
        </w:rPr>
        <w:t>Įtvirtinamos žemesnėse klasėse įgytos žinios apie literatūros žanrus, mokomasi nusakyti jų pagrindines ypatybes.</w:t>
      </w:r>
    </w:p>
    <w:p w14:paraId="22633985" w14:textId="77777777" w:rsidR="003F16C3" w:rsidRPr="00901028" w:rsidRDefault="0021057D" w:rsidP="00143735">
      <w:pPr>
        <w:pBdr>
          <w:top w:val="nil"/>
          <w:left w:val="nil"/>
          <w:bottom w:val="nil"/>
          <w:right w:val="nil"/>
          <w:between w:val="nil"/>
        </w:pBdr>
        <w:spacing w:line="240" w:lineRule="auto"/>
        <w:ind w:firstLine="720"/>
        <w:jc w:val="both"/>
        <w:rPr>
          <w:rFonts w:ascii="Times New Roman" w:eastAsia="Times New Roman" w:hAnsi="Times New Roman" w:cs="Times New Roman"/>
          <w:sz w:val="24"/>
          <w:szCs w:val="24"/>
        </w:rPr>
      </w:pPr>
      <w:r w:rsidRPr="0021057D">
        <w:rPr>
          <w:rFonts w:ascii="Times New Roman" w:eastAsia="Times New Roman" w:hAnsi="Times New Roman" w:cs="Times New Roman"/>
          <w:b/>
          <w:sz w:val="24"/>
          <w:szCs w:val="24"/>
        </w:rPr>
        <w:t>Meninė kalba ir jos funkcijos.</w:t>
      </w:r>
      <w:r w:rsidRPr="00BD190D">
        <w:rPr>
          <w:rFonts w:ascii="Times New Roman" w:eastAsia="Times New Roman" w:hAnsi="Times New Roman" w:cs="Times New Roman"/>
          <w:sz w:val="24"/>
          <w:szCs w:val="24"/>
        </w:rPr>
        <w:t xml:space="preserve"> </w:t>
      </w:r>
      <w:r w:rsidR="00901028" w:rsidRPr="00901028">
        <w:rPr>
          <w:rFonts w:ascii="Times New Roman" w:eastAsia="Times New Roman" w:hAnsi="Times New Roman" w:cs="Times New Roman"/>
          <w:sz w:val="24"/>
          <w:szCs w:val="24"/>
        </w:rPr>
        <w:t xml:space="preserve">Mokomasi atpažinti meninės (kalbinės) raiškos priemones, ir nusakyti jų funkcijas tekste (antitezė, paralelizmas, oksimoronas, hiperbolė, epitetas, palyginimas, garsų pamėgdžiojimas, mažybiniai žodžiai, personifikacija, </w:t>
      </w:r>
      <w:proofErr w:type="spellStart"/>
      <w:r w:rsidR="00901028" w:rsidRPr="00901028">
        <w:rPr>
          <w:rFonts w:ascii="Times New Roman" w:eastAsia="Times New Roman" w:hAnsi="Times New Roman" w:cs="Times New Roman"/>
          <w:sz w:val="24"/>
          <w:szCs w:val="24"/>
        </w:rPr>
        <w:t>animizacija</w:t>
      </w:r>
      <w:proofErr w:type="spellEnd"/>
      <w:r w:rsidR="00901028" w:rsidRPr="00901028">
        <w:rPr>
          <w:rFonts w:ascii="Times New Roman" w:eastAsia="Times New Roman" w:hAnsi="Times New Roman" w:cs="Times New Roman"/>
          <w:sz w:val="24"/>
          <w:szCs w:val="24"/>
        </w:rPr>
        <w:t>, retorinis kreipinys, kartojimas, perkeltinės reikšmės žodžiai, anafora, retorinis klausimas, alegorija, parafrazė, simbolis, meninis neologizmas, ekspresyvioji leksika).</w:t>
      </w:r>
    </w:p>
    <w:p w14:paraId="53A26C85" w14:textId="77777777" w:rsidR="003F16C3" w:rsidRPr="00901028" w:rsidRDefault="0021057D" w:rsidP="00143735">
      <w:pPr>
        <w:pBdr>
          <w:top w:val="nil"/>
          <w:left w:val="nil"/>
          <w:bottom w:val="nil"/>
          <w:right w:val="nil"/>
          <w:between w:val="nil"/>
        </w:pBdr>
        <w:spacing w:line="240" w:lineRule="auto"/>
        <w:ind w:firstLine="720"/>
        <w:jc w:val="both"/>
        <w:rPr>
          <w:szCs w:val="24"/>
          <w:lang w:eastAsia="lt-LT"/>
        </w:rPr>
      </w:pPr>
      <w:r w:rsidRPr="0021057D">
        <w:rPr>
          <w:rFonts w:ascii="Times New Roman" w:eastAsia="Times New Roman" w:hAnsi="Times New Roman" w:cs="Times New Roman"/>
          <w:b/>
          <w:sz w:val="24"/>
          <w:szCs w:val="24"/>
        </w:rPr>
        <w:t>Grožinio teksto interpretavimas ir vertinimas.</w:t>
      </w:r>
      <w:r w:rsidRPr="00BD190D">
        <w:rPr>
          <w:rFonts w:ascii="Times New Roman" w:eastAsia="Times New Roman" w:hAnsi="Times New Roman" w:cs="Times New Roman"/>
          <w:sz w:val="24"/>
          <w:szCs w:val="24"/>
        </w:rPr>
        <w:t xml:space="preserve"> </w:t>
      </w:r>
      <w:r w:rsidR="00901028" w:rsidRPr="00901028">
        <w:rPr>
          <w:rFonts w:ascii="Times New Roman" w:eastAsia="Times New Roman" w:hAnsi="Times New Roman" w:cs="Times New Roman"/>
          <w:sz w:val="24"/>
          <w:szCs w:val="24"/>
        </w:rPr>
        <w:t>Mokomasi interpretuoti ir vertinti grožinį tekstą: aiškinti alegorinį ir simbolinį literatūros kūrinio turinį; atpažinti literatūros tekstuose ironiją, satyrą, humorą, patosą; apibūdinti jų funkcijas tekste; interpretuoti literatūros kūrinius taikant būtinąjį kontekstą, pvz., istorinį, literatūrinį, politinį, kultūrinį, filosofinį, biografinį, mitologinį, biblinį ir egzistencinį; atpažinti žmogaus vertybių svarbą visuotinės ir tautinės literatūros kūriniuose ir nusakyti jų vaidmenį veikėjo poelgiuose.</w:t>
      </w:r>
    </w:p>
    <w:p w14:paraId="192A15EB" w14:textId="77777777" w:rsidR="003F16C3" w:rsidRPr="00901028" w:rsidRDefault="0021057D" w:rsidP="00143735">
      <w:pPr>
        <w:pBdr>
          <w:top w:val="nil"/>
          <w:left w:val="nil"/>
          <w:bottom w:val="nil"/>
          <w:right w:val="nil"/>
          <w:between w:val="nil"/>
        </w:pBdr>
        <w:spacing w:line="240" w:lineRule="auto"/>
        <w:ind w:firstLine="720"/>
        <w:jc w:val="both"/>
        <w:rPr>
          <w:szCs w:val="24"/>
          <w:lang w:eastAsia="lt-LT"/>
        </w:rPr>
      </w:pPr>
      <w:r w:rsidRPr="0021057D">
        <w:rPr>
          <w:rFonts w:ascii="Times New Roman" w:eastAsia="Times New Roman" w:hAnsi="Times New Roman" w:cs="Times New Roman"/>
          <w:b/>
          <w:sz w:val="24"/>
          <w:szCs w:val="24"/>
        </w:rPr>
        <w:t>Kitų kultūros tekstų interpretavimas ir vertinimas.</w:t>
      </w:r>
      <w:r w:rsidRPr="00BD190D">
        <w:rPr>
          <w:rFonts w:ascii="Times New Roman" w:eastAsia="Times New Roman" w:hAnsi="Times New Roman" w:cs="Times New Roman"/>
          <w:sz w:val="24"/>
          <w:szCs w:val="24"/>
        </w:rPr>
        <w:t xml:space="preserve"> </w:t>
      </w:r>
      <w:r w:rsidR="00901028" w:rsidRPr="00901028">
        <w:rPr>
          <w:rFonts w:ascii="Times New Roman" w:eastAsia="Times New Roman" w:hAnsi="Times New Roman" w:cs="Times New Roman"/>
          <w:sz w:val="24"/>
          <w:szCs w:val="24"/>
        </w:rPr>
        <w:t>Mokomasi interpretuoti kitus kultūros tekstus: apibūdinti pagrindines filosofines tendencijas ir apibūdinti jų įtaką epochos kultūrai; interpretuoti ir palyginti skirtingus kultūros tekstus; apibūdinti aukštosios, populiariosios, masinės kultūros tekstus.</w:t>
      </w:r>
    </w:p>
    <w:p w14:paraId="7E97858D" w14:textId="77777777" w:rsidR="0021057D" w:rsidRPr="00BD190D" w:rsidRDefault="0021057D" w:rsidP="00143735">
      <w:pPr>
        <w:spacing w:after="0" w:line="240" w:lineRule="auto"/>
        <w:ind w:firstLine="720"/>
        <w:jc w:val="both"/>
        <w:rPr>
          <w:rFonts w:ascii="Times New Roman" w:eastAsia="Times New Roman" w:hAnsi="Times New Roman" w:cs="Times New Roman"/>
          <w:sz w:val="24"/>
          <w:szCs w:val="24"/>
        </w:rPr>
      </w:pPr>
      <w:r w:rsidRPr="0021057D">
        <w:rPr>
          <w:rFonts w:ascii="Times New Roman" w:eastAsia="Times New Roman" w:hAnsi="Times New Roman" w:cs="Times New Roman"/>
          <w:b/>
          <w:sz w:val="24"/>
          <w:szCs w:val="24"/>
        </w:rPr>
        <w:t>Dalyvavimas kultūriniame gyvenime.</w:t>
      </w:r>
      <w:r w:rsidRPr="00BD190D">
        <w:rPr>
          <w:rFonts w:ascii="Times New Roman" w:eastAsia="Times New Roman" w:hAnsi="Times New Roman" w:cs="Times New Roman"/>
          <w:sz w:val="24"/>
          <w:szCs w:val="24"/>
        </w:rPr>
        <w:t xml:space="preserve"> Pateikiamos įvairios kultūrinio ugdymo formos, kurių tikslas – padėti įtvirtinti per kalbos ir literatūros pamokas įgytas žinias ir gebėjimus, visapusiškai plėsti mokinių kultūrinį akiratį, tobulinti kritinio mąstymo gebėjimus, ugdyti kūrybiškumą, socialinius emocinius įgūdžius, pilietines nuostatas atliekant mokomąsias užduotis:</w:t>
      </w:r>
    </w:p>
    <w:p w14:paraId="15EB605F" w14:textId="77777777" w:rsidR="00901028" w:rsidRPr="00901028" w:rsidRDefault="00901028" w:rsidP="00143735">
      <w:pPr>
        <w:pStyle w:val="Sraopastraipa"/>
        <w:numPr>
          <w:ilvl w:val="0"/>
          <w:numId w:val="8"/>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901028">
        <w:rPr>
          <w:rFonts w:ascii="Times New Roman" w:eastAsia="Times New Roman" w:hAnsi="Times New Roman" w:cs="Times New Roman"/>
          <w:sz w:val="24"/>
          <w:szCs w:val="24"/>
        </w:rPr>
        <w:lastRenderedPageBreak/>
        <w:t>teatro, muziejaus, meno parodų ir pan. lankymas;</w:t>
      </w:r>
    </w:p>
    <w:p w14:paraId="01DCD097" w14:textId="77777777" w:rsidR="00901028" w:rsidRPr="00901028" w:rsidRDefault="00901028" w:rsidP="00143735">
      <w:pPr>
        <w:pStyle w:val="Sraopastraipa"/>
        <w:numPr>
          <w:ilvl w:val="0"/>
          <w:numId w:val="8"/>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901028">
        <w:rPr>
          <w:rFonts w:ascii="Times New Roman" w:eastAsia="Times New Roman" w:hAnsi="Times New Roman" w:cs="Times New Roman"/>
          <w:sz w:val="24"/>
          <w:szCs w:val="24"/>
        </w:rPr>
        <w:t>pamokos įvairiose kultūrinėse erdvėse (pvz., edukacinės ekskursijos, teminiai užsiėmimai, dirbtuvės), susietose su tam tikrais literatūros kūriniais, temomis arba literatūrinių ir istorinių epochų reiškiniais;</w:t>
      </w:r>
    </w:p>
    <w:p w14:paraId="0F3AED8D" w14:textId="77777777" w:rsidR="00901028" w:rsidRPr="00901028" w:rsidRDefault="00901028" w:rsidP="00143735">
      <w:pPr>
        <w:pStyle w:val="Sraopastraipa"/>
        <w:numPr>
          <w:ilvl w:val="0"/>
          <w:numId w:val="8"/>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901028">
        <w:rPr>
          <w:rFonts w:ascii="Times New Roman" w:eastAsia="Times New Roman" w:hAnsi="Times New Roman" w:cs="Times New Roman"/>
          <w:sz w:val="24"/>
          <w:szCs w:val="24"/>
        </w:rPr>
        <w:t xml:space="preserve">projektinė veikla (dalykiniai ir </w:t>
      </w:r>
      <w:proofErr w:type="spellStart"/>
      <w:r w:rsidRPr="00901028">
        <w:rPr>
          <w:rFonts w:ascii="Times New Roman" w:eastAsia="Times New Roman" w:hAnsi="Times New Roman" w:cs="Times New Roman"/>
          <w:sz w:val="24"/>
          <w:szCs w:val="24"/>
        </w:rPr>
        <w:t>tarpdalykiniai</w:t>
      </w:r>
      <w:proofErr w:type="spellEnd"/>
      <w:r w:rsidRPr="00901028">
        <w:rPr>
          <w:rFonts w:ascii="Times New Roman" w:eastAsia="Times New Roman" w:hAnsi="Times New Roman" w:cs="Times New Roman"/>
          <w:sz w:val="24"/>
          <w:szCs w:val="24"/>
        </w:rPr>
        <w:t xml:space="preserve"> projektai; mokykliniai, regioniniai ir respublikiniai projektai);</w:t>
      </w:r>
    </w:p>
    <w:p w14:paraId="62B7F2A5" w14:textId="77777777" w:rsidR="00901028" w:rsidRPr="00901028" w:rsidRDefault="00901028" w:rsidP="00143735">
      <w:pPr>
        <w:pStyle w:val="Sraopastraipa"/>
        <w:numPr>
          <w:ilvl w:val="0"/>
          <w:numId w:val="8"/>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901028">
        <w:rPr>
          <w:rFonts w:ascii="Times New Roman" w:eastAsia="Times New Roman" w:hAnsi="Times New Roman" w:cs="Times New Roman"/>
          <w:sz w:val="24"/>
          <w:szCs w:val="24"/>
        </w:rPr>
        <w:t>mokykliniai, tarpmokykliniai, respublikiniai ir tarptautiniai renginiai (pvz., konkursai, olimpiados, festivaliai);</w:t>
      </w:r>
    </w:p>
    <w:p w14:paraId="45E48C2B" w14:textId="77777777" w:rsidR="00901028" w:rsidRPr="00901028" w:rsidRDefault="00901028" w:rsidP="00143735">
      <w:pPr>
        <w:pStyle w:val="Sraopastraipa"/>
        <w:numPr>
          <w:ilvl w:val="0"/>
          <w:numId w:val="8"/>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901028">
        <w:rPr>
          <w:rFonts w:ascii="Times New Roman" w:eastAsia="Times New Roman" w:hAnsi="Times New Roman" w:cs="Times New Roman"/>
          <w:sz w:val="24"/>
          <w:szCs w:val="24"/>
        </w:rPr>
        <w:t>bendradarbiavimas su kultūros institucijomis (pvz., bibliotekomis, teatrais, kino teatrais, muziejais, galerijomis, meno mokyklomis ir kt.).</w:t>
      </w:r>
    </w:p>
    <w:p w14:paraId="6BE21A7F" w14:textId="77777777" w:rsidR="0021057D" w:rsidRPr="00D65B84" w:rsidRDefault="0021057D">
      <w:pPr>
        <w:rPr>
          <w:rFonts w:ascii="Times New Roman" w:hAnsi="Times New Roman" w:cs="Times New Roman"/>
          <w:sz w:val="24"/>
          <w:szCs w:val="24"/>
        </w:rPr>
      </w:pPr>
    </w:p>
    <w:sectPr w:rsidR="0021057D" w:rsidRPr="00D65B84" w:rsidSect="00D65B84">
      <w:footerReference w:type="default" r:id="rId9"/>
      <w:pgSz w:w="11906" w:h="16838"/>
      <w:pgMar w:top="1440" w:right="1080" w:bottom="1440" w:left="108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1E92D" w14:textId="77777777" w:rsidR="00E55797" w:rsidRDefault="00E55797" w:rsidP="00416F91">
      <w:pPr>
        <w:spacing w:after="0" w:line="240" w:lineRule="auto"/>
      </w:pPr>
      <w:r>
        <w:separator/>
      </w:r>
    </w:p>
  </w:endnote>
  <w:endnote w:type="continuationSeparator" w:id="0">
    <w:p w14:paraId="6931F94C" w14:textId="77777777" w:rsidR="00E55797" w:rsidRDefault="00E55797" w:rsidP="00416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8636300"/>
      <w:docPartObj>
        <w:docPartGallery w:val="Page Numbers (Bottom of Page)"/>
        <w:docPartUnique/>
      </w:docPartObj>
    </w:sdtPr>
    <w:sdtEndPr/>
    <w:sdtContent>
      <w:p w14:paraId="49B2FF57" w14:textId="37080B62" w:rsidR="00416F91" w:rsidRDefault="00416F91">
        <w:pPr>
          <w:pStyle w:val="Porat"/>
          <w:jc w:val="center"/>
        </w:pPr>
        <w:r>
          <w:fldChar w:fldCharType="begin"/>
        </w:r>
        <w:r>
          <w:instrText>PAGE   \* MERGEFORMAT</w:instrText>
        </w:r>
        <w:r>
          <w:fldChar w:fldCharType="separate"/>
        </w:r>
        <w:r w:rsidR="00D97F25">
          <w:rPr>
            <w:noProof/>
          </w:rPr>
          <w:t>7</w:t>
        </w:r>
        <w:r>
          <w:fldChar w:fldCharType="end"/>
        </w:r>
      </w:p>
    </w:sdtContent>
  </w:sdt>
  <w:p w14:paraId="72FA7EE0" w14:textId="77777777" w:rsidR="00416F91" w:rsidRDefault="00416F91">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7D493" w14:textId="77777777" w:rsidR="00E55797" w:rsidRDefault="00E55797" w:rsidP="00416F91">
      <w:pPr>
        <w:spacing w:after="0" w:line="240" w:lineRule="auto"/>
      </w:pPr>
      <w:r>
        <w:separator/>
      </w:r>
    </w:p>
  </w:footnote>
  <w:footnote w:type="continuationSeparator" w:id="0">
    <w:p w14:paraId="0EB9F74A" w14:textId="77777777" w:rsidR="00E55797" w:rsidRDefault="00E55797" w:rsidP="00416F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46B1A"/>
    <w:multiLevelType w:val="multilevel"/>
    <w:tmpl w:val="1D3E4C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8691DC9"/>
    <w:multiLevelType w:val="multilevel"/>
    <w:tmpl w:val="D44AB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A35DB7"/>
    <w:multiLevelType w:val="hybridMultilevel"/>
    <w:tmpl w:val="FF1EB57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C1507EC"/>
    <w:multiLevelType w:val="multilevel"/>
    <w:tmpl w:val="36ACF7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1111EBE"/>
    <w:multiLevelType w:val="multilevel"/>
    <w:tmpl w:val="4C860E6C"/>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42B4396"/>
    <w:multiLevelType w:val="multilevel"/>
    <w:tmpl w:val="09624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1F21237"/>
    <w:multiLevelType w:val="hybridMultilevel"/>
    <w:tmpl w:val="182A51EA"/>
    <w:lvl w:ilvl="0" w:tplc="0427000B">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7" w15:restartNumberingAfterBreak="0">
    <w:nsid w:val="7AC475B5"/>
    <w:multiLevelType w:val="hybridMultilevel"/>
    <w:tmpl w:val="F4027790"/>
    <w:lvl w:ilvl="0" w:tplc="0427000B">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num w:numId="1">
    <w:abstractNumId w:val="7"/>
  </w:num>
  <w:num w:numId="2">
    <w:abstractNumId w:val="1"/>
  </w:num>
  <w:num w:numId="3">
    <w:abstractNumId w:val="5"/>
  </w:num>
  <w:num w:numId="4">
    <w:abstractNumId w:val="3"/>
  </w:num>
  <w:num w:numId="5">
    <w:abstractNumId w:val="4"/>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B84"/>
    <w:rsid w:val="000536B6"/>
    <w:rsid w:val="00066FE5"/>
    <w:rsid w:val="00081098"/>
    <w:rsid w:val="00095AFE"/>
    <w:rsid w:val="000C5D2B"/>
    <w:rsid w:val="000E048A"/>
    <w:rsid w:val="00143735"/>
    <w:rsid w:val="00190FD1"/>
    <w:rsid w:val="001970DB"/>
    <w:rsid w:val="0021057D"/>
    <w:rsid w:val="002261C9"/>
    <w:rsid w:val="00264E43"/>
    <w:rsid w:val="00270517"/>
    <w:rsid w:val="002820FF"/>
    <w:rsid w:val="00295682"/>
    <w:rsid w:val="002D4514"/>
    <w:rsid w:val="002D7606"/>
    <w:rsid w:val="003175B0"/>
    <w:rsid w:val="00354B9C"/>
    <w:rsid w:val="0035545D"/>
    <w:rsid w:val="00386BBB"/>
    <w:rsid w:val="003B64FF"/>
    <w:rsid w:val="003C1A61"/>
    <w:rsid w:val="003C3C75"/>
    <w:rsid w:val="003D6AE0"/>
    <w:rsid w:val="003E528A"/>
    <w:rsid w:val="003F16C3"/>
    <w:rsid w:val="0040530A"/>
    <w:rsid w:val="00416F91"/>
    <w:rsid w:val="00445005"/>
    <w:rsid w:val="00446BEE"/>
    <w:rsid w:val="00462620"/>
    <w:rsid w:val="004960C8"/>
    <w:rsid w:val="004D1023"/>
    <w:rsid w:val="004E4C11"/>
    <w:rsid w:val="004F3667"/>
    <w:rsid w:val="004F4F20"/>
    <w:rsid w:val="00504313"/>
    <w:rsid w:val="0052537D"/>
    <w:rsid w:val="00595FDB"/>
    <w:rsid w:val="005A442D"/>
    <w:rsid w:val="005A7FAF"/>
    <w:rsid w:val="00605CA3"/>
    <w:rsid w:val="006123A0"/>
    <w:rsid w:val="0064406A"/>
    <w:rsid w:val="006576B6"/>
    <w:rsid w:val="00662702"/>
    <w:rsid w:val="006E4243"/>
    <w:rsid w:val="006F3453"/>
    <w:rsid w:val="0074544B"/>
    <w:rsid w:val="00770825"/>
    <w:rsid w:val="007C3F36"/>
    <w:rsid w:val="008009F8"/>
    <w:rsid w:val="00834754"/>
    <w:rsid w:val="008620FC"/>
    <w:rsid w:val="00884541"/>
    <w:rsid w:val="008D2554"/>
    <w:rsid w:val="008D363D"/>
    <w:rsid w:val="008D493B"/>
    <w:rsid w:val="008F4ADF"/>
    <w:rsid w:val="00901028"/>
    <w:rsid w:val="00930D40"/>
    <w:rsid w:val="0095782C"/>
    <w:rsid w:val="00995852"/>
    <w:rsid w:val="009A4E53"/>
    <w:rsid w:val="009C01F6"/>
    <w:rsid w:val="009C657C"/>
    <w:rsid w:val="009F2A8B"/>
    <w:rsid w:val="00A126F8"/>
    <w:rsid w:val="00A552D7"/>
    <w:rsid w:val="00A56863"/>
    <w:rsid w:val="00A70025"/>
    <w:rsid w:val="00AB6858"/>
    <w:rsid w:val="00AF02E5"/>
    <w:rsid w:val="00B10DAE"/>
    <w:rsid w:val="00BC7193"/>
    <w:rsid w:val="00BD190D"/>
    <w:rsid w:val="00BD1FD7"/>
    <w:rsid w:val="00BE139F"/>
    <w:rsid w:val="00C064F4"/>
    <w:rsid w:val="00C11F81"/>
    <w:rsid w:val="00C41A17"/>
    <w:rsid w:val="00C44107"/>
    <w:rsid w:val="00C8625C"/>
    <w:rsid w:val="00CA03A6"/>
    <w:rsid w:val="00CB29E7"/>
    <w:rsid w:val="00D336EC"/>
    <w:rsid w:val="00D65B84"/>
    <w:rsid w:val="00D97F25"/>
    <w:rsid w:val="00DE2580"/>
    <w:rsid w:val="00E55797"/>
    <w:rsid w:val="00EE6296"/>
    <w:rsid w:val="00EF4C56"/>
    <w:rsid w:val="00F31E49"/>
    <w:rsid w:val="00F84C94"/>
    <w:rsid w:val="00F90FEA"/>
    <w:rsid w:val="00FA2071"/>
    <w:rsid w:val="00FA55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56164"/>
  <w15:chartTrackingRefBased/>
  <w15:docId w15:val="{2FB53B37-C4B7-4CC8-A003-A90310138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D65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D65B84"/>
    <w:pPr>
      <w:ind w:left="720"/>
      <w:contextualSpacing/>
    </w:pPr>
  </w:style>
  <w:style w:type="character" w:customStyle="1" w:styleId="normaltextrun">
    <w:name w:val="normaltextrun"/>
    <w:basedOn w:val="Numatytasispastraiposriftas"/>
    <w:rsid w:val="00416F91"/>
  </w:style>
  <w:style w:type="paragraph" w:customStyle="1" w:styleId="paragraph">
    <w:name w:val="paragraph"/>
    <w:basedOn w:val="prastasis"/>
    <w:rsid w:val="00416F91"/>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eop">
    <w:name w:val="eop"/>
    <w:basedOn w:val="Numatytasispastraiposriftas"/>
    <w:rsid w:val="00416F91"/>
  </w:style>
  <w:style w:type="paragraph" w:styleId="Antrats">
    <w:name w:val="header"/>
    <w:basedOn w:val="prastasis"/>
    <w:link w:val="AntratsDiagrama"/>
    <w:uiPriority w:val="99"/>
    <w:unhideWhenUsed/>
    <w:rsid w:val="00416F9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16F91"/>
  </w:style>
  <w:style w:type="paragraph" w:styleId="Porat">
    <w:name w:val="footer"/>
    <w:basedOn w:val="prastasis"/>
    <w:link w:val="PoratDiagrama"/>
    <w:uiPriority w:val="99"/>
    <w:unhideWhenUsed/>
    <w:rsid w:val="00416F9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16F91"/>
  </w:style>
  <w:style w:type="paragraph" w:styleId="Betarp">
    <w:name w:val="No Spacing"/>
    <w:uiPriority w:val="1"/>
    <w:qFormat/>
    <w:rsid w:val="00EE6296"/>
    <w:pPr>
      <w:spacing w:after="0" w:line="240" w:lineRule="auto"/>
    </w:pPr>
  </w:style>
  <w:style w:type="paragraph" w:styleId="prastasiniatinklio">
    <w:name w:val="Normal (Web)"/>
    <w:basedOn w:val="prastasis"/>
    <w:uiPriority w:val="99"/>
    <w:semiHidden/>
    <w:unhideWhenUsed/>
    <w:rsid w:val="008F4ADF"/>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6F345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F34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532187">
      <w:bodyDiv w:val="1"/>
      <w:marLeft w:val="0"/>
      <w:marRight w:val="0"/>
      <w:marTop w:val="0"/>
      <w:marBottom w:val="0"/>
      <w:divBdr>
        <w:top w:val="none" w:sz="0" w:space="0" w:color="auto"/>
        <w:left w:val="none" w:sz="0" w:space="0" w:color="auto"/>
        <w:bottom w:val="none" w:sz="0" w:space="0" w:color="auto"/>
        <w:right w:val="none" w:sz="0" w:space="0" w:color="auto"/>
      </w:divBdr>
      <w:divsChild>
        <w:div w:id="2097819113">
          <w:marLeft w:val="0"/>
          <w:marRight w:val="0"/>
          <w:marTop w:val="0"/>
          <w:marBottom w:val="0"/>
          <w:divBdr>
            <w:top w:val="none" w:sz="0" w:space="0" w:color="auto"/>
            <w:left w:val="none" w:sz="0" w:space="0" w:color="auto"/>
            <w:bottom w:val="none" w:sz="0" w:space="0" w:color="auto"/>
            <w:right w:val="none" w:sz="0" w:space="0" w:color="auto"/>
          </w:divBdr>
          <w:divsChild>
            <w:div w:id="1464225254">
              <w:marLeft w:val="0"/>
              <w:marRight w:val="0"/>
              <w:marTop w:val="0"/>
              <w:marBottom w:val="0"/>
              <w:divBdr>
                <w:top w:val="none" w:sz="0" w:space="0" w:color="auto"/>
                <w:left w:val="none" w:sz="0" w:space="0" w:color="auto"/>
                <w:bottom w:val="none" w:sz="0" w:space="0" w:color="auto"/>
                <w:right w:val="none" w:sz="0" w:space="0" w:color="auto"/>
              </w:divBdr>
            </w:div>
            <w:div w:id="558713411">
              <w:marLeft w:val="0"/>
              <w:marRight w:val="0"/>
              <w:marTop w:val="0"/>
              <w:marBottom w:val="0"/>
              <w:divBdr>
                <w:top w:val="none" w:sz="0" w:space="0" w:color="auto"/>
                <w:left w:val="none" w:sz="0" w:space="0" w:color="auto"/>
                <w:bottom w:val="none" w:sz="0" w:space="0" w:color="auto"/>
                <w:right w:val="none" w:sz="0" w:space="0" w:color="auto"/>
              </w:divBdr>
            </w:div>
          </w:divsChild>
        </w:div>
        <w:div w:id="1695644482">
          <w:marLeft w:val="0"/>
          <w:marRight w:val="0"/>
          <w:marTop w:val="0"/>
          <w:marBottom w:val="0"/>
          <w:divBdr>
            <w:top w:val="none" w:sz="0" w:space="0" w:color="auto"/>
            <w:left w:val="none" w:sz="0" w:space="0" w:color="auto"/>
            <w:bottom w:val="none" w:sz="0" w:space="0" w:color="auto"/>
            <w:right w:val="none" w:sz="0" w:space="0" w:color="auto"/>
          </w:divBdr>
          <w:divsChild>
            <w:div w:id="37903768">
              <w:marLeft w:val="0"/>
              <w:marRight w:val="0"/>
              <w:marTop w:val="0"/>
              <w:marBottom w:val="0"/>
              <w:divBdr>
                <w:top w:val="none" w:sz="0" w:space="0" w:color="auto"/>
                <w:left w:val="none" w:sz="0" w:space="0" w:color="auto"/>
                <w:bottom w:val="none" w:sz="0" w:space="0" w:color="auto"/>
                <w:right w:val="none" w:sz="0" w:space="0" w:color="auto"/>
              </w:divBdr>
            </w:div>
            <w:div w:id="867527346">
              <w:marLeft w:val="0"/>
              <w:marRight w:val="0"/>
              <w:marTop w:val="0"/>
              <w:marBottom w:val="0"/>
              <w:divBdr>
                <w:top w:val="none" w:sz="0" w:space="0" w:color="auto"/>
                <w:left w:val="none" w:sz="0" w:space="0" w:color="auto"/>
                <w:bottom w:val="none" w:sz="0" w:space="0" w:color="auto"/>
                <w:right w:val="none" w:sz="0" w:space="0" w:color="auto"/>
              </w:divBdr>
            </w:div>
          </w:divsChild>
        </w:div>
        <w:div w:id="1089157683">
          <w:marLeft w:val="0"/>
          <w:marRight w:val="0"/>
          <w:marTop w:val="0"/>
          <w:marBottom w:val="0"/>
          <w:divBdr>
            <w:top w:val="none" w:sz="0" w:space="0" w:color="auto"/>
            <w:left w:val="none" w:sz="0" w:space="0" w:color="auto"/>
            <w:bottom w:val="none" w:sz="0" w:space="0" w:color="auto"/>
            <w:right w:val="none" w:sz="0" w:space="0" w:color="auto"/>
          </w:divBdr>
        </w:div>
        <w:div w:id="1069693667">
          <w:marLeft w:val="0"/>
          <w:marRight w:val="0"/>
          <w:marTop w:val="0"/>
          <w:marBottom w:val="0"/>
          <w:divBdr>
            <w:top w:val="none" w:sz="0" w:space="0" w:color="auto"/>
            <w:left w:val="none" w:sz="0" w:space="0" w:color="auto"/>
            <w:bottom w:val="none" w:sz="0" w:space="0" w:color="auto"/>
            <w:right w:val="none" w:sz="0" w:space="0" w:color="auto"/>
          </w:divBdr>
        </w:div>
        <w:div w:id="716659654">
          <w:marLeft w:val="0"/>
          <w:marRight w:val="0"/>
          <w:marTop w:val="0"/>
          <w:marBottom w:val="0"/>
          <w:divBdr>
            <w:top w:val="none" w:sz="0" w:space="0" w:color="auto"/>
            <w:left w:val="none" w:sz="0" w:space="0" w:color="auto"/>
            <w:bottom w:val="none" w:sz="0" w:space="0" w:color="auto"/>
            <w:right w:val="none" w:sz="0" w:space="0" w:color="auto"/>
          </w:divBdr>
        </w:div>
        <w:div w:id="1844660714">
          <w:marLeft w:val="0"/>
          <w:marRight w:val="0"/>
          <w:marTop w:val="0"/>
          <w:marBottom w:val="0"/>
          <w:divBdr>
            <w:top w:val="none" w:sz="0" w:space="0" w:color="auto"/>
            <w:left w:val="none" w:sz="0" w:space="0" w:color="auto"/>
            <w:bottom w:val="none" w:sz="0" w:space="0" w:color="auto"/>
            <w:right w:val="none" w:sz="0" w:space="0" w:color="auto"/>
          </w:divBdr>
        </w:div>
        <w:div w:id="1189636383">
          <w:marLeft w:val="0"/>
          <w:marRight w:val="0"/>
          <w:marTop w:val="0"/>
          <w:marBottom w:val="0"/>
          <w:divBdr>
            <w:top w:val="none" w:sz="0" w:space="0" w:color="auto"/>
            <w:left w:val="none" w:sz="0" w:space="0" w:color="auto"/>
            <w:bottom w:val="none" w:sz="0" w:space="0" w:color="auto"/>
            <w:right w:val="none" w:sz="0" w:space="0" w:color="auto"/>
          </w:divBdr>
        </w:div>
        <w:div w:id="1777408260">
          <w:marLeft w:val="0"/>
          <w:marRight w:val="0"/>
          <w:marTop w:val="0"/>
          <w:marBottom w:val="0"/>
          <w:divBdr>
            <w:top w:val="none" w:sz="0" w:space="0" w:color="auto"/>
            <w:left w:val="none" w:sz="0" w:space="0" w:color="auto"/>
            <w:bottom w:val="none" w:sz="0" w:space="0" w:color="auto"/>
            <w:right w:val="none" w:sz="0" w:space="0" w:color="auto"/>
          </w:divBdr>
        </w:div>
      </w:divsChild>
    </w:div>
    <w:div w:id="1327592133">
      <w:bodyDiv w:val="1"/>
      <w:marLeft w:val="0"/>
      <w:marRight w:val="0"/>
      <w:marTop w:val="0"/>
      <w:marBottom w:val="0"/>
      <w:divBdr>
        <w:top w:val="none" w:sz="0" w:space="0" w:color="auto"/>
        <w:left w:val="none" w:sz="0" w:space="0" w:color="auto"/>
        <w:bottom w:val="none" w:sz="0" w:space="0" w:color="auto"/>
        <w:right w:val="none" w:sz="0" w:space="0" w:color="auto"/>
      </w:divBdr>
      <w:divsChild>
        <w:div w:id="1828089476">
          <w:marLeft w:val="0"/>
          <w:marRight w:val="0"/>
          <w:marTop w:val="0"/>
          <w:marBottom w:val="0"/>
          <w:divBdr>
            <w:top w:val="none" w:sz="0" w:space="0" w:color="auto"/>
            <w:left w:val="none" w:sz="0" w:space="0" w:color="auto"/>
            <w:bottom w:val="none" w:sz="0" w:space="0" w:color="auto"/>
            <w:right w:val="none" w:sz="0" w:space="0" w:color="auto"/>
          </w:divBdr>
        </w:div>
        <w:div w:id="1578056517">
          <w:marLeft w:val="0"/>
          <w:marRight w:val="0"/>
          <w:marTop w:val="0"/>
          <w:marBottom w:val="0"/>
          <w:divBdr>
            <w:top w:val="none" w:sz="0" w:space="0" w:color="auto"/>
            <w:left w:val="none" w:sz="0" w:space="0" w:color="auto"/>
            <w:bottom w:val="none" w:sz="0" w:space="0" w:color="auto"/>
            <w:right w:val="none" w:sz="0" w:space="0" w:color="auto"/>
          </w:divBdr>
        </w:div>
      </w:divsChild>
    </w:div>
    <w:div w:id="146908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uja.emokykla.lt/"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5CD08858-E387-4F9A-B791-EE65C611AE72}">
  <ds:schemaRefs>
    <ds:schemaRef ds:uri="http://schemas.openxmlformats.org/officeDocument/2006/bibliography"/>
  </ds:schemaRefs>
</ds:datastoreItem>
</file>

<file path=customXml/itemProps2.xml><?xml version="1.0" encoding="utf-8"?>
<ds:datastoreItem xmlns:ds="http://schemas.openxmlformats.org/officeDocument/2006/customXml" ds:itemID="{2ED5898D-77A6-408E-8D9A-DA9ACBB77789}"/>
</file>

<file path=customXml/itemProps3.xml><?xml version="1.0" encoding="utf-8"?>
<ds:datastoreItem xmlns:ds="http://schemas.openxmlformats.org/officeDocument/2006/customXml" ds:itemID="{DABA8C4D-A10E-4457-948F-9973C8E3BE64}"/>
</file>

<file path=customXml/itemProps4.xml><?xml version="1.0" encoding="utf-8"?>
<ds:datastoreItem xmlns:ds="http://schemas.openxmlformats.org/officeDocument/2006/customXml" ds:itemID="{DB534441-2F3F-475F-8933-D754E4C70B45}"/>
</file>

<file path=docProps/app.xml><?xml version="1.0" encoding="utf-8"?>
<Properties xmlns="http://schemas.openxmlformats.org/officeDocument/2006/extended-properties" xmlns:vt="http://schemas.openxmlformats.org/officeDocument/2006/docPropsVTypes">
  <Template>Normal</Template>
  <TotalTime>7</TotalTime>
  <Pages>7</Pages>
  <Words>11379</Words>
  <Characters>6487</Characters>
  <Application>Microsoft Office Word</Application>
  <DocSecurity>0</DocSecurity>
  <Lines>54</Lines>
  <Paragraphs>35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Szejnicka</dc:creator>
  <cp:keywords/>
  <dc:description/>
  <cp:lastModifiedBy>Danuta Szejnicka</cp:lastModifiedBy>
  <cp:revision>14</cp:revision>
  <dcterms:created xsi:type="dcterms:W3CDTF">2023-06-21T07:21:00Z</dcterms:created>
  <dcterms:modified xsi:type="dcterms:W3CDTF">2023-06-21T09:07:00Z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