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553" w:rsidRPr="00FE06A9" w:rsidRDefault="00D14553" w:rsidP="00D14553">
      <w:pPr>
        <w:spacing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LIETUVIŲ KALBOS IR LITERATŪROS ILGALAIKIO PLANO RENGIMAS</w:t>
      </w:r>
    </w:p>
    <w:p w:rsidR="00D14553" w:rsidRPr="00FE06A9" w:rsidRDefault="00D14553" w:rsidP="00D14553">
      <w:pPr>
        <w:spacing w:after="0" w:line="240" w:lineRule="auto"/>
        <w:ind w:firstLine="1296"/>
        <w:jc w:val="both"/>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FE06A9">
        <w:rPr>
          <w:rFonts w:ascii="Times New Roman" w:eastAsia="Times New Roman" w:hAnsi="Times New Roman" w:cs="Times New Roman"/>
          <w:sz w:val="24"/>
          <w:szCs w:val="24"/>
          <w:lang w:eastAsia="lt-LT"/>
        </w:rPr>
        <w:t>tarpdalykinėmis</w:t>
      </w:r>
      <w:proofErr w:type="spellEnd"/>
      <w:r w:rsidRPr="00FE06A9">
        <w:rPr>
          <w:rFonts w:ascii="Times New Roman" w:eastAsia="Times New Roman" w:hAnsi="Times New Roman" w:cs="Times New Roman"/>
          <w:sz w:val="24"/>
          <w:szCs w:val="24"/>
          <w:lang w:eastAsia="lt-LT"/>
        </w:rPr>
        <w:t xml:space="preserve"> temomis. Pamokų ir veiklų planavimo pavyzdžių galima rasti Pradinio ugdymo bendrosios programos įgyvendinimo rekomendacijų dalyje </w:t>
      </w:r>
      <w:r w:rsidRPr="00FE06A9">
        <w:rPr>
          <w:rFonts w:ascii="Times New Roman" w:eastAsia="Times New Roman" w:hAnsi="Times New Roman" w:cs="Times New Roman"/>
          <w:i/>
          <w:sz w:val="24"/>
          <w:szCs w:val="24"/>
          <w:lang w:eastAsia="lt-LT"/>
        </w:rPr>
        <w:t>Veiklų planavimo ir kompetencijų</w:t>
      </w:r>
      <w:r w:rsidRPr="00FE06A9">
        <w:rPr>
          <w:rFonts w:ascii="Times New Roman" w:eastAsia="Times New Roman" w:hAnsi="Times New Roman" w:cs="Times New Roman"/>
          <w:sz w:val="24"/>
          <w:szCs w:val="24"/>
          <w:lang w:eastAsia="lt-LT"/>
        </w:rPr>
        <w:t xml:space="preserve"> </w:t>
      </w:r>
      <w:r w:rsidRPr="00FE06A9">
        <w:rPr>
          <w:rFonts w:ascii="Times New Roman" w:eastAsia="Times New Roman" w:hAnsi="Times New Roman" w:cs="Times New Roman"/>
          <w:i/>
          <w:sz w:val="24"/>
          <w:szCs w:val="24"/>
          <w:lang w:eastAsia="lt-LT"/>
        </w:rPr>
        <w:t>ugdymo pavyzdžiai</w:t>
      </w:r>
      <w:r w:rsidRPr="00FE06A9">
        <w:rPr>
          <w:rFonts w:ascii="Times New Roman" w:eastAsia="Times New Roman" w:hAnsi="Times New Roman" w:cs="Times New Roman"/>
          <w:sz w:val="24"/>
          <w:szCs w:val="24"/>
          <w:lang w:eastAsia="lt-LT"/>
        </w:rPr>
        <w:t xml:space="preserve">. Planuodamas mokymosi veiklas mokytojas tikslingai pasirenka, kurias kompetencijas ir pasiekimus ugdys atsižvelgdamas į konkrečios klasės mokinių pasiekimus ir poreikius. Šį darbą palengvins naudojimasis skaitmeniniu formatu pateikta Lietuvių kalbos ir literatūros programa Švietimo portale, kur galima patogiai naudotis mokymo(si) turinio, pasiekimų, kompetencijų ir </w:t>
      </w:r>
      <w:proofErr w:type="spellStart"/>
      <w:r w:rsidRPr="00FE06A9">
        <w:rPr>
          <w:rFonts w:ascii="Times New Roman" w:eastAsia="Times New Roman" w:hAnsi="Times New Roman" w:cs="Times New Roman"/>
          <w:sz w:val="24"/>
          <w:szCs w:val="24"/>
          <w:lang w:eastAsia="lt-LT"/>
        </w:rPr>
        <w:t>tarpdalykinių</w:t>
      </w:r>
      <w:proofErr w:type="spellEnd"/>
      <w:r w:rsidRPr="00FE06A9">
        <w:rPr>
          <w:rFonts w:ascii="Times New Roman" w:eastAsia="Times New Roman" w:hAnsi="Times New Roman" w:cs="Times New Roman"/>
          <w:sz w:val="24"/>
          <w:szCs w:val="24"/>
          <w:lang w:eastAsia="lt-LT"/>
        </w:rPr>
        <w:t xml:space="preserve"> temų sąsajomis.</w:t>
      </w:r>
    </w:p>
    <w:p w:rsidR="00D14553" w:rsidRPr="00FE06A9" w:rsidRDefault="00D14553" w:rsidP="00D14553">
      <w:pPr>
        <w:spacing w:after="0" w:line="240" w:lineRule="auto"/>
        <w:jc w:val="both"/>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Kompetencijos nurodomos prie kiekvieno pasirinkto koncentro pasiekimo:</w:t>
      </w:r>
    </w:p>
    <w:p w:rsidR="00D14553" w:rsidRPr="00FE06A9" w:rsidRDefault="00D14553" w:rsidP="00D14553">
      <w:pPr>
        <w:spacing w:after="0" w:line="240" w:lineRule="auto"/>
        <w:jc w:val="both"/>
        <w:textAlignment w:val="baseline"/>
        <w:rPr>
          <w:rFonts w:ascii="Times New Roman" w:hAnsi="Times New Roman" w:cs="Times New Roman"/>
          <w:noProof/>
          <w:sz w:val="24"/>
          <w:szCs w:val="24"/>
        </w:rPr>
      </w:pPr>
    </w:p>
    <w:p w:rsidR="00D14553" w:rsidRPr="00FE06A9" w:rsidRDefault="0003099E" w:rsidP="00D14553">
      <w:pPr>
        <w:spacing w:after="0" w:line="240" w:lineRule="auto"/>
        <w:jc w:val="center"/>
        <w:textAlignment w:val="baseline"/>
        <w:rPr>
          <w:rFonts w:ascii="Times New Roman" w:eastAsia="Times New Roman" w:hAnsi="Times New Roman" w:cs="Times New Roman"/>
          <w:sz w:val="24"/>
          <w:szCs w:val="24"/>
          <w:lang w:eastAsia="lt-LT"/>
        </w:rPr>
      </w:pPr>
      <w:r>
        <w:rPr>
          <w:noProof/>
        </w:rPr>
        <w:drawing>
          <wp:inline distT="0" distB="0" distL="0" distR="0" wp14:anchorId="7A293A2D" wp14:editId="1AA9D679">
            <wp:extent cx="6743197" cy="2714508"/>
            <wp:effectExtent l="0" t="0" r="63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913" t="19504" r="1656" b="18099"/>
                    <a:stretch/>
                  </pic:blipFill>
                  <pic:spPr bwMode="auto">
                    <a:xfrm>
                      <a:off x="0" y="0"/>
                      <a:ext cx="7009691" cy="2821786"/>
                    </a:xfrm>
                    <a:prstGeom prst="rect">
                      <a:avLst/>
                    </a:prstGeom>
                    <a:ln>
                      <a:noFill/>
                    </a:ln>
                    <a:extLst>
                      <a:ext uri="{53640926-AAD7-44D8-BBD7-CCE9431645EC}">
                        <a14:shadowObscured xmlns:a14="http://schemas.microsoft.com/office/drawing/2010/main"/>
                      </a:ext>
                    </a:extLst>
                  </pic:spPr>
                </pic:pic>
              </a:graphicData>
            </a:graphic>
          </wp:inline>
        </w:drawing>
      </w:r>
    </w:p>
    <w:p w:rsidR="00D14553" w:rsidRPr="00FE06A9" w:rsidRDefault="00D14553" w:rsidP="00D14553">
      <w:pPr>
        <w:spacing w:after="0" w:line="240" w:lineRule="auto"/>
        <w:jc w:val="both"/>
        <w:textAlignment w:val="baseline"/>
        <w:rPr>
          <w:rFonts w:ascii="Times New Roman" w:eastAsia="Times New Roman" w:hAnsi="Times New Roman" w:cs="Times New Roman"/>
          <w:sz w:val="24"/>
          <w:szCs w:val="24"/>
          <w:lang w:eastAsia="lt-LT"/>
        </w:rPr>
      </w:pPr>
    </w:p>
    <w:p w:rsidR="00D14553" w:rsidRPr="00FE06A9" w:rsidRDefault="00D14553" w:rsidP="00D14553">
      <w:pPr>
        <w:ind w:firstLine="357"/>
        <w:jc w:val="both"/>
        <w:rPr>
          <w:rFonts w:ascii="Times New Roman" w:hAnsi="Times New Roman" w:cs="Times New Roman"/>
          <w:sz w:val="24"/>
          <w:szCs w:val="24"/>
        </w:rPr>
      </w:pPr>
      <w:r w:rsidRPr="00FE06A9">
        <w:rPr>
          <w:rFonts w:ascii="Times New Roman" w:eastAsia="Times New Roman" w:hAnsi="Times New Roman" w:cs="Times New Roman"/>
          <w:sz w:val="24"/>
          <w:szCs w:val="24"/>
        </w:rPr>
        <w:t>Spustelėjus ant pasirinkto pasiekimo atidaromas pasiekimo lygių požymių ir pasiekimui ugdyti skirto mokymo(si) turinio citatų langas:</w:t>
      </w:r>
    </w:p>
    <w:p w:rsidR="00D14553" w:rsidRPr="00FE06A9" w:rsidRDefault="00222595" w:rsidP="00D14553">
      <w:pPr>
        <w:spacing w:after="0" w:line="240" w:lineRule="auto"/>
        <w:jc w:val="center"/>
        <w:textAlignment w:val="baseline"/>
        <w:rPr>
          <w:rFonts w:ascii="Times New Roman" w:eastAsia="Times New Roman" w:hAnsi="Times New Roman" w:cs="Times New Roman"/>
          <w:sz w:val="24"/>
          <w:szCs w:val="24"/>
          <w:lang w:eastAsia="lt-LT"/>
        </w:rPr>
      </w:pPr>
      <w:r>
        <w:rPr>
          <w:noProof/>
        </w:rPr>
        <w:lastRenderedPageBreak/>
        <w:drawing>
          <wp:inline distT="0" distB="0" distL="0" distR="0" wp14:anchorId="5793EFB8" wp14:editId="61603B43">
            <wp:extent cx="6862527" cy="3042537"/>
            <wp:effectExtent l="0" t="0" r="0" b="571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184" t="16043" r="2049" b="7681"/>
                    <a:stretch/>
                  </pic:blipFill>
                  <pic:spPr bwMode="auto">
                    <a:xfrm>
                      <a:off x="0" y="0"/>
                      <a:ext cx="6876336" cy="304866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D14553" w:rsidRPr="00FE06A9" w:rsidRDefault="00D14553" w:rsidP="00D14553">
      <w:pPr>
        <w:spacing w:after="0" w:line="240" w:lineRule="auto"/>
        <w:jc w:val="both"/>
        <w:textAlignment w:val="baseline"/>
        <w:rPr>
          <w:rFonts w:ascii="Times New Roman" w:eastAsia="Times New Roman" w:hAnsi="Times New Roman" w:cs="Times New Roman"/>
          <w:sz w:val="24"/>
          <w:szCs w:val="24"/>
          <w:lang w:eastAsia="lt-LT"/>
        </w:rPr>
      </w:pPr>
    </w:p>
    <w:p w:rsidR="00D14553" w:rsidRPr="00FE06A9" w:rsidRDefault="00D14553" w:rsidP="00D14553">
      <w:pPr>
        <w:ind w:firstLine="1296"/>
        <w:jc w:val="both"/>
        <w:rPr>
          <w:rFonts w:ascii="Times New Roman" w:eastAsia="Times New Roman" w:hAnsi="Times New Roman" w:cs="Times New Roman"/>
          <w:sz w:val="24"/>
          <w:szCs w:val="24"/>
        </w:rPr>
      </w:pPr>
      <w:proofErr w:type="spellStart"/>
      <w:r w:rsidRPr="00FE06A9">
        <w:rPr>
          <w:rFonts w:ascii="Times New Roman" w:eastAsia="Times New Roman" w:hAnsi="Times New Roman" w:cs="Times New Roman"/>
          <w:sz w:val="24"/>
          <w:szCs w:val="24"/>
        </w:rPr>
        <w:t>Tarpdalykinės</w:t>
      </w:r>
      <w:proofErr w:type="spellEnd"/>
      <w:r w:rsidRPr="00FE06A9">
        <w:rPr>
          <w:rFonts w:ascii="Times New Roman" w:eastAsia="Times New Roman" w:hAnsi="Times New Roman" w:cs="Times New Roman"/>
          <w:sz w:val="24"/>
          <w:szCs w:val="24"/>
        </w:rPr>
        <w:t xml:space="preserve"> temos nurodomos prie kiekvienos mokymosi turinio temos. Užvedus žymeklį ant prie temų pateiktos ikonėlės atsiveria langas, kuriame matoma </w:t>
      </w:r>
      <w:proofErr w:type="spellStart"/>
      <w:r w:rsidRPr="00FE06A9">
        <w:rPr>
          <w:rFonts w:ascii="Times New Roman" w:eastAsia="Times New Roman" w:hAnsi="Times New Roman" w:cs="Times New Roman"/>
          <w:sz w:val="24"/>
          <w:szCs w:val="24"/>
        </w:rPr>
        <w:t>tarpdalykinė</w:t>
      </w:r>
      <w:proofErr w:type="spellEnd"/>
      <w:r w:rsidRPr="00FE06A9">
        <w:rPr>
          <w:rFonts w:ascii="Times New Roman" w:eastAsia="Times New Roman" w:hAnsi="Times New Roman" w:cs="Times New Roman"/>
          <w:sz w:val="24"/>
          <w:szCs w:val="24"/>
        </w:rPr>
        <w:t xml:space="preserve"> tema ir su ja susieto turinio temos ar temų citatos.</w:t>
      </w:r>
    </w:p>
    <w:p w:rsidR="00D14553" w:rsidRPr="00FE06A9" w:rsidRDefault="00D14553" w:rsidP="00D14553">
      <w:pPr>
        <w:ind w:firstLine="1296"/>
        <w:jc w:val="both"/>
        <w:rPr>
          <w:rFonts w:ascii="Times New Roman" w:eastAsia="Times New Roman" w:hAnsi="Times New Roman" w:cs="Times New Roman"/>
          <w:sz w:val="24"/>
          <w:szCs w:val="24"/>
        </w:rPr>
      </w:pPr>
      <w:r w:rsidRPr="00FE06A9">
        <w:rPr>
          <w:rFonts w:ascii="Times New Roman" w:eastAsia="Times New Roman" w:hAnsi="Times New Roman" w:cs="Times New Roman"/>
          <w:sz w:val="24"/>
          <w:szCs w:val="24"/>
        </w:rPr>
        <w:t xml:space="preserve">Pateiktame ilgalaikio plano pavyzdyje numatomas preliminarus septyniasdešimties procentų Bendruosiuose ugdymo planuose dalykui numatyto valandų skaičiaus paskirstymas. Trisdešimt procentų mokymosi laiko paskirsto mokytojas, atsižvelgdamas į mokinių poreikius, pasiekimus, pasirinktas mokymosi veiklas ir ugdymo metodus. </w:t>
      </w:r>
    </w:p>
    <w:p w:rsidR="00D14553" w:rsidRPr="00FE06A9" w:rsidRDefault="00D14553" w:rsidP="00D14553">
      <w:pPr>
        <w:ind w:firstLine="1296"/>
        <w:jc w:val="both"/>
        <w:rPr>
          <w:rFonts w:ascii="Times New Roman" w:eastAsia="Times New Roman" w:hAnsi="Times New Roman" w:cs="Times New Roman"/>
          <w:sz w:val="24"/>
          <w:szCs w:val="24"/>
        </w:rPr>
      </w:pPr>
      <w:r w:rsidRPr="00FE06A9">
        <w:rPr>
          <w:rFonts w:ascii="Times New Roman" w:hAnsi="Times New Roman" w:cs="Times New Roman"/>
          <w:sz w:val="24"/>
          <w:szCs w:val="24"/>
        </w:rPr>
        <w:t>Šis planas yra tik vienas iš pavyzdžių, kaip galima sudaryti ilgalaikį planą. Mokytojai gali rinktis ir kitokius mokymosi medžiagos grupavimo principus, planai gali skirtis konkretumu, detalumu.</w:t>
      </w:r>
    </w:p>
    <w:p w:rsidR="00D14553" w:rsidRPr="00FE06A9" w:rsidRDefault="00D14553" w:rsidP="00D14553">
      <w:pPr>
        <w:spacing w:after="0" w:line="240" w:lineRule="auto"/>
        <w:jc w:val="both"/>
        <w:textAlignment w:val="baseline"/>
        <w:rPr>
          <w:rFonts w:ascii="Times New Roman" w:eastAsia="Times New Roman" w:hAnsi="Times New Roman" w:cs="Times New Roman"/>
          <w:sz w:val="24"/>
          <w:szCs w:val="24"/>
          <w:lang w:eastAsia="lt-LT"/>
        </w:rPr>
      </w:pPr>
    </w:p>
    <w:p w:rsidR="00D14553" w:rsidRPr="00FE06A9" w:rsidRDefault="00D14553" w:rsidP="00D14553">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 xml:space="preserve">LIETUVIŲ KALBOS IR LITERATŪROS ILGALAIKIS PLANAS </w:t>
      </w:r>
      <w:r w:rsidR="000C7104">
        <w:rPr>
          <w:rFonts w:ascii="Times New Roman" w:eastAsia="Times New Roman" w:hAnsi="Times New Roman" w:cs="Times New Roman"/>
          <w:b/>
          <w:sz w:val="24"/>
          <w:szCs w:val="24"/>
          <w:lang w:eastAsia="lt-LT"/>
        </w:rPr>
        <w:t>2</w:t>
      </w:r>
      <w:r w:rsidRPr="00FE06A9">
        <w:rPr>
          <w:rFonts w:ascii="Times New Roman" w:eastAsia="Times New Roman" w:hAnsi="Times New Roman" w:cs="Times New Roman"/>
          <w:b/>
          <w:sz w:val="24"/>
          <w:szCs w:val="24"/>
          <w:lang w:eastAsia="lt-LT"/>
        </w:rPr>
        <w:t xml:space="preserve"> KLASEI</w:t>
      </w:r>
    </w:p>
    <w:p w:rsidR="00D14553" w:rsidRPr="00FE06A9" w:rsidRDefault="00D14553" w:rsidP="00D14553">
      <w:pPr>
        <w:spacing w:after="0" w:line="240" w:lineRule="auto"/>
        <w:jc w:val="both"/>
        <w:textAlignment w:val="baseline"/>
        <w:rPr>
          <w:rFonts w:ascii="Times New Roman" w:eastAsia="Times New Roman" w:hAnsi="Times New Roman" w:cs="Times New Roman"/>
          <w:sz w:val="24"/>
          <w:szCs w:val="24"/>
          <w:lang w:eastAsia="lt-LT"/>
        </w:rPr>
      </w:pPr>
    </w:p>
    <w:p w:rsidR="00D14553" w:rsidRPr="00FE06A9" w:rsidRDefault="00D14553" w:rsidP="00D14553">
      <w:pPr>
        <w:jc w:val="both"/>
        <w:rPr>
          <w:rFonts w:ascii="Times New Roman" w:hAnsi="Times New Roman" w:cs="Times New Roman"/>
          <w:sz w:val="24"/>
          <w:szCs w:val="24"/>
        </w:rPr>
      </w:pPr>
      <w:r w:rsidRPr="00FE06A9">
        <w:rPr>
          <w:rFonts w:ascii="Times New Roman" w:eastAsia="Times New Roman" w:hAnsi="Times New Roman" w:cs="Times New Roman"/>
          <w:b/>
          <w:bCs/>
          <w:sz w:val="24"/>
          <w:szCs w:val="24"/>
        </w:rPr>
        <w:t>Bendra informacija:</w:t>
      </w:r>
    </w:p>
    <w:p w:rsidR="00D14553" w:rsidRPr="00FE06A9" w:rsidRDefault="00D14553" w:rsidP="00D14553">
      <w:pPr>
        <w:rPr>
          <w:rFonts w:ascii="Times New Roman" w:hAnsi="Times New Roman" w:cs="Times New Roman"/>
          <w:sz w:val="24"/>
          <w:szCs w:val="24"/>
        </w:rPr>
      </w:pPr>
      <w:r w:rsidRPr="00FE06A9">
        <w:rPr>
          <w:rFonts w:ascii="Times New Roman" w:eastAsia="Times New Roman" w:hAnsi="Times New Roman" w:cs="Times New Roman"/>
          <w:sz w:val="24"/>
          <w:szCs w:val="24"/>
        </w:rPr>
        <w:t>Mokslo metai _______________</w:t>
      </w:r>
    </w:p>
    <w:p w:rsidR="00D14553" w:rsidRPr="00FE06A9" w:rsidRDefault="00D14553" w:rsidP="00D14553">
      <w:pPr>
        <w:rPr>
          <w:rFonts w:ascii="Times New Roman" w:hAnsi="Times New Roman" w:cs="Times New Roman"/>
          <w:sz w:val="24"/>
          <w:szCs w:val="24"/>
        </w:rPr>
      </w:pPr>
      <w:r w:rsidRPr="00FE06A9">
        <w:rPr>
          <w:rFonts w:ascii="Times New Roman" w:eastAsia="Times New Roman" w:hAnsi="Times New Roman" w:cs="Times New Roman"/>
          <w:sz w:val="24"/>
          <w:szCs w:val="24"/>
        </w:rPr>
        <w:lastRenderedPageBreak/>
        <w:t>Pamokų skaičius per savaitę ____</w:t>
      </w:r>
    </w:p>
    <w:p w:rsidR="00D14553" w:rsidRPr="00FE06A9" w:rsidRDefault="00D14553" w:rsidP="00D14553">
      <w:pPr>
        <w:rPr>
          <w:rFonts w:ascii="Times New Roman" w:hAnsi="Times New Roman" w:cs="Times New Roman"/>
          <w:sz w:val="24"/>
          <w:szCs w:val="24"/>
        </w:rPr>
      </w:pPr>
      <w:r w:rsidRPr="00FE06A9">
        <w:rPr>
          <w:rFonts w:ascii="Times New Roman" w:eastAsia="Times New Roman" w:hAnsi="Times New Roman" w:cs="Times New Roman"/>
          <w:sz w:val="24"/>
          <w:szCs w:val="24"/>
        </w:rPr>
        <w:t>Vertinimas 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35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1134"/>
        <w:gridCol w:w="1134"/>
        <w:gridCol w:w="2126"/>
        <w:gridCol w:w="2183"/>
        <w:gridCol w:w="2833"/>
      </w:tblGrid>
      <w:tr w:rsidR="00D14553"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hideMark/>
          </w:tcPr>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Mokymosi tema</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70 proc.</w:t>
            </w:r>
          </w:p>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171 val.</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30 proc.</w:t>
            </w:r>
          </w:p>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74 val.</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Kompetencijos</w:t>
            </w:r>
          </w:p>
        </w:tc>
        <w:tc>
          <w:tcPr>
            <w:tcW w:w="2183" w:type="dxa"/>
            <w:tcBorders>
              <w:top w:val="single" w:sz="6" w:space="0" w:color="auto"/>
              <w:left w:val="single" w:sz="6" w:space="0" w:color="auto"/>
              <w:bottom w:val="single" w:sz="6" w:space="0" w:color="auto"/>
              <w:right w:val="single" w:sz="6" w:space="0" w:color="auto"/>
            </w:tcBorders>
            <w:shd w:val="clear" w:color="auto" w:fill="auto"/>
            <w:hideMark/>
          </w:tcPr>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Pasiekimai</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rsidR="00D14553" w:rsidRPr="00FE06A9" w:rsidRDefault="00D14553" w:rsidP="00A33DA6">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Pastabos (</w:t>
            </w:r>
            <w:r>
              <w:rPr>
                <w:rFonts w:ascii="Times New Roman" w:eastAsia="Times New Roman" w:hAnsi="Times New Roman" w:cs="Times New Roman"/>
                <w:b/>
                <w:sz w:val="24"/>
                <w:szCs w:val="24"/>
                <w:lang w:eastAsia="lt-LT"/>
              </w:rPr>
              <w:t>i</w:t>
            </w:r>
            <w:r w:rsidRPr="00FE06A9">
              <w:rPr>
                <w:rFonts w:ascii="Times New Roman" w:eastAsia="Times New Roman" w:hAnsi="Times New Roman" w:cs="Times New Roman"/>
                <w:b/>
                <w:sz w:val="24"/>
                <w:szCs w:val="24"/>
                <w:lang w:eastAsia="lt-LT"/>
              </w:rPr>
              <w:t xml:space="preserve">ntegracija, </w:t>
            </w:r>
            <w:proofErr w:type="spellStart"/>
            <w:r w:rsidRPr="00FE06A9">
              <w:rPr>
                <w:rFonts w:ascii="Times New Roman" w:eastAsia="Times New Roman" w:hAnsi="Times New Roman" w:cs="Times New Roman"/>
                <w:b/>
                <w:sz w:val="24"/>
                <w:szCs w:val="24"/>
                <w:lang w:eastAsia="lt-LT"/>
              </w:rPr>
              <w:t>tarpdalykinės</w:t>
            </w:r>
            <w:proofErr w:type="spellEnd"/>
            <w:r w:rsidRPr="00FE06A9">
              <w:rPr>
                <w:rFonts w:ascii="Times New Roman" w:eastAsia="Times New Roman" w:hAnsi="Times New Roman" w:cs="Times New Roman"/>
                <w:b/>
                <w:sz w:val="24"/>
                <w:szCs w:val="24"/>
                <w:lang w:eastAsia="lt-LT"/>
              </w:rPr>
              <w:t xml:space="preserve"> temos</w:t>
            </w:r>
            <w:r>
              <w:rPr>
                <w:rFonts w:ascii="Times New Roman" w:eastAsia="Times New Roman" w:hAnsi="Times New Roman" w:cs="Times New Roman"/>
                <w:b/>
                <w:sz w:val="24"/>
                <w:szCs w:val="24"/>
                <w:lang w:eastAsia="lt-LT"/>
              </w:rPr>
              <w:t xml:space="preserve"> ir kt.</w:t>
            </w:r>
            <w:r w:rsidRPr="00FE06A9">
              <w:rPr>
                <w:rFonts w:ascii="Times New Roman" w:eastAsia="Times New Roman" w:hAnsi="Times New Roman" w:cs="Times New Roman"/>
                <w:b/>
                <w:sz w:val="24"/>
                <w:szCs w:val="24"/>
                <w:lang w:eastAsia="lt-LT"/>
              </w:rPr>
              <w:t>)</w:t>
            </w:r>
          </w:p>
        </w:tc>
      </w:tr>
      <w:tr w:rsidR="00D14553" w:rsidRPr="00FE06A9" w:rsidTr="00EF5921">
        <w:trPr>
          <w:trHeight w:val="2455"/>
        </w:trPr>
        <w:tc>
          <w:tcPr>
            <w:tcW w:w="4103" w:type="dxa"/>
            <w:tcBorders>
              <w:top w:val="single" w:sz="6" w:space="0" w:color="auto"/>
              <w:left w:val="single" w:sz="6" w:space="0" w:color="auto"/>
              <w:bottom w:val="single" w:sz="6" w:space="0" w:color="auto"/>
              <w:right w:val="single" w:sz="6" w:space="0" w:color="auto"/>
            </w:tcBorders>
            <w:shd w:val="clear" w:color="auto" w:fill="auto"/>
          </w:tcPr>
          <w:p w:rsidR="00D14553" w:rsidRPr="00EF5921" w:rsidRDefault="00EF5921" w:rsidP="00EF5921">
            <w:pPr>
              <w:rPr>
                <w:rFonts w:ascii="Times New Roman" w:hAnsi="Times New Roman" w:cs="Times New Roman"/>
              </w:rPr>
            </w:pPr>
            <w:r w:rsidRPr="00EF5921">
              <w:rPr>
                <w:rFonts w:ascii="Times New Roman" w:hAnsi="Times New Roman" w:cs="Times New Roman"/>
              </w:rPr>
              <w:t>Vasaros įspūdžiai: perskaitytų knygų aptarimas, mokymasis išklausyti kalbantįjį, bendraujant klausytis ir išgirsti vienas kitą,</w:t>
            </w:r>
            <w:r w:rsidRPr="00EF5921">
              <w:rPr>
                <w:rFonts w:ascii="Times New Roman" w:hAnsi="Times New Roman" w:cs="Times New Roman"/>
                <w:lang w:eastAsia="lt-LT"/>
              </w:rPr>
              <w:t xml:space="preserve"> laikytis kalbos etiketo ir bendradarbiavimo (komandinio darbo, pokalbio, diskusijos) susitarimų dirbant įvairiose aplinkose, pavyzdžiui, klasėje, muziejuje, parodoje, internete, taip pat telefonu.</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jc w:val="center"/>
              <w:textAlignment w:val="baseline"/>
              <w:rPr>
                <w:rFonts w:ascii="Times New Roman" w:eastAsia="Times New Roman" w:hAnsi="Times New Roman" w:cs="Times New Roman"/>
                <w:sz w:val="24"/>
                <w:szCs w:val="24"/>
                <w:lang w:eastAsia="lt-LT"/>
              </w:rPr>
            </w:pPr>
          </w:p>
          <w:p w:rsidR="00D14553" w:rsidRPr="00FE06A9" w:rsidRDefault="00D14553" w:rsidP="00A33DA6">
            <w:pPr>
              <w:spacing w:after="0" w:line="240" w:lineRule="auto"/>
              <w:jc w:val="center"/>
              <w:textAlignment w:val="baseline"/>
              <w:rPr>
                <w:rFonts w:ascii="Times New Roman" w:eastAsia="Times New Roman" w:hAnsi="Times New Roman" w:cs="Times New Roman"/>
                <w:sz w:val="24"/>
                <w:szCs w:val="24"/>
                <w:lang w:eastAsia="lt-LT"/>
              </w:rPr>
            </w:pPr>
          </w:p>
          <w:p w:rsidR="00D14553" w:rsidRPr="00FE06A9" w:rsidRDefault="00D14553" w:rsidP="00A33DA6">
            <w:pPr>
              <w:spacing w:after="0" w:line="240" w:lineRule="auto"/>
              <w:jc w:val="center"/>
              <w:textAlignment w:val="baseline"/>
              <w:rPr>
                <w:rFonts w:ascii="Times New Roman" w:eastAsia="Times New Roman" w:hAnsi="Times New Roman" w:cs="Times New Roman"/>
                <w:sz w:val="24"/>
                <w:szCs w:val="24"/>
                <w:lang w:eastAsia="lt-LT"/>
              </w:rPr>
            </w:pPr>
          </w:p>
          <w:p w:rsidR="00D14553" w:rsidRPr="00FE06A9" w:rsidRDefault="00EF5921" w:rsidP="00A33DA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r>
      <w:tr w:rsidR="00D14553"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D14553" w:rsidRDefault="00EF5921" w:rsidP="00A33DA6">
            <w:pPr>
              <w:spacing w:after="0" w:line="240" w:lineRule="auto"/>
              <w:textAlignment w:val="baseline"/>
              <w:rPr>
                <w:rFonts w:ascii="Times New Roman" w:hAnsi="Times New Roman" w:cs="Times New Roman"/>
              </w:rPr>
            </w:pPr>
            <w:r w:rsidRPr="00EF5921">
              <w:rPr>
                <w:rFonts w:ascii="Times New Roman" w:hAnsi="Times New Roman" w:cs="Times New Roman"/>
              </w:rPr>
              <w:t>Mokymasis aiškiai reikšti mintis, vaizdingai pasakoti, suprasti kada reikia paaiškinti, papasakoti, informuoti, apibūdinti.</w:t>
            </w:r>
          </w:p>
          <w:p w:rsidR="00EF5921" w:rsidRDefault="00EF5921" w:rsidP="00A33DA6">
            <w:pPr>
              <w:spacing w:after="0" w:line="240" w:lineRule="auto"/>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Kartojimas. Abėcėlė. Garsai ir raidės.</w:t>
            </w:r>
          </w:p>
          <w:p w:rsidR="00EF5921" w:rsidRPr="00EF5921" w:rsidRDefault="00EF5921" w:rsidP="00A33DA6">
            <w:pPr>
              <w:spacing w:after="0" w:line="240" w:lineRule="auto"/>
              <w:textAlignment w:val="baseline"/>
              <w:rPr>
                <w:rFonts w:ascii="Times New Roman" w:eastAsia="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EF5921" w:rsidP="00A33DA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r>
      <w:tr w:rsidR="00D14553"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EF5921" w:rsidRPr="00EF5921" w:rsidRDefault="00EF5921" w:rsidP="00EF5921">
            <w:pPr>
              <w:widowControl w:val="0"/>
              <w:jc w:val="both"/>
              <w:rPr>
                <w:rFonts w:ascii="Times New Roman" w:hAnsi="Times New Roman" w:cs="Times New Roman"/>
                <w:lang w:eastAsia="lt-LT"/>
              </w:rPr>
            </w:pPr>
            <w:r w:rsidRPr="00EF5921">
              <w:rPr>
                <w:rFonts w:ascii="Times New Roman" w:hAnsi="Times New Roman" w:cs="Times New Roman"/>
                <w:lang w:eastAsia="lt-LT"/>
              </w:rPr>
              <w:t>Mokymasis tikslingai vartoti įvairias kalbinės raiškos priemones, verbalinę kalbą papildyti neverbalinėmis priemonėmis, iš klausos atpažinti ir tiksliai išgirsti lietuvių kalbos garsus, žodžius, suprantamai tarti garsus žodžiuose: balsius, dvibalsius, mišriuosius dvigarsius, minkštuosius ir kietuosius priebalsius. Mokomasi nustatyti kirčiuotą skiemenį ir taisyklingai ištarti žodį (žodžius), taisyklingai intonuoti tiesioginius, klausiamuosius ir skatinamuosius sakinius.</w:t>
            </w:r>
          </w:p>
          <w:p w:rsidR="00D14553" w:rsidRPr="00EF5921" w:rsidRDefault="00D14553" w:rsidP="00A33DA6">
            <w:pPr>
              <w:spacing w:after="0" w:line="240" w:lineRule="auto"/>
              <w:textAlignment w:val="baseline"/>
              <w:rPr>
                <w:rFonts w:ascii="Times New Roman" w:eastAsia="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165827" w:rsidP="00A33DA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r>
      <w:tr w:rsidR="00D14553"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165827" w:rsidRPr="00165827" w:rsidRDefault="00165827" w:rsidP="00165827">
            <w:pPr>
              <w:pStyle w:val="Betarp"/>
              <w:rPr>
                <w:rFonts w:ascii="Times New Roman" w:hAnsi="Times New Roman" w:cs="Times New Roman"/>
                <w:lang w:eastAsia="lt-LT"/>
              </w:rPr>
            </w:pPr>
            <w:r w:rsidRPr="00165827">
              <w:rPr>
                <w:rFonts w:ascii="Times New Roman" w:hAnsi="Times New Roman" w:cs="Times New Roman"/>
                <w:lang w:eastAsia="lt-LT"/>
              </w:rPr>
              <w:lastRenderedPageBreak/>
              <w:t>Mokymasis tikslingai dalyvauti pokalbiuose įvairiose aplinkose, pavyzdžiui, klasėje, muziejuje, parodoje, internete, taip pat telefonu.</w:t>
            </w:r>
          </w:p>
          <w:p w:rsidR="00165827" w:rsidRPr="00165827" w:rsidRDefault="00165827" w:rsidP="00165827">
            <w:pPr>
              <w:pStyle w:val="Betarp"/>
              <w:rPr>
                <w:rFonts w:ascii="Times New Roman" w:hAnsi="Times New Roman" w:cs="Times New Roman"/>
                <w:lang w:eastAsia="lt-LT"/>
              </w:rPr>
            </w:pPr>
            <w:r w:rsidRPr="00165827">
              <w:rPr>
                <w:rFonts w:ascii="Times New Roman" w:hAnsi="Times New Roman" w:cs="Times New Roman"/>
                <w:noProof/>
              </w:rPr>
              <w:t>Mokymasis klausytis, suprasti (temą, svarbias mintis) ir vertinti girdimą informaciją (įdomu, reikalinga, labai svarbu ir t. t.), ją sieti su sava patirtimi.</w:t>
            </w:r>
          </w:p>
          <w:p w:rsidR="00D14553" w:rsidRPr="00165827" w:rsidRDefault="00D14553" w:rsidP="00A33DA6">
            <w:pPr>
              <w:spacing w:after="0" w:line="240" w:lineRule="auto"/>
              <w:textAlignment w:val="baseline"/>
              <w:rPr>
                <w:rFonts w:ascii="Times New Roman" w:eastAsia="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165827" w:rsidP="00A33DA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r>
      <w:tr w:rsidR="00D14553"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165827" w:rsidRPr="00165827" w:rsidRDefault="00165827" w:rsidP="00165827">
            <w:pPr>
              <w:rPr>
                <w:rFonts w:ascii="Times New Roman" w:hAnsi="Times New Roman" w:cs="Times New Roman"/>
                <w:lang w:eastAsia="lt-LT"/>
              </w:rPr>
            </w:pPr>
            <w:r w:rsidRPr="00165827">
              <w:rPr>
                <w:rFonts w:ascii="Times New Roman" w:hAnsi="Times New Roman" w:cs="Times New Roman"/>
                <w:lang w:eastAsia="lt-LT"/>
              </w:rPr>
              <w:t>Mokymasis kurti aiškios struktūros sakytinius tekstus (įžanga, dėstymas, pabaiga). Mokomasi kurti pasakojimą, laikantis chronologinio principo.</w:t>
            </w:r>
          </w:p>
          <w:p w:rsidR="00165827" w:rsidRPr="00165827" w:rsidRDefault="00165827" w:rsidP="00165827">
            <w:pPr>
              <w:suppressAutoHyphens/>
              <w:rPr>
                <w:rFonts w:ascii="Times New Roman" w:hAnsi="Times New Roman" w:cs="Times New Roman"/>
                <w:noProof/>
              </w:rPr>
            </w:pPr>
            <w:r w:rsidRPr="00332088">
              <w:rPr>
                <w:rFonts w:ascii="Times New Roman" w:hAnsi="Times New Roman" w:cs="Times New Roman"/>
                <w:noProof/>
              </w:rPr>
              <w:t>Mokymasis atpasakoti neilgą grožinio kūrinio ištrauką, pasekti pasaką, padeklamuoti eilėraštį,  naudotis verbalinėmis ir neverbalinėmis raiškos priemonėmis, kad perteikti kūrinio nuotaiką, vaizduojamas emocijas.</w:t>
            </w:r>
          </w:p>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165827" w:rsidP="00A33DA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r>
      <w:tr w:rsidR="00D14553"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D14553" w:rsidRDefault="00165827" w:rsidP="00A33DA6">
            <w:pPr>
              <w:spacing w:after="0" w:line="240" w:lineRule="auto"/>
              <w:textAlignment w:val="baseline"/>
              <w:rPr>
                <w:rFonts w:ascii="Times New Roman" w:hAnsi="Times New Roman" w:cs="Times New Roman"/>
                <w:lang w:eastAsia="lt-LT"/>
              </w:rPr>
            </w:pPr>
            <w:r w:rsidRPr="00165827">
              <w:rPr>
                <w:rFonts w:ascii="Times New Roman" w:hAnsi="Times New Roman" w:cs="Times New Roman"/>
                <w:lang w:eastAsia="lt-LT"/>
              </w:rPr>
              <w:t xml:space="preserve">Mokymasis suprasti </w:t>
            </w:r>
            <w:proofErr w:type="spellStart"/>
            <w:r w:rsidRPr="00165827">
              <w:rPr>
                <w:rFonts w:ascii="Times New Roman" w:hAnsi="Times New Roman" w:cs="Times New Roman"/>
                <w:lang w:eastAsia="lt-LT"/>
              </w:rPr>
              <w:t>monologinio</w:t>
            </w:r>
            <w:proofErr w:type="spellEnd"/>
            <w:r w:rsidRPr="00165827">
              <w:rPr>
                <w:rFonts w:ascii="Times New Roman" w:hAnsi="Times New Roman" w:cs="Times New Roman"/>
                <w:lang w:eastAsia="lt-LT"/>
              </w:rPr>
              <w:t xml:space="preserve"> teksto paskirtį, kokiose situacijose reikia jį naudoti, kuo jis skiriasi nuo pokalbio, pristatyti savarankiškai perskaitytą knygą, pasakyti trumpą kalbą (sveikinimą, kvietimą).</w:t>
            </w:r>
          </w:p>
          <w:p w:rsidR="00165827" w:rsidRPr="00165827"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165827" w:rsidP="00A33DA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r>
      <w:tr w:rsidR="00D14553"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165827" w:rsidRPr="00165827" w:rsidRDefault="00165827" w:rsidP="00165827">
            <w:pPr>
              <w:pStyle w:val="Betarp"/>
              <w:rPr>
                <w:rFonts w:ascii="Times New Roman" w:hAnsi="Times New Roman" w:cs="Times New Roman"/>
                <w:lang w:eastAsia="lt-LT"/>
              </w:rPr>
            </w:pPr>
            <w:r w:rsidRPr="00165827">
              <w:rPr>
                <w:rFonts w:ascii="Times New Roman" w:hAnsi="Times New Roman" w:cs="Times New Roman"/>
                <w:lang w:eastAsia="lt-LT"/>
              </w:rPr>
              <w:t>Lietuvių kalbos garsai ir jų ženklai, garso ir raidės ryšys. Mokymasis skaityti grožinius ir negrožinius tekstus balsu ir tyliai.</w:t>
            </w:r>
          </w:p>
          <w:p w:rsidR="00165827" w:rsidRPr="00165827" w:rsidRDefault="00165827" w:rsidP="00165827">
            <w:pPr>
              <w:pStyle w:val="Betarp"/>
              <w:rPr>
                <w:rFonts w:ascii="Times New Roman" w:hAnsi="Times New Roman" w:cs="Times New Roman"/>
                <w:lang w:eastAsia="lt-LT"/>
              </w:rPr>
            </w:pPr>
            <w:r w:rsidRPr="00165827">
              <w:rPr>
                <w:rFonts w:ascii="Times New Roman" w:hAnsi="Times New Roman" w:cs="Times New Roman"/>
                <w:noProof/>
              </w:rPr>
              <w:t>Mokymasis rasti tekste aiškiai pateiktą informaciją, svarbiausius žodžius, susieti tekstą ir iliustracijas.</w:t>
            </w:r>
          </w:p>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165827" w:rsidP="00A33DA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r>
      <w:tr w:rsidR="00D14553"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165827" w:rsidRPr="00165827" w:rsidRDefault="00165827" w:rsidP="00165827">
            <w:pPr>
              <w:rPr>
                <w:rFonts w:ascii="Times New Roman" w:hAnsi="Times New Roman" w:cs="Times New Roman"/>
              </w:rPr>
            </w:pPr>
            <w:r w:rsidRPr="00165827">
              <w:rPr>
                <w:rFonts w:ascii="Times New Roman" w:hAnsi="Times New Roman" w:cs="Times New Roman"/>
              </w:rPr>
              <w:lastRenderedPageBreak/>
              <w:t>Spausdintų ir skaitmeninių, klasikinės ir šiuolaikinės (lietuvių ir kitų tautų) grožinės vaikų literatūros kūrinių skaitymas.</w:t>
            </w:r>
          </w:p>
          <w:p w:rsidR="00D14553" w:rsidRDefault="00165827" w:rsidP="00165827">
            <w:pPr>
              <w:spacing w:after="0" w:line="240" w:lineRule="auto"/>
              <w:textAlignment w:val="baseline"/>
              <w:rPr>
                <w:rFonts w:ascii="Times New Roman" w:hAnsi="Times New Roman" w:cs="Times New Roman"/>
                <w:lang w:eastAsia="lt-LT"/>
              </w:rPr>
            </w:pPr>
            <w:r w:rsidRPr="00165827">
              <w:rPr>
                <w:rFonts w:ascii="Times New Roman" w:hAnsi="Times New Roman" w:cs="Times New Roman"/>
                <w:lang w:eastAsia="lt-LT"/>
              </w:rPr>
              <w:t>Skaitomi ir aptariami tautosakos bei grožiniai (apie 70 proc.) ir negrožiniai (30 proc.) tekstai.</w:t>
            </w:r>
          </w:p>
          <w:p w:rsidR="00165827" w:rsidRPr="00FE06A9" w:rsidRDefault="00165827" w:rsidP="00165827">
            <w:pPr>
              <w:spacing w:after="0" w:line="240" w:lineRule="auto"/>
              <w:textAlignment w:val="baseline"/>
              <w:rPr>
                <w:rFonts w:ascii="Times New Roman" w:eastAsia="Times New Roman" w:hAnsi="Times New Roman" w:cs="Times New Roman"/>
                <w:sz w:val="24"/>
                <w:szCs w:val="24"/>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165827" w:rsidP="00A33DA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D14553" w:rsidRPr="00FE06A9" w:rsidRDefault="00D14553" w:rsidP="00A33DA6">
            <w:pPr>
              <w:spacing w:after="0" w:line="240" w:lineRule="auto"/>
              <w:textAlignment w:val="baseline"/>
              <w:rPr>
                <w:rFonts w:ascii="Times New Roman" w:eastAsia="Times New Roman" w:hAnsi="Times New Roman" w:cs="Times New Roman"/>
                <w:sz w:val="24"/>
                <w:szCs w:val="24"/>
                <w:lang w:eastAsia="lt-LT"/>
              </w:rPr>
            </w:pPr>
          </w:p>
        </w:tc>
      </w:tr>
      <w:tr w:rsidR="00165827"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165827" w:rsidRDefault="008E01B3" w:rsidP="00A33DA6">
            <w:pPr>
              <w:spacing w:after="0" w:line="240" w:lineRule="auto"/>
              <w:textAlignment w:val="baseline"/>
              <w:rPr>
                <w:rFonts w:ascii="Times New Roman" w:hAnsi="Times New Roman" w:cs="Times New Roman"/>
                <w:lang w:eastAsia="lt-LT"/>
              </w:rPr>
            </w:pPr>
            <w:r w:rsidRPr="008E01B3">
              <w:rPr>
                <w:rFonts w:ascii="Times New Roman" w:hAnsi="Times New Roman" w:cs="Times New Roman"/>
                <w:lang w:eastAsia="lt-LT"/>
              </w:rPr>
              <w:t>Mokymasis taisyklingai rašyti visas rašytines lietuvių kalbos abėcėlės raides ir jas jungti žodžiuose, rašyti jas žodžiuose, sakiniuose, orientuotis rašymo sąsiuvinyje.</w:t>
            </w:r>
          </w:p>
          <w:p w:rsidR="008E01B3" w:rsidRPr="008E01B3" w:rsidRDefault="008E01B3" w:rsidP="00A33DA6">
            <w:pPr>
              <w:spacing w:after="0" w:line="240" w:lineRule="auto"/>
              <w:textAlignment w:val="baseline"/>
              <w:rPr>
                <w:rFonts w:ascii="Times New Roman" w:eastAsia="Times New Roman" w:hAnsi="Times New Roman" w:cs="Times New Roman"/>
                <w:sz w:val="24"/>
                <w:szCs w:val="24"/>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8E01B3" w:rsidP="00A33DA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r>
      <w:tr w:rsidR="00165827"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8E01B3" w:rsidRPr="008E01B3" w:rsidRDefault="008E01B3" w:rsidP="008E01B3">
            <w:pPr>
              <w:widowControl w:val="0"/>
              <w:jc w:val="both"/>
              <w:rPr>
                <w:rFonts w:ascii="Times New Roman" w:hAnsi="Times New Roman" w:cs="Times New Roman"/>
                <w:lang w:eastAsia="lt-LT"/>
              </w:rPr>
            </w:pPr>
            <w:r w:rsidRPr="008E01B3">
              <w:rPr>
                <w:rFonts w:ascii="Times New Roman" w:hAnsi="Times New Roman" w:cs="Times New Roman"/>
                <w:lang w:eastAsia="lt-LT"/>
              </w:rPr>
              <w:t xml:space="preserve">Garsinė analizė. Nagrinėjami žodžiai (kuriuose nėra priebalsių asimiliacijos) garsais. Lyginami žodžiai, kuriuose yra i – y, u – ū, e – ė, </w:t>
            </w:r>
            <w:proofErr w:type="spellStart"/>
            <w:r w:rsidRPr="008E01B3">
              <w:rPr>
                <w:rFonts w:ascii="Times New Roman" w:hAnsi="Times New Roman" w:cs="Times New Roman"/>
                <w:lang w:eastAsia="lt-LT"/>
              </w:rPr>
              <w:t>ie</w:t>
            </w:r>
            <w:proofErr w:type="spellEnd"/>
            <w:r w:rsidRPr="008E01B3">
              <w:rPr>
                <w:rFonts w:ascii="Times New Roman" w:hAnsi="Times New Roman" w:cs="Times New Roman"/>
                <w:lang w:eastAsia="lt-LT"/>
              </w:rPr>
              <w:t xml:space="preserve"> – ė, </w:t>
            </w:r>
            <w:proofErr w:type="spellStart"/>
            <w:r w:rsidRPr="008E01B3">
              <w:rPr>
                <w:rFonts w:ascii="Times New Roman" w:hAnsi="Times New Roman" w:cs="Times New Roman"/>
                <w:lang w:eastAsia="lt-LT"/>
              </w:rPr>
              <w:t>uo</w:t>
            </w:r>
            <w:proofErr w:type="spellEnd"/>
            <w:r w:rsidRPr="008E01B3">
              <w:rPr>
                <w:rFonts w:ascii="Times New Roman" w:hAnsi="Times New Roman" w:cs="Times New Roman"/>
                <w:lang w:eastAsia="lt-LT"/>
              </w:rPr>
              <w:t xml:space="preserve"> – o, mokomasi juos taisyklingai tarti ir rašyti.</w:t>
            </w:r>
          </w:p>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8E01B3" w:rsidP="00A33DA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r>
      <w:tr w:rsidR="00165827"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8E01B3" w:rsidRPr="008E01B3" w:rsidRDefault="008E01B3" w:rsidP="008E01B3">
            <w:pPr>
              <w:widowControl w:val="0"/>
              <w:jc w:val="both"/>
              <w:rPr>
                <w:rFonts w:ascii="Times New Roman" w:hAnsi="Times New Roman" w:cs="Times New Roman"/>
                <w:lang w:eastAsia="lt-LT"/>
              </w:rPr>
            </w:pPr>
            <w:r w:rsidRPr="008E01B3">
              <w:rPr>
                <w:rFonts w:ascii="Times New Roman" w:hAnsi="Times New Roman" w:cs="Times New Roman"/>
                <w:lang w:eastAsia="lt-LT"/>
              </w:rPr>
              <w:t>Sakinio skyryba. Elementarūs sakinio skyrybos ir teksto struktūros atvejai, paprasčiausi sakinio skyrybos atvejai, teksto rašymo reikalavimai ir mokymasis ranka, klaviatūra parašyti sakinį bei neilgą tekstą įvairiose aplinkose (pvz., sąsiuvinyje, lentoje, telefonu, kompiuteriu, planšete, interaktyviojoje lentoje): sakinį pradėti didžiąja raide, pabaigoje parašyti tašką, klaustuką arba šauktuką, rašyti teksto pavadinimą, pirmą teksto sakinį pradėti toliau nuo krašto, išskirti kreipinį sakinio pradžioje.</w:t>
            </w:r>
          </w:p>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8E01B3" w:rsidP="00A33DA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r>
      <w:tr w:rsidR="00165827"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8E01B3" w:rsidRPr="008E01B3" w:rsidRDefault="008E01B3" w:rsidP="008E01B3">
            <w:pPr>
              <w:widowControl w:val="0"/>
              <w:jc w:val="both"/>
              <w:rPr>
                <w:rFonts w:ascii="Times New Roman" w:hAnsi="Times New Roman" w:cs="Times New Roman"/>
                <w:lang w:eastAsia="lt-LT"/>
              </w:rPr>
            </w:pPr>
            <w:r w:rsidRPr="008E01B3">
              <w:rPr>
                <w:rFonts w:ascii="Times New Roman" w:hAnsi="Times New Roman" w:cs="Times New Roman"/>
                <w:lang w:eastAsia="lt-LT"/>
              </w:rPr>
              <w:t xml:space="preserve">Mokymasis taisyklingai užrašyti: žodžio garsus juos žyminčiomis raidėmis; žodžius, </w:t>
            </w:r>
            <w:r w:rsidRPr="008E01B3">
              <w:rPr>
                <w:rFonts w:ascii="Times New Roman" w:hAnsi="Times New Roman" w:cs="Times New Roman"/>
                <w:lang w:eastAsia="lt-LT"/>
              </w:rPr>
              <w:lastRenderedPageBreak/>
              <w:t>kurių rašyba nesiskiria nuo taisyklingo tarimo; daiktavardžių vienaskaitos galininką, daugiskaitos kilmininką; daiktavardžių vienaskaitos vietininką, kurių galūnė yra -e, -</w:t>
            </w:r>
            <w:proofErr w:type="spellStart"/>
            <w:r w:rsidRPr="008E01B3">
              <w:rPr>
                <w:rFonts w:ascii="Times New Roman" w:hAnsi="Times New Roman" w:cs="Times New Roman"/>
                <w:lang w:eastAsia="lt-LT"/>
              </w:rPr>
              <w:t>yje</w:t>
            </w:r>
            <w:proofErr w:type="spellEnd"/>
            <w:r w:rsidRPr="008E01B3">
              <w:rPr>
                <w:rFonts w:ascii="Times New Roman" w:hAnsi="Times New Roman" w:cs="Times New Roman"/>
                <w:lang w:eastAsia="lt-LT"/>
              </w:rPr>
              <w:t>, -</w:t>
            </w:r>
            <w:proofErr w:type="spellStart"/>
            <w:r w:rsidRPr="008E01B3">
              <w:rPr>
                <w:rFonts w:ascii="Times New Roman" w:hAnsi="Times New Roman" w:cs="Times New Roman"/>
                <w:lang w:eastAsia="lt-LT"/>
              </w:rPr>
              <w:t>ėje</w:t>
            </w:r>
            <w:proofErr w:type="spellEnd"/>
            <w:r w:rsidRPr="008E01B3">
              <w:rPr>
                <w:rFonts w:ascii="Times New Roman" w:hAnsi="Times New Roman" w:cs="Times New Roman"/>
                <w:lang w:eastAsia="lt-LT"/>
              </w:rPr>
              <w:t>, -oje, -</w:t>
            </w:r>
            <w:proofErr w:type="spellStart"/>
            <w:r w:rsidRPr="008E01B3">
              <w:rPr>
                <w:rFonts w:ascii="Times New Roman" w:hAnsi="Times New Roman" w:cs="Times New Roman"/>
                <w:lang w:eastAsia="lt-LT"/>
              </w:rPr>
              <w:t>uje</w:t>
            </w:r>
            <w:proofErr w:type="spellEnd"/>
            <w:r w:rsidRPr="008E01B3">
              <w:rPr>
                <w:rFonts w:ascii="Times New Roman" w:hAnsi="Times New Roman" w:cs="Times New Roman"/>
                <w:lang w:eastAsia="lt-LT"/>
              </w:rPr>
              <w:t>; žodžius su minkštumo ženklu, išskyrus atvejus, kai minkštumo ženklas yra prieš dvibalsius; žodžius su e – ė; žodžius su priebalse j; žodžius su dvibalsiais (kai prieš dvibalsį nėra minkštumo ženklo) (</w:t>
            </w:r>
            <w:proofErr w:type="spellStart"/>
            <w:r w:rsidRPr="008E01B3">
              <w:rPr>
                <w:rFonts w:ascii="Times New Roman" w:hAnsi="Times New Roman" w:cs="Times New Roman"/>
                <w:lang w:eastAsia="lt-LT"/>
              </w:rPr>
              <w:t>ie</w:t>
            </w:r>
            <w:proofErr w:type="spellEnd"/>
            <w:r w:rsidRPr="008E01B3">
              <w:rPr>
                <w:rFonts w:ascii="Times New Roman" w:hAnsi="Times New Roman" w:cs="Times New Roman"/>
                <w:lang w:eastAsia="lt-LT"/>
              </w:rPr>
              <w:t xml:space="preserve">, ei, </w:t>
            </w:r>
            <w:proofErr w:type="spellStart"/>
            <w:r w:rsidRPr="008E01B3">
              <w:rPr>
                <w:rFonts w:ascii="Times New Roman" w:hAnsi="Times New Roman" w:cs="Times New Roman"/>
                <w:lang w:eastAsia="lt-LT"/>
              </w:rPr>
              <w:t>au</w:t>
            </w:r>
            <w:proofErr w:type="spellEnd"/>
            <w:r w:rsidRPr="008E01B3">
              <w:rPr>
                <w:rFonts w:ascii="Times New Roman" w:hAnsi="Times New Roman" w:cs="Times New Roman"/>
                <w:lang w:eastAsia="lt-LT"/>
              </w:rPr>
              <w:t xml:space="preserve">, ui, ai, </w:t>
            </w:r>
            <w:proofErr w:type="spellStart"/>
            <w:r w:rsidRPr="008E01B3">
              <w:rPr>
                <w:rFonts w:ascii="Times New Roman" w:hAnsi="Times New Roman" w:cs="Times New Roman"/>
                <w:lang w:eastAsia="lt-LT"/>
              </w:rPr>
              <w:t>uo</w:t>
            </w:r>
            <w:proofErr w:type="spellEnd"/>
            <w:r w:rsidRPr="008E01B3">
              <w:rPr>
                <w:rFonts w:ascii="Times New Roman" w:hAnsi="Times New Roman" w:cs="Times New Roman"/>
                <w:lang w:eastAsia="lt-LT"/>
              </w:rPr>
              <w:t>); žodžius su panašiai skambančiomis priebalsėmis k – g, p – b, t – d, ž – š, z – s (be priebalsių supanašėjimo); žodžius su priebalsių samplaikomis; žodžius su ilgaisiais ir trumpaisiais balsiais 2–3 skiemenų žodžiuose; žodžius su priešdėliu ne-, priesagomis: -</w:t>
            </w:r>
            <w:proofErr w:type="spellStart"/>
            <w:r w:rsidRPr="008E01B3">
              <w:rPr>
                <w:rFonts w:ascii="Times New Roman" w:hAnsi="Times New Roman" w:cs="Times New Roman"/>
                <w:lang w:eastAsia="lt-LT"/>
              </w:rPr>
              <w:t>el</w:t>
            </w:r>
            <w:proofErr w:type="spellEnd"/>
            <w:r w:rsidRPr="008E01B3">
              <w:rPr>
                <w:rFonts w:ascii="Times New Roman" w:hAnsi="Times New Roman" w:cs="Times New Roman"/>
                <w:lang w:eastAsia="lt-LT"/>
              </w:rPr>
              <w:t xml:space="preserve">-, </w:t>
            </w:r>
            <w:proofErr w:type="spellStart"/>
            <w:r w:rsidRPr="008E01B3">
              <w:rPr>
                <w:rFonts w:ascii="Times New Roman" w:hAnsi="Times New Roman" w:cs="Times New Roman"/>
                <w:lang w:eastAsia="lt-LT"/>
              </w:rPr>
              <w:t>uk</w:t>
            </w:r>
            <w:proofErr w:type="spellEnd"/>
            <w:r w:rsidRPr="008E01B3">
              <w:rPr>
                <w:rFonts w:ascii="Times New Roman" w:hAnsi="Times New Roman" w:cs="Times New Roman"/>
                <w:lang w:eastAsia="lt-LT"/>
              </w:rPr>
              <w:t>-, -</w:t>
            </w:r>
            <w:proofErr w:type="spellStart"/>
            <w:r w:rsidRPr="008E01B3">
              <w:rPr>
                <w:rFonts w:ascii="Times New Roman" w:hAnsi="Times New Roman" w:cs="Times New Roman"/>
                <w:lang w:eastAsia="lt-LT"/>
              </w:rPr>
              <w:t>yt</w:t>
            </w:r>
            <w:proofErr w:type="spellEnd"/>
            <w:r w:rsidRPr="008E01B3">
              <w:rPr>
                <w:rFonts w:ascii="Times New Roman" w:hAnsi="Times New Roman" w:cs="Times New Roman"/>
                <w:lang w:eastAsia="lt-LT"/>
              </w:rPr>
              <w:t>-; žmonių ir gyvūnų vardus, miestų, gatvių pavadinimus (savo vardą, pavardę, mokyklos, miesto, kaimo, gatvės pavadinimą); įsidėmėtinos rašybos žodžius: ąsotis, ąžuolas, mįslė, žąsis, mane, tave, manęs, tavęs, mūsų, jūsų, ačiū, šiandien, rytoj, Kęstutis; sakinį pradėti rašyti didžiąja raide.</w:t>
            </w:r>
          </w:p>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8E01B3" w:rsidP="00A33DA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r>
      <w:tr w:rsidR="00165827"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165827" w:rsidRDefault="008E01B3" w:rsidP="00A33DA6">
            <w:pPr>
              <w:spacing w:after="0" w:line="240" w:lineRule="auto"/>
              <w:textAlignment w:val="baseline"/>
              <w:rPr>
                <w:rFonts w:ascii="Times New Roman" w:hAnsi="Times New Roman" w:cs="Times New Roman"/>
                <w:lang w:eastAsia="lt-LT"/>
              </w:rPr>
            </w:pPr>
            <w:r w:rsidRPr="008E01B3">
              <w:rPr>
                <w:rFonts w:ascii="Times New Roman" w:hAnsi="Times New Roman" w:cs="Times New Roman"/>
                <w:lang w:eastAsia="lt-LT"/>
              </w:rPr>
              <w:t>Pasakojimo rašymas. Mokymasis rašyti išgalvotą arba asmenine patirtimi pagrįstą neilgą aiškaus siužeto pasakojimą.</w:t>
            </w:r>
          </w:p>
          <w:p w:rsidR="008E01B3" w:rsidRPr="008E01B3" w:rsidRDefault="008E01B3" w:rsidP="00A33DA6">
            <w:pPr>
              <w:spacing w:after="0" w:line="240" w:lineRule="auto"/>
              <w:textAlignment w:val="baseline"/>
              <w:rPr>
                <w:rFonts w:ascii="Times New Roman" w:eastAsia="Times New Roman" w:hAnsi="Times New Roman" w:cs="Times New Roman"/>
                <w:sz w:val="24"/>
                <w:szCs w:val="24"/>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8E01B3" w:rsidP="00A33DA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165827" w:rsidRPr="00FE06A9" w:rsidRDefault="00165827" w:rsidP="00A33DA6">
            <w:pPr>
              <w:spacing w:after="0" w:line="240" w:lineRule="auto"/>
              <w:textAlignment w:val="baseline"/>
              <w:rPr>
                <w:rFonts w:ascii="Times New Roman" w:eastAsia="Times New Roman" w:hAnsi="Times New Roman" w:cs="Times New Roman"/>
                <w:sz w:val="24"/>
                <w:szCs w:val="24"/>
                <w:lang w:eastAsia="lt-LT"/>
              </w:rPr>
            </w:pPr>
          </w:p>
        </w:tc>
      </w:tr>
      <w:tr w:rsidR="008E01B3"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8E01B3" w:rsidRPr="008E01B3" w:rsidRDefault="008E01B3" w:rsidP="008E01B3">
            <w:pPr>
              <w:rPr>
                <w:rFonts w:ascii="Times New Roman" w:hAnsi="Times New Roman" w:cs="Times New Roman"/>
              </w:rPr>
            </w:pPr>
            <w:r w:rsidRPr="008E01B3">
              <w:rPr>
                <w:rFonts w:ascii="Times New Roman" w:hAnsi="Times New Roman" w:cs="Times New Roman"/>
                <w:lang w:eastAsia="lt-LT"/>
              </w:rPr>
              <w:t>Aprašymo rašymas. Mokymasis, naudojantis pagalbine (vaizdo, garso, lytėjimo) medžiaga, aprašyti objektą (daiktą, gyvūną ir kt.). Aprašyme pateikiamas bendras objekto vaizdas (koks jis?) ir išorės detalės (kaip atrodo?).</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r>
      <w:tr w:rsidR="008E01B3"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8E01B3" w:rsidRPr="008E01B3" w:rsidRDefault="008E01B3" w:rsidP="008E01B3">
            <w:pPr>
              <w:widowControl w:val="0"/>
              <w:jc w:val="both"/>
              <w:rPr>
                <w:rFonts w:ascii="Times New Roman" w:hAnsi="Times New Roman" w:cs="Times New Roman"/>
                <w:lang w:eastAsia="lt-LT"/>
              </w:rPr>
            </w:pPr>
            <w:r w:rsidRPr="008E01B3">
              <w:rPr>
                <w:rFonts w:ascii="Times New Roman" w:hAnsi="Times New Roman" w:cs="Times New Roman"/>
                <w:lang w:eastAsia="lt-LT"/>
              </w:rPr>
              <w:lastRenderedPageBreak/>
              <w:t>Mokymasis, naudojantis pateiktu modeliu ar pavyzdžiu (pvz., elementariu žemėlapiu, schema, lentele), parašyti kelių sakinių paaiškinimą, kaip kas nors daroma (pvz., instrukciją, receptą) arba kaip kur nors nueiti (pvz., iš namų į mokyklą).</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r>
      <w:tr w:rsidR="008E01B3"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8E01B3" w:rsidRPr="008E01B3" w:rsidRDefault="008E01B3" w:rsidP="008E01B3">
            <w:pPr>
              <w:pStyle w:val="Betarp"/>
              <w:rPr>
                <w:rFonts w:ascii="Times New Roman" w:hAnsi="Times New Roman" w:cs="Times New Roman"/>
                <w:lang w:eastAsia="lt-LT"/>
              </w:rPr>
            </w:pPr>
            <w:r w:rsidRPr="008E01B3">
              <w:rPr>
                <w:rFonts w:ascii="Times New Roman" w:hAnsi="Times New Roman" w:cs="Times New Roman"/>
                <w:lang w:eastAsia="lt-LT"/>
              </w:rPr>
              <w:t>Atpasakojimo rašymas  (iki 50 žodžių), atitinkantis perskaitytą ar girdėtą tekstą; atsižvelgiama į pateikiamus klausimus arba planą.</w:t>
            </w:r>
          </w:p>
          <w:p w:rsidR="008E01B3" w:rsidRPr="008E01B3" w:rsidRDefault="008E01B3" w:rsidP="008E01B3">
            <w:pPr>
              <w:pStyle w:val="Betarp"/>
              <w:rPr>
                <w:lang w:eastAsia="lt-LT"/>
              </w:rPr>
            </w:pPr>
            <w:r w:rsidRPr="008E01B3">
              <w:rPr>
                <w:rFonts w:ascii="Times New Roman" w:hAnsi="Times New Roman" w:cs="Times New Roman"/>
                <w:lang w:eastAsia="lt-LT"/>
              </w:rPr>
              <w:t>Informacinio teksto (žinutės, kvietimo, skelbimo), laiško rašymas.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r>
      <w:tr w:rsidR="008E01B3"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8E01B3" w:rsidRPr="008E01B3" w:rsidRDefault="008E01B3" w:rsidP="008E01B3">
            <w:pPr>
              <w:rPr>
                <w:rFonts w:ascii="Times New Roman" w:hAnsi="Times New Roman" w:cs="Times New Roman"/>
              </w:rPr>
            </w:pPr>
            <w:r w:rsidRPr="008E01B3">
              <w:rPr>
                <w:rFonts w:ascii="Times New Roman" w:hAnsi="Times New Roman" w:cs="Times New Roman"/>
                <w:lang w:eastAsia="lt-LT"/>
              </w:rPr>
              <w:t>Garsas. Aptariama lietuvių kalbos garsinė sandara: balsiai, priebalsiai, dvibalsiai.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r>
      <w:tr w:rsidR="008E01B3"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8E01B3" w:rsidRPr="008E01B3" w:rsidRDefault="008E01B3" w:rsidP="008E01B3">
            <w:pPr>
              <w:widowControl w:val="0"/>
              <w:jc w:val="both"/>
              <w:rPr>
                <w:rFonts w:ascii="Times New Roman" w:hAnsi="Times New Roman" w:cs="Times New Roman"/>
                <w:lang w:eastAsia="lt-LT"/>
              </w:rPr>
            </w:pPr>
            <w:r w:rsidRPr="008E01B3">
              <w:rPr>
                <w:rFonts w:ascii="Times New Roman" w:hAnsi="Times New Roman" w:cs="Times New Roman"/>
                <w:lang w:eastAsia="lt-LT"/>
              </w:rPr>
              <w:t xml:space="preserve">Praktinėje veikloje susipažįstama su visais lietuvių kalbos garsais (ilgaisiais ir trumpaisiais balsiais, skardžiaisiais ir dusliaisiais priebalsiais). Mokymasis atlikti garsinę žodžio analizę (pasakyti visus žodžio garsus iš eilės, pasakyti pirmą, paskutinį ar žodžio viduryje esantį nurodytą garsą). Elementariai susipažįstama su lietuvių kalbos garsine sandara: balsiais, priebalsiais, dvibalsiais. Susipažįstama su sąvokomis: kalbos garsas, raidė, balsis, balsė, priebalsis, priebalsė, dvibalsis, ilgasis balsis, trumpasis balsis. Susipažįstama su minkštai tariamų priebalsių žymėjimu – priebalsių minkštumo ženklu i. Mokymasis taisyklingai tarti bendrinės lietuvių kalbos garsus (ilguosius, trumpuosius balsius, panašiai skambančius priebalsius k – g, t – d, p – b, s – z, š – ž, dvibalsius </w:t>
            </w:r>
            <w:proofErr w:type="spellStart"/>
            <w:r w:rsidRPr="008E01B3">
              <w:rPr>
                <w:rFonts w:ascii="Times New Roman" w:hAnsi="Times New Roman" w:cs="Times New Roman"/>
                <w:lang w:eastAsia="lt-LT"/>
              </w:rPr>
              <w:t>ie</w:t>
            </w:r>
            <w:proofErr w:type="spellEnd"/>
            <w:r w:rsidRPr="008E01B3">
              <w:rPr>
                <w:rFonts w:ascii="Times New Roman" w:hAnsi="Times New Roman" w:cs="Times New Roman"/>
                <w:lang w:eastAsia="lt-LT"/>
              </w:rPr>
              <w:t xml:space="preserve">, </w:t>
            </w:r>
            <w:proofErr w:type="spellStart"/>
            <w:r w:rsidRPr="008E01B3">
              <w:rPr>
                <w:rFonts w:ascii="Times New Roman" w:hAnsi="Times New Roman" w:cs="Times New Roman"/>
                <w:lang w:eastAsia="lt-LT"/>
              </w:rPr>
              <w:t>uo</w:t>
            </w:r>
            <w:proofErr w:type="spellEnd"/>
            <w:r w:rsidRPr="008E01B3">
              <w:rPr>
                <w:rFonts w:ascii="Times New Roman" w:hAnsi="Times New Roman" w:cs="Times New Roman"/>
                <w:lang w:eastAsia="lt-LT"/>
              </w:rPr>
              <w:t>), taisyklingai kirčiuoti.</w:t>
            </w:r>
          </w:p>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0C7104" w:rsidP="008E01B3">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8E01B3" w:rsidRPr="00FE06A9" w:rsidRDefault="008E01B3" w:rsidP="008E01B3">
            <w:pPr>
              <w:spacing w:after="0" w:line="240" w:lineRule="auto"/>
              <w:textAlignment w:val="baseline"/>
              <w:rPr>
                <w:rFonts w:ascii="Times New Roman" w:eastAsia="Times New Roman" w:hAnsi="Times New Roman" w:cs="Times New Roman"/>
                <w:sz w:val="24"/>
                <w:szCs w:val="24"/>
                <w:lang w:eastAsia="lt-LT"/>
              </w:rPr>
            </w:pPr>
          </w:p>
        </w:tc>
      </w:tr>
      <w:tr w:rsidR="000C7104"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0C7104" w:rsidRPr="000C7104" w:rsidRDefault="000C7104" w:rsidP="000C7104">
            <w:pPr>
              <w:rPr>
                <w:rFonts w:ascii="Times New Roman" w:hAnsi="Times New Roman" w:cs="Times New Roman"/>
              </w:rPr>
            </w:pPr>
            <w:r w:rsidRPr="000C7104">
              <w:rPr>
                <w:rFonts w:ascii="Times New Roman" w:hAnsi="Times New Roman" w:cs="Times New Roman"/>
                <w:lang w:eastAsia="lt-LT"/>
              </w:rPr>
              <w:t>Žodis. Mokymasis skirti žodžius, reiškiančius veiksmą, daiktų, požymių pavadinimus. Susipažįstama su asmenvardžiais (žmonių vardai, pavardės), gyvūnų vardais, vietovardžiais (miesto, kaimo, kuriame gyvena, pavadinimas, artimiausio ežero, upės, kalno ar kitos žymios vietovės pavadinimas).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C7104" w:rsidRPr="00FE06A9" w:rsidRDefault="000C7104" w:rsidP="000C710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C7104" w:rsidRPr="00FE06A9" w:rsidRDefault="000C7104" w:rsidP="000C7104">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C7104" w:rsidRPr="00FE06A9" w:rsidRDefault="000C7104" w:rsidP="000C7104">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0C7104" w:rsidRPr="00FE06A9" w:rsidRDefault="000C7104" w:rsidP="000C7104">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0C7104" w:rsidRPr="00FE06A9" w:rsidRDefault="000C7104" w:rsidP="000C7104">
            <w:pPr>
              <w:spacing w:after="0" w:line="240" w:lineRule="auto"/>
              <w:textAlignment w:val="baseline"/>
              <w:rPr>
                <w:rFonts w:ascii="Times New Roman" w:eastAsia="Times New Roman" w:hAnsi="Times New Roman" w:cs="Times New Roman"/>
                <w:sz w:val="24"/>
                <w:szCs w:val="24"/>
                <w:lang w:eastAsia="lt-LT"/>
              </w:rPr>
            </w:pPr>
          </w:p>
        </w:tc>
      </w:tr>
      <w:tr w:rsidR="000C7104"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0C7104" w:rsidRPr="000C7104" w:rsidRDefault="000C7104" w:rsidP="000C7104">
            <w:pPr>
              <w:rPr>
                <w:rFonts w:ascii="Times New Roman" w:hAnsi="Times New Roman" w:cs="Times New Roman"/>
              </w:rPr>
            </w:pPr>
            <w:r w:rsidRPr="000C7104">
              <w:rPr>
                <w:rFonts w:ascii="Times New Roman" w:hAnsi="Times New Roman" w:cs="Times New Roman"/>
                <w:lang w:eastAsia="lt-LT"/>
              </w:rPr>
              <w:t>Sakinys. Praktinėje veikloje susipažįstama su sakinių įvairove, mokomasi suprasti, kuriuo sakiniu yra teigiama, o kuriuo klausiama.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C7104" w:rsidRPr="00FE06A9" w:rsidRDefault="000C7104" w:rsidP="000C710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C7104" w:rsidRPr="00FE06A9" w:rsidRDefault="000C7104" w:rsidP="000C7104">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C7104" w:rsidRPr="00FE06A9" w:rsidRDefault="000C7104" w:rsidP="000C7104">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0C7104" w:rsidRPr="00FE06A9" w:rsidRDefault="000C7104" w:rsidP="000C7104">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0C7104" w:rsidRPr="00FE06A9" w:rsidRDefault="000C7104" w:rsidP="000C7104">
            <w:pPr>
              <w:spacing w:after="0" w:line="240" w:lineRule="auto"/>
              <w:textAlignment w:val="baseline"/>
              <w:rPr>
                <w:rFonts w:ascii="Times New Roman" w:eastAsia="Times New Roman" w:hAnsi="Times New Roman" w:cs="Times New Roman"/>
                <w:sz w:val="24"/>
                <w:szCs w:val="24"/>
                <w:lang w:eastAsia="lt-LT"/>
              </w:rPr>
            </w:pPr>
          </w:p>
        </w:tc>
      </w:tr>
      <w:tr w:rsidR="000C7104" w:rsidRPr="00FE06A9" w:rsidTr="00EF5921">
        <w:trPr>
          <w:trHeight w:val="30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0C7104" w:rsidRPr="000C7104" w:rsidRDefault="000C7104" w:rsidP="000C7104">
            <w:pPr>
              <w:widowControl w:val="0"/>
              <w:jc w:val="both"/>
              <w:rPr>
                <w:rFonts w:ascii="Times New Roman" w:hAnsi="Times New Roman" w:cs="Times New Roman"/>
                <w:lang w:eastAsia="lt-LT"/>
              </w:rPr>
            </w:pPr>
            <w:r w:rsidRPr="000C7104">
              <w:rPr>
                <w:rFonts w:ascii="Times New Roman" w:hAnsi="Times New Roman" w:cs="Times New Roman"/>
                <w:lang w:eastAsia="lt-LT"/>
              </w:rPr>
              <w:t>Mokymasis pasakojimo sandaros: kaip įvykis prasidėjo (užuomazga), kas atsitiko (veiksmo vyksmas), kaip įvykis baigėsi (atomazga). Nagrinėjami medijose pateikti neilgi tekstai, jų struktūra, palyginama su ranka rašytais ir spausdintais tekstais.</w:t>
            </w:r>
          </w:p>
          <w:p w:rsidR="000C7104" w:rsidRPr="000C7104" w:rsidRDefault="000C7104" w:rsidP="000C7104">
            <w:pP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C7104" w:rsidRPr="00FE06A9" w:rsidRDefault="000C7104" w:rsidP="000C710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C7104" w:rsidRPr="00FE06A9" w:rsidRDefault="000C7104" w:rsidP="000C7104">
            <w:pPr>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C7104" w:rsidRPr="00FE06A9" w:rsidRDefault="000C7104" w:rsidP="000C7104">
            <w:pPr>
              <w:spacing w:after="0" w:line="240" w:lineRule="auto"/>
              <w:textAlignment w:val="baseline"/>
              <w:rPr>
                <w:rFonts w:ascii="Times New Roman" w:eastAsia="Times New Roman" w:hAnsi="Times New Roman" w:cs="Times New Roman"/>
                <w:sz w:val="24"/>
                <w:szCs w:val="24"/>
                <w:lang w:eastAsia="lt-LT"/>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0C7104" w:rsidRPr="00FE06A9" w:rsidRDefault="000C7104" w:rsidP="000C7104">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0C7104" w:rsidRPr="00FE06A9" w:rsidRDefault="000C7104" w:rsidP="000C7104">
            <w:pPr>
              <w:spacing w:after="0" w:line="240" w:lineRule="auto"/>
              <w:textAlignment w:val="baseline"/>
              <w:rPr>
                <w:rFonts w:ascii="Times New Roman" w:eastAsia="Times New Roman" w:hAnsi="Times New Roman" w:cs="Times New Roman"/>
                <w:sz w:val="24"/>
                <w:szCs w:val="24"/>
                <w:lang w:eastAsia="lt-LT"/>
              </w:rPr>
            </w:pPr>
          </w:p>
        </w:tc>
      </w:tr>
    </w:tbl>
    <w:p w:rsidR="000E670F" w:rsidRDefault="000E670F"/>
    <w:sectPr w:rsidR="000E670F" w:rsidSect="00D14553">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53"/>
    <w:rsid w:val="0003099E"/>
    <w:rsid w:val="000C7104"/>
    <w:rsid w:val="000E670F"/>
    <w:rsid w:val="00165827"/>
    <w:rsid w:val="00222595"/>
    <w:rsid w:val="00332088"/>
    <w:rsid w:val="008E01B3"/>
    <w:rsid w:val="00D14553"/>
    <w:rsid w:val="00EF59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19B5A-F6F4-46B2-92C3-07568784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455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65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6023</Words>
  <Characters>3434</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Zaukienė</dc:creator>
  <cp:keywords/>
  <dc:description/>
  <cp:lastModifiedBy>Aldona Zaukienė</cp:lastModifiedBy>
  <cp:revision>5</cp:revision>
  <dcterms:created xsi:type="dcterms:W3CDTF">2023-07-03T12:16:00Z</dcterms:created>
  <dcterms:modified xsi:type="dcterms:W3CDTF">2023-07-10T13:21:00Z</dcterms:modified>
</cp:coreProperties>
</file>