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BE64" w14:textId="44F95979" w:rsidR="00FC74F6" w:rsidRDefault="00FC74F6" w:rsidP="00C3682E">
      <w:pPr>
        <w:ind w:firstLine="0"/>
        <w:jc w:val="center"/>
        <w:rPr>
          <w:rFonts w:eastAsia="Times New Roman" w:cs="Times New Roman"/>
          <w:color w:val="000000" w:themeColor="text1"/>
          <w:szCs w:val="24"/>
        </w:rPr>
      </w:pPr>
      <w:r>
        <w:rPr>
          <w:rStyle w:val="normaltextrun"/>
          <w:rFonts w:eastAsia="Times New Roman" w:cs="Times New Roman"/>
          <w:b/>
          <w:bCs/>
          <w:color w:val="000000" w:themeColor="text1"/>
          <w:szCs w:val="24"/>
        </w:rPr>
        <w:t>Lotynų kalbos ir Antikos</w:t>
      </w:r>
      <w:r w:rsidRPr="2763190E">
        <w:rPr>
          <w:rStyle w:val="normaltextrun"/>
          <w:rFonts w:eastAsia="Times New Roman" w:cs="Times New Roman"/>
          <w:b/>
          <w:bCs/>
          <w:color w:val="000000" w:themeColor="text1"/>
          <w:szCs w:val="24"/>
        </w:rPr>
        <w:t xml:space="preserve"> kultūros ilgalaiki</w:t>
      </w:r>
      <w:r w:rsidR="00C3682E">
        <w:rPr>
          <w:rStyle w:val="normaltextrun"/>
          <w:rFonts w:eastAsia="Times New Roman" w:cs="Times New Roman"/>
          <w:b/>
          <w:bCs/>
          <w:color w:val="000000" w:themeColor="text1"/>
          <w:szCs w:val="24"/>
        </w:rPr>
        <w:t>o</w:t>
      </w:r>
      <w:r w:rsidRPr="2763190E">
        <w:rPr>
          <w:rStyle w:val="normaltextrun"/>
          <w:rFonts w:eastAsia="Times New Roman" w:cs="Times New Roman"/>
          <w:b/>
          <w:bCs/>
          <w:color w:val="000000" w:themeColor="text1"/>
          <w:szCs w:val="24"/>
        </w:rPr>
        <w:t xml:space="preserve"> (metų) plan</w:t>
      </w:r>
      <w:r w:rsidR="00C3682E">
        <w:rPr>
          <w:rStyle w:val="normaltextrun"/>
          <w:rFonts w:eastAsia="Times New Roman" w:cs="Times New Roman"/>
          <w:b/>
          <w:bCs/>
          <w:color w:val="000000" w:themeColor="text1"/>
          <w:szCs w:val="24"/>
        </w:rPr>
        <w:t>o</w:t>
      </w:r>
      <w:r w:rsidRPr="2763190E">
        <w:rPr>
          <w:rStyle w:val="normaltextrun"/>
          <w:rFonts w:eastAsia="Times New Roman" w:cs="Times New Roman"/>
          <w:b/>
          <w:bCs/>
          <w:color w:val="000000" w:themeColor="text1"/>
          <w:szCs w:val="24"/>
        </w:rPr>
        <w:t xml:space="preserve"> </w:t>
      </w:r>
      <w:r w:rsidR="00C3682E">
        <w:rPr>
          <w:rStyle w:val="normaltextrun"/>
          <w:rFonts w:eastAsia="Times New Roman" w:cs="Times New Roman"/>
          <w:b/>
          <w:bCs/>
          <w:color w:val="000000" w:themeColor="text1"/>
          <w:szCs w:val="24"/>
        </w:rPr>
        <w:t>rengimas</w:t>
      </w:r>
    </w:p>
    <w:p w14:paraId="0921523E" w14:textId="40DC7151" w:rsidR="004926CF" w:rsidRDefault="004926CF"/>
    <w:p w14:paraId="43C90047" w14:textId="77777777" w:rsidR="00201AFA" w:rsidRDefault="00C3682E" w:rsidP="00C3682E">
      <w:pPr>
        <w:ind w:firstLine="360"/>
        <w:jc w:val="both"/>
        <w:rPr>
          <w:rStyle w:val="normaltextrun"/>
          <w:rFonts w:eastAsia="Times New Roman" w:cs="Times New Roman"/>
          <w:color w:val="000000" w:themeColor="text1"/>
          <w:szCs w:val="24"/>
        </w:rPr>
      </w:pPr>
      <w:r w:rsidRPr="2763190E">
        <w:rPr>
          <w:rStyle w:val="normaltextrun"/>
          <w:rFonts w:eastAsia="Times New Roman" w:cs="Times New Roman"/>
          <w:color w:val="000000" w:themeColor="text1"/>
          <w:szCs w:val="24"/>
        </w:rPr>
        <w:t xml:space="preserve">Dėl ilgalaikio plano formos susitaria mokyklos bendruomenė, tačiau siekti </w:t>
      </w:r>
      <w:r>
        <w:rPr>
          <w:rStyle w:val="normaltextrun"/>
          <w:rFonts w:eastAsia="Times New Roman" w:cs="Times New Roman"/>
          <w:color w:val="000000" w:themeColor="text1"/>
          <w:szCs w:val="24"/>
        </w:rPr>
        <w:t xml:space="preserve">visiems dalykams </w:t>
      </w:r>
      <w:r w:rsidRPr="2763190E">
        <w:rPr>
          <w:rStyle w:val="normaltextrun"/>
          <w:rFonts w:eastAsia="Times New Roman" w:cs="Times New Roman"/>
          <w:color w:val="000000" w:themeColor="text1"/>
          <w:szCs w:val="24"/>
        </w:rPr>
        <w:t>vienodos formos</w:t>
      </w:r>
      <w:r w:rsidRPr="00C3682E">
        <w:rPr>
          <w:rStyle w:val="normaltextrun"/>
          <w:rFonts w:eastAsia="Times New Roman" w:cs="Times New Roman"/>
          <w:color w:val="000000" w:themeColor="text1"/>
          <w:szCs w:val="24"/>
        </w:rPr>
        <w:t xml:space="preserve"> </w:t>
      </w:r>
      <w:r w:rsidRPr="2763190E">
        <w:rPr>
          <w:rStyle w:val="normaltextrun"/>
          <w:rFonts w:eastAsia="Times New Roman" w:cs="Times New Roman"/>
          <w:color w:val="000000" w:themeColor="text1"/>
          <w:szCs w:val="24"/>
        </w:rPr>
        <w:t>n</w:t>
      </w:r>
      <w:r>
        <w:rPr>
          <w:rStyle w:val="normaltextrun"/>
          <w:rFonts w:eastAsia="Times New Roman" w:cs="Times New Roman"/>
          <w:color w:val="000000" w:themeColor="text1"/>
          <w:szCs w:val="24"/>
        </w:rPr>
        <w:t xml:space="preserve">ėra </w:t>
      </w:r>
      <w:r w:rsidRPr="2763190E">
        <w:rPr>
          <w:rStyle w:val="normaltextrun"/>
          <w:rFonts w:eastAsia="Times New Roman" w:cs="Times New Roman"/>
          <w:color w:val="000000" w:themeColor="text1"/>
          <w:szCs w:val="24"/>
        </w:rPr>
        <w:t xml:space="preserve">būtina. Svarbu atsižvelgti į dalyko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2763190E">
        <w:rPr>
          <w:rStyle w:val="normaltextrun"/>
          <w:rFonts w:eastAsia="Times New Roman" w:cs="Times New Roman"/>
          <w:color w:val="000000" w:themeColor="text1"/>
          <w:szCs w:val="24"/>
        </w:rPr>
        <w:t>tarpdalykinėmis</w:t>
      </w:r>
      <w:proofErr w:type="spellEnd"/>
      <w:r w:rsidRPr="2763190E">
        <w:rPr>
          <w:rStyle w:val="normaltextrun"/>
          <w:rFonts w:eastAsia="Times New Roman" w:cs="Times New Roman"/>
          <w:color w:val="000000" w:themeColor="text1"/>
          <w:szCs w:val="24"/>
        </w:rPr>
        <w:t xml:space="preserve"> temomis. Pamokų ir veiklų planavimo pavyzdžių galima rasti BP įgyvendinimo rekomendacijų dalyje </w:t>
      </w:r>
      <w:r w:rsidRPr="2763190E">
        <w:rPr>
          <w:rStyle w:val="normaltextrun"/>
          <w:rFonts w:eastAsia="Times New Roman" w:cs="Times New Roman"/>
          <w:i/>
          <w:iCs/>
          <w:color w:val="000000" w:themeColor="text1"/>
          <w:szCs w:val="24"/>
        </w:rPr>
        <w:t>Pamokų ciklo ir pamokų planų pavyzdžiai.</w:t>
      </w:r>
      <w:r w:rsidRPr="2763190E">
        <w:rPr>
          <w:rStyle w:val="normaltextrun"/>
          <w:rFonts w:eastAsia="Times New Roman" w:cs="Times New Roman"/>
          <w:color w:val="000000" w:themeColor="text1"/>
          <w:szCs w:val="24"/>
        </w:rPr>
        <w:t xml:space="preserve"> </w:t>
      </w:r>
    </w:p>
    <w:p w14:paraId="3C113B70" w14:textId="370242E7" w:rsidR="00C3682E" w:rsidRDefault="00C3682E" w:rsidP="00C3682E">
      <w:pPr>
        <w:ind w:firstLine="360"/>
        <w:jc w:val="both"/>
        <w:rPr>
          <w:rFonts w:eastAsia="Times New Roman" w:cs="Times New Roman"/>
          <w:color w:val="000000" w:themeColor="text1"/>
          <w:szCs w:val="24"/>
        </w:rPr>
      </w:pPr>
      <w:r w:rsidRPr="2763190E">
        <w:rPr>
          <w:rStyle w:val="normaltextrun"/>
          <w:rFonts w:eastAsia="Times New Roman" w:cs="Times New Roman"/>
          <w:color w:val="000000" w:themeColor="text1"/>
          <w:szCs w:val="24"/>
        </w:rPr>
        <w:t xml:space="preserve">Planuodamas </w:t>
      </w:r>
      <w:r w:rsidR="00201AFA">
        <w:rPr>
          <w:rStyle w:val="normaltextrun"/>
          <w:rFonts w:eastAsia="Times New Roman" w:cs="Times New Roman"/>
          <w:color w:val="000000" w:themeColor="text1"/>
          <w:szCs w:val="24"/>
        </w:rPr>
        <w:t>ugdymo(</w:t>
      </w:r>
      <w:proofErr w:type="spellStart"/>
      <w:r w:rsidRPr="2763190E">
        <w:rPr>
          <w:rStyle w:val="normaltextrun"/>
          <w:rFonts w:eastAsia="Times New Roman" w:cs="Times New Roman"/>
          <w:color w:val="000000" w:themeColor="text1"/>
          <w:szCs w:val="24"/>
        </w:rPr>
        <w:t>si</w:t>
      </w:r>
      <w:proofErr w:type="spellEnd"/>
      <w:r w:rsidR="00201AFA">
        <w:rPr>
          <w:rStyle w:val="normaltextrun"/>
          <w:rFonts w:eastAsia="Times New Roman" w:cs="Times New Roman"/>
          <w:color w:val="000000" w:themeColor="text1"/>
          <w:szCs w:val="24"/>
        </w:rPr>
        <w:t>)</w:t>
      </w:r>
      <w:r w:rsidRPr="2763190E">
        <w:rPr>
          <w:rStyle w:val="normaltextrun"/>
          <w:rFonts w:eastAsia="Times New Roman" w:cs="Times New Roman"/>
          <w:color w:val="000000" w:themeColor="text1"/>
          <w:szCs w:val="24"/>
        </w:rPr>
        <w:t xml:space="preserve"> veiklas mokytojas tikslingai pasirenka, kurias kompetencijas ir pasiekimus ugdys atsižvelgdamas į konkrečios klasės mokinių pasiekimus ir poreikius. Šį darbą palengvins naudojimasis Švietimo portale pateiktos BP atvaizdavimu su mokymo(</w:t>
      </w:r>
      <w:proofErr w:type="spellStart"/>
      <w:r w:rsidRPr="2763190E">
        <w:rPr>
          <w:rStyle w:val="normaltextrun"/>
          <w:rFonts w:eastAsia="Times New Roman" w:cs="Times New Roman"/>
          <w:color w:val="000000" w:themeColor="text1"/>
          <w:szCs w:val="24"/>
        </w:rPr>
        <w:t>si</w:t>
      </w:r>
      <w:proofErr w:type="spellEnd"/>
      <w:r w:rsidRPr="2763190E">
        <w:rPr>
          <w:rStyle w:val="normaltextrun"/>
          <w:rFonts w:eastAsia="Times New Roman" w:cs="Times New Roman"/>
          <w:color w:val="000000" w:themeColor="text1"/>
          <w:szCs w:val="24"/>
        </w:rPr>
        <w:t>) turinio, pasiekimų, kompetencijų ir tarpdalykinių temų nurodytomis sąsajomis. </w:t>
      </w:r>
    </w:p>
    <w:p w14:paraId="03797AF5" w14:textId="11714133" w:rsidR="00C3682E" w:rsidRDefault="00C3682E" w:rsidP="00C3682E">
      <w:pPr>
        <w:ind w:firstLine="0"/>
        <w:jc w:val="both"/>
        <w:rPr>
          <w:rFonts w:eastAsia="Times New Roman" w:cs="Times New Roman"/>
          <w:color w:val="000000" w:themeColor="text1"/>
          <w:szCs w:val="24"/>
        </w:rPr>
      </w:pPr>
      <w:r w:rsidRPr="2763190E">
        <w:rPr>
          <w:rStyle w:val="normaltextrun"/>
          <w:rFonts w:eastAsia="Times New Roman" w:cs="Times New Roman"/>
          <w:color w:val="000000" w:themeColor="text1"/>
          <w:szCs w:val="24"/>
        </w:rPr>
        <w:t xml:space="preserve"> </w:t>
      </w:r>
    </w:p>
    <w:p w14:paraId="3E3C4F25" w14:textId="77777777" w:rsidR="00C3682E" w:rsidRDefault="00C3682E" w:rsidP="00C3682E">
      <w:pPr>
        <w:ind w:firstLine="360"/>
        <w:jc w:val="both"/>
        <w:rPr>
          <w:rFonts w:eastAsia="Times New Roman" w:cs="Times New Roman"/>
          <w:color w:val="000000" w:themeColor="text1"/>
          <w:szCs w:val="24"/>
        </w:rPr>
      </w:pPr>
      <w:r w:rsidRPr="2763190E">
        <w:rPr>
          <w:rStyle w:val="normaltextrun"/>
          <w:rFonts w:eastAsia="Times New Roman" w:cs="Times New Roman"/>
          <w:color w:val="000000" w:themeColor="text1"/>
          <w:szCs w:val="24"/>
        </w:rPr>
        <w:t>Ilgalaikio plano pavyzdyje pateikiamas preliminarus Bendruosiuose ugdymo planuose dalykui numatyto valandų skaičiaus paskirstymas: </w:t>
      </w:r>
    </w:p>
    <w:p w14:paraId="2AB513DC" w14:textId="77777777" w:rsidR="00C3682E" w:rsidRDefault="00C3682E" w:rsidP="00C3682E">
      <w:pPr>
        <w:pStyle w:val="paragraph"/>
        <w:spacing w:before="0" w:beforeAutospacing="0" w:after="0" w:afterAutospacing="0"/>
        <w:ind w:left="720"/>
        <w:jc w:val="both"/>
        <w:rPr>
          <w:color w:val="000000" w:themeColor="text1"/>
        </w:rPr>
      </w:pPr>
      <w:r w:rsidRPr="2763190E">
        <w:rPr>
          <w:color w:val="000000" w:themeColor="text1"/>
        </w:rPr>
        <w:t xml:space="preserve"> </w:t>
      </w:r>
    </w:p>
    <w:p w14:paraId="7FC7BB74" w14:textId="7F233BEA" w:rsidR="00C3682E" w:rsidRPr="004777DB" w:rsidRDefault="00C3682E" w:rsidP="00C3682E">
      <w:pPr>
        <w:pStyle w:val="Sraopastraipa"/>
        <w:widowControl/>
        <w:numPr>
          <w:ilvl w:val="0"/>
          <w:numId w:val="3"/>
        </w:numPr>
        <w:autoSpaceDE/>
        <w:autoSpaceDN/>
        <w:contextualSpacing/>
        <w:jc w:val="both"/>
        <w:rPr>
          <w:rFonts w:ascii="Times New Roman" w:eastAsia="Times New Roman" w:hAnsi="Times New Roman" w:cs="Times New Roman"/>
          <w:color w:val="000000" w:themeColor="text1"/>
          <w:sz w:val="24"/>
          <w:szCs w:val="24"/>
        </w:rPr>
      </w:pPr>
      <w:r w:rsidRPr="004777DB">
        <w:rPr>
          <w:rStyle w:val="normaltextrun"/>
          <w:rFonts w:ascii="Times New Roman" w:eastAsia="Times New Roman" w:hAnsi="Times New Roman" w:cs="Times New Roman"/>
          <w:color w:val="000000" w:themeColor="text1"/>
          <w:sz w:val="24"/>
          <w:szCs w:val="24"/>
        </w:rPr>
        <w:t xml:space="preserve">Skiltyje </w:t>
      </w:r>
      <w:r w:rsidRPr="004777DB">
        <w:rPr>
          <w:rStyle w:val="normaltextrun"/>
          <w:rFonts w:ascii="Times New Roman" w:eastAsia="Times New Roman" w:hAnsi="Times New Roman" w:cs="Times New Roman"/>
          <w:i/>
          <w:iCs/>
          <w:color w:val="000000" w:themeColor="text1"/>
          <w:sz w:val="24"/>
          <w:szCs w:val="24"/>
        </w:rPr>
        <w:t xml:space="preserve">Tema </w:t>
      </w:r>
      <w:r w:rsidRPr="004777DB">
        <w:rPr>
          <w:rStyle w:val="normaltextrun"/>
          <w:rFonts w:ascii="Times New Roman" w:eastAsia="Times New Roman" w:hAnsi="Times New Roman" w:cs="Times New Roman"/>
          <w:color w:val="000000" w:themeColor="text1"/>
          <w:sz w:val="24"/>
          <w:szCs w:val="24"/>
        </w:rPr>
        <w:t xml:space="preserve"> pateikiamos Lotynų kalbos ir Antikos kultūros bendrosios programos (toliau – BP) temos</w:t>
      </w:r>
      <w:r w:rsidR="00201AFA">
        <w:rPr>
          <w:rStyle w:val="normaltextrun"/>
          <w:rFonts w:ascii="Times New Roman" w:eastAsia="Times New Roman" w:hAnsi="Times New Roman" w:cs="Times New Roman"/>
          <w:color w:val="000000" w:themeColor="text1"/>
          <w:sz w:val="24"/>
          <w:szCs w:val="24"/>
        </w:rPr>
        <w:t xml:space="preserve">, </w:t>
      </w:r>
      <w:r w:rsidR="000E147D">
        <w:rPr>
          <w:rStyle w:val="normaltextrun"/>
          <w:rFonts w:ascii="Times New Roman" w:eastAsia="Times New Roman" w:hAnsi="Times New Roman" w:cs="Times New Roman"/>
          <w:color w:val="000000" w:themeColor="text1"/>
          <w:sz w:val="24"/>
          <w:szCs w:val="24"/>
        </w:rPr>
        <w:t>su</w:t>
      </w:r>
      <w:r w:rsidR="00201AFA">
        <w:rPr>
          <w:rStyle w:val="normaltextrun"/>
          <w:rFonts w:ascii="Times New Roman" w:eastAsia="Times New Roman" w:hAnsi="Times New Roman" w:cs="Times New Roman"/>
          <w:color w:val="000000" w:themeColor="text1"/>
          <w:sz w:val="24"/>
          <w:szCs w:val="24"/>
        </w:rPr>
        <w:t xml:space="preserve">siejant </w:t>
      </w:r>
      <w:r w:rsidR="000E147D">
        <w:rPr>
          <w:rStyle w:val="normaltextrun"/>
          <w:rFonts w:ascii="Times New Roman" w:eastAsia="Times New Roman" w:hAnsi="Times New Roman" w:cs="Times New Roman"/>
          <w:color w:val="000000" w:themeColor="text1"/>
          <w:sz w:val="24"/>
          <w:szCs w:val="24"/>
        </w:rPr>
        <w:t>BP atskirai pateiktas kalbos pažinimo, vartojimo ir kultūros temas.</w:t>
      </w:r>
    </w:p>
    <w:p w14:paraId="2C6F5DDC" w14:textId="77777777" w:rsidR="00C3682E" w:rsidRPr="004777DB" w:rsidRDefault="00C3682E" w:rsidP="00C3682E">
      <w:pPr>
        <w:pStyle w:val="Sraopastraipa"/>
        <w:widowControl/>
        <w:numPr>
          <w:ilvl w:val="0"/>
          <w:numId w:val="3"/>
        </w:numPr>
        <w:autoSpaceDE/>
        <w:autoSpaceDN/>
        <w:contextualSpacing/>
        <w:jc w:val="both"/>
        <w:rPr>
          <w:rFonts w:ascii="Times New Roman" w:eastAsia="Times New Roman" w:hAnsi="Times New Roman" w:cs="Times New Roman"/>
          <w:color w:val="000000" w:themeColor="text1"/>
          <w:sz w:val="24"/>
          <w:szCs w:val="24"/>
        </w:rPr>
      </w:pPr>
      <w:r w:rsidRPr="004777DB">
        <w:rPr>
          <w:rStyle w:val="normaltextrun"/>
          <w:rFonts w:ascii="Times New Roman" w:eastAsia="Times New Roman" w:hAnsi="Times New Roman" w:cs="Times New Roman"/>
          <w:color w:val="000000" w:themeColor="text1"/>
          <w:sz w:val="24"/>
          <w:szCs w:val="24"/>
        </w:rPr>
        <w:t xml:space="preserve">Skiltyje </w:t>
      </w:r>
      <w:r w:rsidRPr="004777DB">
        <w:rPr>
          <w:rStyle w:val="normaltextrun"/>
          <w:rFonts w:ascii="Times New Roman" w:eastAsia="Times New Roman" w:hAnsi="Times New Roman" w:cs="Times New Roman"/>
          <w:i/>
          <w:iCs/>
          <w:color w:val="000000" w:themeColor="text1"/>
          <w:sz w:val="24"/>
          <w:szCs w:val="24"/>
        </w:rPr>
        <w:t xml:space="preserve">Val. skaičius </w:t>
      </w:r>
      <w:r w:rsidRPr="004777DB">
        <w:rPr>
          <w:rStyle w:val="normaltextrun"/>
          <w:rFonts w:ascii="Times New Roman" w:eastAsia="Times New Roman" w:hAnsi="Times New Roman" w:cs="Times New Roman"/>
          <w:color w:val="000000" w:themeColor="text1"/>
          <w:sz w:val="24"/>
          <w:szCs w:val="24"/>
        </w:rPr>
        <w:t>yra nurodytas siūlomas temai nagrinėti ir pasiekimams ugdyti skirtas pamokų skaičius. Lentelėje pateiktą pamokų skaičių mokytojas gali keisti atsižvelgdamas į mokinių poreikius, pasirinktas mokymosi veiklas ir ugdymo metodus.</w:t>
      </w:r>
    </w:p>
    <w:p w14:paraId="47707931" w14:textId="6E4A7D0C" w:rsidR="00C3682E" w:rsidRPr="004777DB" w:rsidRDefault="00C3682E" w:rsidP="00C3682E">
      <w:pPr>
        <w:pStyle w:val="Sraopastraipa"/>
        <w:widowControl/>
        <w:numPr>
          <w:ilvl w:val="0"/>
          <w:numId w:val="3"/>
        </w:numPr>
        <w:autoSpaceDE/>
        <w:autoSpaceDN/>
        <w:contextualSpacing/>
        <w:jc w:val="both"/>
        <w:rPr>
          <w:rFonts w:ascii="Times New Roman" w:eastAsia="Times New Roman" w:hAnsi="Times New Roman" w:cs="Times New Roman"/>
          <w:color w:val="000000" w:themeColor="text1"/>
          <w:sz w:val="24"/>
          <w:szCs w:val="24"/>
        </w:rPr>
      </w:pPr>
      <w:r w:rsidRPr="004777DB">
        <w:rPr>
          <w:rStyle w:val="normaltextrun"/>
          <w:rFonts w:ascii="Times New Roman" w:eastAsia="Times New Roman" w:hAnsi="Times New Roman" w:cs="Times New Roman"/>
          <w:color w:val="000000" w:themeColor="text1"/>
          <w:sz w:val="24"/>
          <w:szCs w:val="24"/>
        </w:rPr>
        <w:t>Skiltyje</w:t>
      </w:r>
      <w:r w:rsidRPr="004777DB">
        <w:rPr>
          <w:rStyle w:val="eop"/>
          <w:rFonts w:ascii="Times New Roman" w:eastAsia="Times New Roman" w:hAnsi="Times New Roman" w:cs="Times New Roman"/>
          <w:color w:val="000000" w:themeColor="text1"/>
          <w:sz w:val="24"/>
          <w:szCs w:val="24"/>
        </w:rPr>
        <w:t xml:space="preserve"> </w:t>
      </w:r>
      <w:r w:rsidRPr="004777DB">
        <w:rPr>
          <w:rStyle w:val="eop"/>
          <w:rFonts w:ascii="Times New Roman" w:eastAsia="Times New Roman" w:hAnsi="Times New Roman" w:cs="Times New Roman"/>
          <w:i/>
          <w:iCs/>
          <w:color w:val="000000" w:themeColor="text1"/>
          <w:sz w:val="24"/>
          <w:szCs w:val="24"/>
        </w:rPr>
        <w:t>Rekomendacijos</w:t>
      </w:r>
      <w:r w:rsidRPr="004777DB">
        <w:rPr>
          <w:rStyle w:val="eop"/>
          <w:rFonts w:ascii="Times New Roman" w:eastAsia="Times New Roman" w:hAnsi="Times New Roman" w:cs="Times New Roman"/>
          <w:color w:val="000000" w:themeColor="text1"/>
          <w:sz w:val="24"/>
          <w:szCs w:val="24"/>
        </w:rPr>
        <w:t xml:space="preserve"> pateikti siūlymai dėl ugdymo veiklų</w:t>
      </w:r>
      <w:r w:rsidR="000E147D">
        <w:rPr>
          <w:rStyle w:val="eop"/>
          <w:rFonts w:ascii="Times New Roman" w:eastAsia="Times New Roman" w:hAnsi="Times New Roman" w:cs="Times New Roman"/>
          <w:color w:val="000000" w:themeColor="text1"/>
          <w:sz w:val="24"/>
          <w:szCs w:val="24"/>
        </w:rPr>
        <w:t>, tekstų ir posakių</w:t>
      </w:r>
      <w:r w:rsidRPr="004777DB">
        <w:rPr>
          <w:rStyle w:val="eop"/>
          <w:rFonts w:ascii="Times New Roman" w:eastAsia="Times New Roman" w:hAnsi="Times New Roman" w:cs="Times New Roman"/>
          <w:color w:val="000000" w:themeColor="text1"/>
          <w:sz w:val="24"/>
          <w:szCs w:val="24"/>
        </w:rPr>
        <w:t xml:space="preserve"> nagrinėjant konkrečias temas.</w:t>
      </w:r>
    </w:p>
    <w:p w14:paraId="63F4179A" w14:textId="59573F7E" w:rsidR="00FC74F6" w:rsidRDefault="00FC74F6"/>
    <w:p w14:paraId="032BB3AC" w14:textId="3E987A5E" w:rsidR="00C3682E" w:rsidRDefault="00C3682E"/>
    <w:p w14:paraId="07C89BC4" w14:textId="77777777" w:rsidR="00C3682E" w:rsidRDefault="00C3682E" w:rsidP="00C3682E">
      <w:pPr>
        <w:ind w:firstLine="0"/>
        <w:jc w:val="center"/>
        <w:rPr>
          <w:rStyle w:val="normaltextrun"/>
          <w:rFonts w:eastAsia="Times New Roman" w:cs="Times New Roman"/>
          <w:b/>
          <w:bCs/>
          <w:color w:val="000000" w:themeColor="text1"/>
          <w:szCs w:val="24"/>
        </w:rPr>
      </w:pPr>
      <w:r w:rsidRPr="00C3682E">
        <w:rPr>
          <w:rStyle w:val="normaltextrun"/>
          <w:rFonts w:eastAsia="Times New Roman" w:cs="Times New Roman"/>
          <w:b/>
          <w:bCs/>
          <w:color w:val="000000" w:themeColor="text1"/>
          <w:szCs w:val="24"/>
        </w:rPr>
        <w:t xml:space="preserve">LOTYNŲ KALBOS IR ANTIKOS KULTŪROS ILGALAIKIS (METŲ) PLANAS </w:t>
      </w:r>
    </w:p>
    <w:p w14:paraId="301D1CA6" w14:textId="6BD1248A" w:rsidR="00C3682E" w:rsidRPr="00C3682E" w:rsidRDefault="009F6A2D" w:rsidP="00C3682E">
      <w:pPr>
        <w:ind w:firstLine="0"/>
        <w:jc w:val="center"/>
        <w:rPr>
          <w:rFonts w:eastAsia="Times New Roman" w:cs="Times New Roman"/>
          <w:color w:val="000000" w:themeColor="text1"/>
          <w:sz w:val="28"/>
          <w:szCs w:val="28"/>
        </w:rPr>
      </w:pPr>
      <w:r>
        <w:rPr>
          <w:rStyle w:val="normaltextrun"/>
          <w:rFonts w:eastAsia="Times New Roman" w:cs="Times New Roman"/>
          <w:b/>
          <w:bCs/>
          <w:color w:val="000000" w:themeColor="text1"/>
          <w:szCs w:val="24"/>
        </w:rPr>
        <w:t>IV</w:t>
      </w:r>
      <w:r w:rsidR="00C3682E" w:rsidRPr="00C3682E">
        <w:rPr>
          <w:rStyle w:val="normaltextrun"/>
          <w:rFonts w:eastAsia="Times New Roman" w:cs="Times New Roman"/>
          <w:b/>
          <w:bCs/>
          <w:color w:val="000000" w:themeColor="text1"/>
          <w:szCs w:val="24"/>
        </w:rPr>
        <w:t xml:space="preserve"> GIMNAZIJOS KLASEI</w:t>
      </w:r>
    </w:p>
    <w:p w14:paraId="390DF324" w14:textId="77777777" w:rsidR="00CB3E11" w:rsidRDefault="00CB3E11" w:rsidP="00CB3E11">
      <w:pPr>
        <w:pStyle w:val="Pagrindinistekstas"/>
        <w:spacing w:line="360" w:lineRule="auto"/>
        <w:ind w:left="104"/>
        <w:rPr>
          <w:rFonts w:ascii="Times New Roman" w:hAnsi="Times New Roman" w:cs="Times New Roman"/>
        </w:rPr>
      </w:pPr>
    </w:p>
    <w:p w14:paraId="6762C7C5" w14:textId="46737506" w:rsidR="00CB3E11" w:rsidRPr="00C62E73" w:rsidRDefault="00CB3E11" w:rsidP="00CB3E11">
      <w:pPr>
        <w:pStyle w:val="Pagrindinistekstas"/>
        <w:spacing w:line="360" w:lineRule="auto"/>
        <w:rPr>
          <w:rFonts w:ascii="Times New Roman" w:hAnsi="Times New Roman" w:cs="Times New Roman"/>
        </w:rPr>
      </w:pPr>
      <w:r>
        <w:rPr>
          <w:rFonts w:ascii="Times New Roman" w:hAnsi="Times New Roman" w:cs="Times New Roman"/>
        </w:rPr>
        <w:t xml:space="preserve">Pasirenkamajam </w:t>
      </w:r>
      <w:r w:rsidRPr="00C62E73">
        <w:rPr>
          <w:rFonts w:ascii="Times New Roman" w:hAnsi="Times New Roman" w:cs="Times New Roman"/>
        </w:rPr>
        <w:t>Lotynų kalbos ir Antikos kultūros dalykui skiriama viena savaitinė valanda.</w:t>
      </w:r>
    </w:p>
    <w:p w14:paraId="7A9B3A6B" w14:textId="2C03BFE7" w:rsidR="00C3682E" w:rsidRDefault="009F6A2D" w:rsidP="00CB3E11">
      <w:pPr>
        <w:ind w:firstLine="0"/>
      </w:pPr>
      <w:r w:rsidRPr="00C62E73">
        <w:rPr>
          <w:rFonts w:cs="Times New Roman"/>
        </w:rPr>
        <w:t>IV</w:t>
      </w:r>
      <w:r w:rsidRPr="00C62E73">
        <w:rPr>
          <w:rFonts w:cs="Times New Roman"/>
          <w:spacing w:val="-2"/>
        </w:rPr>
        <w:t xml:space="preserve"> </w:t>
      </w:r>
      <w:r w:rsidRPr="00C62E73">
        <w:rPr>
          <w:rFonts w:cs="Times New Roman"/>
        </w:rPr>
        <w:t>gimnazijos</w:t>
      </w:r>
      <w:r w:rsidRPr="00C62E73">
        <w:rPr>
          <w:rFonts w:cs="Times New Roman"/>
          <w:spacing w:val="-1"/>
        </w:rPr>
        <w:t xml:space="preserve"> </w:t>
      </w:r>
      <w:r w:rsidRPr="00C62E73">
        <w:rPr>
          <w:rFonts w:cs="Times New Roman"/>
        </w:rPr>
        <w:t>klasėje</w:t>
      </w:r>
      <w:r w:rsidRPr="00C62E73">
        <w:rPr>
          <w:rFonts w:cs="Times New Roman"/>
          <w:spacing w:val="-1"/>
        </w:rPr>
        <w:t xml:space="preserve"> </w:t>
      </w:r>
      <w:r w:rsidRPr="00C62E73">
        <w:rPr>
          <w:rFonts w:cs="Times New Roman"/>
        </w:rPr>
        <w:t>–</w:t>
      </w:r>
      <w:r w:rsidRPr="00C62E73">
        <w:rPr>
          <w:rFonts w:cs="Times New Roman"/>
          <w:spacing w:val="-2"/>
        </w:rPr>
        <w:t xml:space="preserve"> </w:t>
      </w:r>
      <w:r>
        <w:rPr>
          <w:rFonts w:cs="Times New Roman"/>
        </w:rPr>
        <w:t>34</w:t>
      </w:r>
      <w:r w:rsidRPr="00C62E73">
        <w:rPr>
          <w:rFonts w:cs="Times New Roman"/>
          <w:spacing w:val="-2"/>
        </w:rPr>
        <w:t xml:space="preserve"> </w:t>
      </w:r>
      <w:r w:rsidRPr="00C62E73">
        <w:rPr>
          <w:rFonts w:cs="Times New Roman"/>
        </w:rPr>
        <w:t>sav.</w:t>
      </w:r>
      <w:r w:rsidRPr="00C62E73">
        <w:rPr>
          <w:rFonts w:cs="Times New Roman"/>
          <w:spacing w:val="-2"/>
        </w:rPr>
        <w:t xml:space="preserve"> </w:t>
      </w:r>
      <w:r w:rsidRPr="00C62E73">
        <w:rPr>
          <w:rFonts w:cs="Times New Roman"/>
        </w:rPr>
        <w:t>val.</w:t>
      </w:r>
    </w:p>
    <w:p w14:paraId="2928E91A" w14:textId="21834F75" w:rsidR="00FC74F6" w:rsidRDefault="00FC74F6"/>
    <w:tbl>
      <w:tblPr>
        <w:tblStyle w:val="Lentelstinklelis"/>
        <w:tblW w:w="10632" w:type="dxa"/>
        <w:tblInd w:w="-714" w:type="dxa"/>
        <w:tblLayout w:type="fixed"/>
        <w:tblLook w:val="04A0" w:firstRow="1" w:lastRow="0" w:firstColumn="1" w:lastColumn="0" w:noHBand="0" w:noVBand="1"/>
      </w:tblPr>
      <w:tblGrid>
        <w:gridCol w:w="709"/>
        <w:gridCol w:w="3686"/>
        <w:gridCol w:w="850"/>
        <w:gridCol w:w="5387"/>
      </w:tblGrid>
      <w:tr w:rsidR="00FC74F6" w:rsidRPr="004E3EBE" w14:paraId="5087786F" w14:textId="77777777" w:rsidTr="004E3EBE">
        <w:tc>
          <w:tcPr>
            <w:tcW w:w="709" w:type="dxa"/>
          </w:tcPr>
          <w:p w14:paraId="26083196" w14:textId="6A13F200" w:rsidR="00FC74F6" w:rsidRPr="004E3EBE" w:rsidRDefault="004E3EBE" w:rsidP="005C4618">
            <w:pPr>
              <w:rPr>
                <w:rFonts w:cs="Times New Roman"/>
                <w:b/>
                <w:bCs/>
                <w:szCs w:val="24"/>
                <w:lang w:val="lt-LT"/>
              </w:rPr>
            </w:pPr>
            <w:r>
              <w:rPr>
                <w:rFonts w:cs="Times New Roman"/>
                <w:b/>
                <w:bCs/>
                <w:szCs w:val="24"/>
                <w:lang w:val="lt-LT"/>
              </w:rPr>
              <w:t>Eil. nr.</w:t>
            </w:r>
          </w:p>
        </w:tc>
        <w:tc>
          <w:tcPr>
            <w:tcW w:w="3686" w:type="dxa"/>
          </w:tcPr>
          <w:p w14:paraId="236320A9" w14:textId="77777777" w:rsidR="00FC74F6" w:rsidRPr="004E3EBE" w:rsidRDefault="00FC74F6" w:rsidP="005C4618">
            <w:pPr>
              <w:jc w:val="center"/>
              <w:rPr>
                <w:rFonts w:cs="Times New Roman"/>
                <w:b/>
                <w:bCs/>
                <w:szCs w:val="24"/>
                <w:lang w:val="lt-LT"/>
              </w:rPr>
            </w:pPr>
            <w:r w:rsidRPr="004E3EBE">
              <w:rPr>
                <w:rFonts w:cs="Times New Roman"/>
                <w:b/>
                <w:bCs/>
                <w:szCs w:val="24"/>
                <w:lang w:val="lt-LT"/>
              </w:rPr>
              <w:t>Tema</w:t>
            </w:r>
          </w:p>
        </w:tc>
        <w:tc>
          <w:tcPr>
            <w:tcW w:w="850" w:type="dxa"/>
          </w:tcPr>
          <w:p w14:paraId="2CE8ACB7" w14:textId="77777777" w:rsidR="00FC74F6" w:rsidRPr="004E3EBE" w:rsidRDefault="00FC74F6" w:rsidP="005C4618">
            <w:pPr>
              <w:jc w:val="center"/>
              <w:rPr>
                <w:rFonts w:cs="Times New Roman"/>
                <w:b/>
                <w:bCs/>
                <w:szCs w:val="24"/>
                <w:lang w:val="lt-LT"/>
              </w:rPr>
            </w:pPr>
            <w:r w:rsidRPr="004E3EBE">
              <w:rPr>
                <w:rFonts w:cs="Times New Roman"/>
                <w:b/>
                <w:bCs/>
                <w:szCs w:val="24"/>
                <w:lang w:val="lt-LT"/>
              </w:rPr>
              <w:t>Val. sk.</w:t>
            </w:r>
          </w:p>
        </w:tc>
        <w:tc>
          <w:tcPr>
            <w:tcW w:w="5387" w:type="dxa"/>
          </w:tcPr>
          <w:p w14:paraId="7536C098" w14:textId="77777777" w:rsidR="00FC74F6" w:rsidRPr="004E3EBE" w:rsidRDefault="00FC74F6" w:rsidP="005C4618">
            <w:pPr>
              <w:jc w:val="center"/>
              <w:rPr>
                <w:rFonts w:cs="Times New Roman"/>
                <w:b/>
                <w:bCs/>
                <w:szCs w:val="24"/>
                <w:lang w:val="lt-LT"/>
              </w:rPr>
            </w:pPr>
            <w:r w:rsidRPr="004E3EBE">
              <w:rPr>
                <w:rFonts w:cs="Times New Roman"/>
                <w:b/>
                <w:bCs/>
                <w:szCs w:val="24"/>
                <w:lang w:val="lt-LT"/>
              </w:rPr>
              <w:t>Rekomendacijos</w:t>
            </w:r>
          </w:p>
        </w:tc>
      </w:tr>
      <w:tr w:rsidR="009F6A2D" w:rsidRPr="004E3EBE" w14:paraId="3E6EACD8" w14:textId="77777777" w:rsidTr="005C4618">
        <w:tc>
          <w:tcPr>
            <w:tcW w:w="10632" w:type="dxa"/>
            <w:gridSpan w:val="4"/>
          </w:tcPr>
          <w:p w14:paraId="5605FAAD" w14:textId="77777777" w:rsidR="009F6A2D" w:rsidRPr="004E3EBE" w:rsidRDefault="009F6A2D" w:rsidP="005C4618">
            <w:pPr>
              <w:spacing w:before="120" w:after="120"/>
              <w:ind w:left="448"/>
              <w:jc w:val="center"/>
              <w:rPr>
                <w:rFonts w:cs="Times New Roman"/>
                <w:szCs w:val="24"/>
                <w:lang w:val="lt-LT"/>
              </w:rPr>
            </w:pPr>
            <w:r w:rsidRPr="004E3EBE">
              <w:rPr>
                <w:rFonts w:cs="Times New Roman"/>
                <w:b/>
                <w:szCs w:val="24"/>
                <w:lang w:val="lt-LT"/>
              </w:rPr>
              <w:t>IV GIMNAZIJOS KLASĖ</w:t>
            </w:r>
          </w:p>
        </w:tc>
      </w:tr>
      <w:tr w:rsidR="009F6A2D" w:rsidRPr="004E3EBE" w14:paraId="08ECDB10" w14:textId="77777777" w:rsidTr="005C4618">
        <w:tc>
          <w:tcPr>
            <w:tcW w:w="709" w:type="dxa"/>
          </w:tcPr>
          <w:p w14:paraId="36E9A6D2" w14:textId="77777777" w:rsidR="009F6A2D" w:rsidRPr="004E3EBE" w:rsidRDefault="009F6A2D" w:rsidP="005C4618">
            <w:pPr>
              <w:pStyle w:val="Sraopastraipa"/>
              <w:widowControl/>
              <w:numPr>
                <w:ilvl w:val="0"/>
                <w:numId w:val="2"/>
              </w:numPr>
              <w:autoSpaceDE/>
              <w:autoSpaceDN/>
              <w:contextualSpacing/>
              <w:rPr>
                <w:rFonts w:ascii="Times New Roman" w:hAnsi="Times New Roman" w:cs="Times New Roman"/>
                <w:sz w:val="24"/>
                <w:szCs w:val="24"/>
                <w:lang w:val="lt-LT"/>
              </w:rPr>
            </w:pPr>
          </w:p>
        </w:tc>
        <w:tc>
          <w:tcPr>
            <w:tcW w:w="3686" w:type="dxa"/>
          </w:tcPr>
          <w:p w14:paraId="3CB1A3A6" w14:textId="77777777" w:rsidR="009F6A2D" w:rsidRPr="004E3EBE" w:rsidRDefault="009F6A2D" w:rsidP="005C4618">
            <w:pPr>
              <w:rPr>
                <w:rFonts w:cs="Times New Roman"/>
                <w:szCs w:val="24"/>
                <w:lang w:val="lt-LT"/>
              </w:rPr>
            </w:pPr>
            <w:r w:rsidRPr="004E3EBE">
              <w:rPr>
                <w:rFonts w:cs="Times New Roman"/>
                <w:szCs w:val="24"/>
                <w:lang w:val="lt-LT"/>
              </w:rPr>
              <w:t>Kartojimas. Romos</w:t>
            </w:r>
            <w:r w:rsidRPr="004E3EBE">
              <w:rPr>
                <w:rFonts w:cs="Times New Roman"/>
                <w:bCs/>
                <w:szCs w:val="24"/>
                <w:lang w:val="lt-LT"/>
              </w:rPr>
              <w:t xml:space="preserve"> imperijos geografija</w:t>
            </w:r>
            <w:r w:rsidRPr="004E3EBE">
              <w:rPr>
                <w:rFonts w:cs="Times New Roman"/>
                <w:szCs w:val="24"/>
                <w:lang w:val="lt-LT"/>
              </w:rPr>
              <w:t xml:space="preserve">. Antikiniai </w:t>
            </w:r>
            <w:proofErr w:type="spellStart"/>
            <w:r w:rsidRPr="004E3EBE">
              <w:rPr>
                <w:rFonts w:cs="Times New Roman"/>
                <w:szCs w:val="24"/>
                <w:lang w:val="lt-LT"/>
              </w:rPr>
              <w:t>toponimai</w:t>
            </w:r>
            <w:proofErr w:type="spellEnd"/>
            <w:r w:rsidRPr="004E3EBE">
              <w:rPr>
                <w:rFonts w:cs="Times New Roman"/>
                <w:szCs w:val="24"/>
                <w:lang w:val="lt-LT"/>
              </w:rPr>
              <w:t xml:space="preserve"> ir jų lietuviški atitikmenys.</w:t>
            </w:r>
          </w:p>
        </w:tc>
        <w:tc>
          <w:tcPr>
            <w:tcW w:w="850" w:type="dxa"/>
          </w:tcPr>
          <w:p w14:paraId="05DFFD96" w14:textId="77777777" w:rsidR="009F6A2D" w:rsidRPr="004E3EBE" w:rsidRDefault="009F6A2D" w:rsidP="005C4618">
            <w:pPr>
              <w:jc w:val="center"/>
              <w:rPr>
                <w:rFonts w:cs="Times New Roman"/>
                <w:szCs w:val="24"/>
                <w:lang w:val="lt-LT"/>
              </w:rPr>
            </w:pPr>
            <w:r w:rsidRPr="004E3EBE">
              <w:rPr>
                <w:rFonts w:cs="Times New Roman"/>
                <w:szCs w:val="24"/>
                <w:lang w:val="lt-LT"/>
              </w:rPr>
              <w:t>1</w:t>
            </w:r>
          </w:p>
        </w:tc>
        <w:tc>
          <w:tcPr>
            <w:tcW w:w="5387" w:type="dxa"/>
          </w:tcPr>
          <w:p w14:paraId="7D1014A4" w14:textId="77777777" w:rsidR="009F6A2D" w:rsidRPr="004E3EBE" w:rsidRDefault="009F6A2D" w:rsidP="005C4618">
            <w:pPr>
              <w:rPr>
                <w:rFonts w:cs="Times New Roman"/>
                <w:i/>
                <w:szCs w:val="24"/>
                <w:lang w:val="lt-LT"/>
              </w:rPr>
            </w:pPr>
            <w:r w:rsidRPr="004E3EBE">
              <w:rPr>
                <w:rFonts w:cs="Times New Roman"/>
                <w:szCs w:val="24"/>
                <w:lang w:val="lt-LT"/>
              </w:rPr>
              <w:t xml:space="preserve">Rekomenduojami tekstai: </w:t>
            </w:r>
            <w:r w:rsidRPr="004E3EBE">
              <w:rPr>
                <w:rFonts w:cs="Times New Roman"/>
                <w:i/>
                <w:szCs w:val="24"/>
                <w:lang w:val="lt-LT"/>
              </w:rPr>
              <w:t xml:space="preserve">De mari, De Roma </w:t>
            </w:r>
            <w:proofErr w:type="spellStart"/>
            <w:r w:rsidRPr="004E3EBE">
              <w:rPr>
                <w:rFonts w:cs="Times New Roman"/>
                <w:i/>
                <w:szCs w:val="24"/>
                <w:lang w:val="lt-LT"/>
              </w:rPr>
              <w:t>antiqua</w:t>
            </w:r>
            <w:proofErr w:type="spellEnd"/>
            <w:r w:rsidRPr="004E3EBE">
              <w:rPr>
                <w:rFonts w:cs="Times New Roman"/>
                <w:i/>
                <w:szCs w:val="24"/>
                <w:lang w:val="lt-LT"/>
              </w:rPr>
              <w:t>.</w:t>
            </w:r>
          </w:p>
          <w:p w14:paraId="6CF4DDC6" w14:textId="77777777" w:rsidR="009F6A2D" w:rsidRPr="004E3EBE" w:rsidRDefault="009F6A2D" w:rsidP="005C4618">
            <w:pPr>
              <w:jc w:val="both"/>
              <w:rPr>
                <w:rFonts w:cs="Times New Roman"/>
                <w:i/>
                <w:iCs/>
                <w:szCs w:val="24"/>
                <w:lang w:val="lt-LT"/>
              </w:rPr>
            </w:pPr>
            <w:r w:rsidRPr="004E3EBE">
              <w:rPr>
                <w:rFonts w:cs="Times New Roman"/>
                <w:szCs w:val="24"/>
                <w:lang w:val="lt-LT"/>
              </w:rPr>
              <w:t xml:space="preserve">Rekomenduojami posakiai: </w:t>
            </w:r>
            <w:proofErr w:type="spellStart"/>
            <w:r w:rsidRPr="004E3EBE">
              <w:rPr>
                <w:rFonts w:cs="Times New Roman"/>
                <w:i/>
                <w:szCs w:val="24"/>
                <w:lang w:val="lt-LT"/>
              </w:rPr>
              <w:t>Columnae</w:t>
            </w:r>
            <w:proofErr w:type="spellEnd"/>
            <w:r w:rsidRPr="004E3EBE">
              <w:rPr>
                <w:rFonts w:cs="Times New Roman"/>
                <w:i/>
                <w:szCs w:val="24"/>
                <w:lang w:val="lt-LT"/>
              </w:rPr>
              <w:t xml:space="preserve"> Herculis, Mare </w:t>
            </w:r>
            <w:proofErr w:type="spellStart"/>
            <w:r w:rsidRPr="004E3EBE">
              <w:rPr>
                <w:rFonts w:cs="Times New Roman"/>
                <w:i/>
                <w:szCs w:val="24"/>
                <w:lang w:val="lt-LT"/>
              </w:rPr>
              <w:t>Internum</w:t>
            </w:r>
            <w:proofErr w:type="spellEnd"/>
            <w:r w:rsidRPr="004E3EBE">
              <w:rPr>
                <w:rFonts w:cs="Times New Roman"/>
                <w:i/>
                <w:szCs w:val="24"/>
                <w:lang w:val="lt-LT"/>
              </w:rPr>
              <w:t xml:space="preserve"> (Mare </w:t>
            </w:r>
            <w:proofErr w:type="spellStart"/>
            <w:r w:rsidRPr="004E3EBE">
              <w:rPr>
                <w:rFonts w:cs="Times New Roman"/>
                <w:i/>
                <w:szCs w:val="24"/>
                <w:lang w:val="lt-LT"/>
              </w:rPr>
              <w:t>nostrum</w:t>
            </w:r>
            <w:proofErr w:type="spellEnd"/>
            <w:r w:rsidRPr="004E3EBE">
              <w:rPr>
                <w:rFonts w:cs="Times New Roman"/>
                <w:i/>
                <w:szCs w:val="24"/>
                <w:lang w:val="lt-LT"/>
              </w:rPr>
              <w:t>)</w:t>
            </w:r>
            <w:r w:rsidRPr="004E3EBE">
              <w:rPr>
                <w:rFonts w:cs="Times New Roman"/>
                <w:bCs/>
                <w:i/>
                <w:szCs w:val="24"/>
                <w:lang w:val="lt-LT"/>
              </w:rPr>
              <w:t>,</w:t>
            </w:r>
            <w:r w:rsidRPr="004E3EBE">
              <w:rPr>
                <w:rFonts w:cs="Times New Roman"/>
                <w:i/>
                <w:szCs w:val="24"/>
                <w:lang w:val="lt-LT"/>
              </w:rPr>
              <w:t xml:space="preserve"> Mare </w:t>
            </w:r>
            <w:proofErr w:type="spellStart"/>
            <w:r w:rsidRPr="004E3EBE">
              <w:rPr>
                <w:rFonts w:cs="Times New Roman"/>
                <w:i/>
                <w:szCs w:val="24"/>
                <w:lang w:val="lt-LT"/>
              </w:rPr>
              <w:t>Tyrrhenum</w:t>
            </w:r>
            <w:proofErr w:type="spellEnd"/>
            <w:r w:rsidRPr="004E3EBE">
              <w:rPr>
                <w:rFonts w:cs="Times New Roman"/>
                <w:bCs/>
                <w:i/>
                <w:szCs w:val="24"/>
                <w:lang w:val="lt-LT"/>
              </w:rPr>
              <w:t>,</w:t>
            </w:r>
            <w:r w:rsidRPr="004E3EBE">
              <w:rPr>
                <w:rFonts w:cs="Times New Roman"/>
                <w:i/>
                <w:szCs w:val="24"/>
                <w:lang w:val="lt-LT"/>
              </w:rPr>
              <w:t xml:space="preserve"> Mare </w:t>
            </w:r>
            <w:proofErr w:type="spellStart"/>
            <w:r w:rsidRPr="004E3EBE">
              <w:rPr>
                <w:rFonts w:cs="Times New Roman"/>
                <w:i/>
                <w:szCs w:val="24"/>
                <w:lang w:val="lt-LT"/>
              </w:rPr>
              <w:t>Adriaticum</w:t>
            </w:r>
            <w:proofErr w:type="spellEnd"/>
            <w:r w:rsidRPr="004E3EBE">
              <w:rPr>
                <w:rFonts w:cs="Times New Roman"/>
                <w:i/>
                <w:szCs w:val="24"/>
                <w:lang w:val="lt-LT"/>
              </w:rPr>
              <w:t>.</w:t>
            </w:r>
          </w:p>
        </w:tc>
      </w:tr>
      <w:tr w:rsidR="00271A96" w:rsidRPr="004E3EBE" w14:paraId="419FC2C6" w14:textId="77777777" w:rsidTr="00635048">
        <w:trPr>
          <w:trHeight w:val="2654"/>
        </w:trPr>
        <w:tc>
          <w:tcPr>
            <w:tcW w:w="709" w:type="dxa"/>
          </w:tcPr>
          <w:p w14:paraId="019C981C" w14:textId="77777777" w:rsidR="00271A96" w:rsidRPr="004E3EBE" w:rsidRDefault="00271A96"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6F840C7D" w14:textId="77777777" w:rsidR="00271A96" w:rsidRPr="004E3EBE" w:rsidRDefault="00271A96" w:rsidP="005C4618">
            <w:pPr>
              <w:rPr>
                <w:rFonts w:cs="Times New Roman"/>
                <w:szCs w:val="24"/>
                <w:lang w:val="lt-LT"/>
              </w:rPr>
            </w:pPr>
            <w:r w:rsidRPr="004E3EBE">
              <w:rPr>
                <w:rFonts w:cs="Times New Roman"/>
                <w:szCs w:val="24"/>
                <w:lang w:val="lt-LT"/>
              </w:rPr>
              <w:t>Kartojimas. I–III linksniuotės. Būdvardžio derinimas su daiktavardžiu</w:t>
            </w:r>
          </w:p>
        </w:tc>
        <w:tc>
          <w:tcPr>
            <w:tcW w:w="850" w:type="dxa"/>
          </w:tcPr>
          <w:p w14:paraId="37DFF898" w14:textId="77777777" w:rsidR="00271A96" w:rsidRPr="004E3EBE" w:rsidRDefault="00271A96" w:rsidP="005C4618">
            <w:pPr>
              <w:jc w:val="center"/>
              <w:rPr>
                <w:rFonts w:cs="Times New Roman"/>
                <w:szCs w:val="24"/>
                <w:lang w:val="lt-LT"/>
              </w:rPr>
            </w:pPr>
            <w:r w:rsidRPr="004E3EBE">
              <w:rPr>
                <w:rFonts w:cs="Times New Roman"/>
                <w:szCs w:val="24"/>
                <w:lang w:val="lt-LT"/>
              </w:rPr>
              <w:t>2</w:t>
            </w:r>
          </w:p>
        </w:tc>
        <w:tc>
          <w:tcPr>
            <w:tcW w:w="5387" w:type="dxa"/>
          </w:tcPr>
          <w:p w14:paraId="2650B4DD" w14:textId="77777777" w:rsidR="00271A96" w:rsidRPr="004E3EBE" w:rsidRDefault="00271A96" w:rsidP="005C4618">
            <w:pPr>
              <w:rPr>
                <w:rFonts w:cs="Times New Roman"/>
                <w:i/>
                <w:szCs w:val="24"/>
                <w:lang w:val="lt-LT"/>
              </w:rPr>
            </w:pPr>
            <w:r w:rsidRPr="004E3EBE">
              <w:rPr>
                <w:rFonts w:cs="Times New Roman"/>
                <w:szCs w:val="24"/>
                <w:lang w:val="lt-LT"/>
              </w:rPr>
              <w:t xml:space="preserve">Rekomenduojami tekstai: </w:t>
            </w:r>
            <w:proofErr w:type="spellStart"/>
            <w:r w:rsidRPr="004E3EBE">
              <w:rPr>
                <w:rFonts w:cs="Times New Roman"/>
                <w:i/>
                <w:szCs w:val="24"/>
                <w:lang w:val="lt-LT"/>
              </w:rPr>
              <w:t>Bibliotheca</w:t>
            </w:r>
            <w:proofErr w:type="spellEnd"/>
            <w:r w:rsidRPr="004E3EBE">
              <w:rPr>
                <w:rFonts w:cs="Times New Roman"/>
                <w:i/>
                <w:szCs w:val="24"/>
                <w:lang w:val="lt-LT"/>
              </w:rPr>
              <w:t xml:space="preserve">, De mari, De Roma </w:t>
            </w:r>
            <w:proofErr w:type="spellStart"/>
            <w:r w:rsidRPr="004E3EBE">
              <w:rPr>
                <w:rFonts w:cs="Times New Roman"/>
                <w:i/>
                <w:szCs w:val="24"/>
                <w:lang w:val="lt-LT"/>
              </w:rPr>
              <w:t>antiqua</w:t>
            </w:r>
            <w:proofErr w:type="spellEnd"/>
            <w:r w:rsidRPr="004E3EBE">
              <w:rPr>
                <w:rFonts w:cs="Times New Roman"/>
                <w:i/>
                <w:szCs w:val="24"/>
                <w:lang w:val="lt-LT"/>
              </w:rPr>
              <w:t xml:space="preserve">, De </w:t>
            </w:r>
            <w:proofErr w:type="spellStart"/>
            <w:r w:rsidRPr="004E3EBE">
              <w:rPr>
                <w:rFonts w:cs="Times New Roman"/>
                <w:i/>
                <w:szCs w:val="24"/>
                <w:lang w:val="lt-LT"/>
              </w:rPr>
              <w:t>gladiatoribus</w:t>
            </w:r>
            <w:proofErr w:type="spellEnd"/>
            <w:r w:rsidRPr="004E3EBE">
              <w:rPr>
                <w:rFonts w:cs="Times New Roman"/>
                <w:i/>
                <w:szCs w:val="24"/>
                <w:lang w:val="lt-LT"/>
              </w:rPr>
              <w:t>.</w:t>
            </w:r>
          </w:p>
          <w:p w14:paraId="01374D5E" w14:textId="77777777" w:rsidR="00271A96" w:rsidRPr="004E3EBE" w:rsidRDefault="00271A96" w:rsidP="005C4618">
            <w:pPr>
              <w:rPr>
                <w:rFonts w:cs="Times New Roman"/>
                <w:szCs w:val="24"/>
                <w:lang w:val="lt-LT"/>
              </w:rPr>
            </w:pPr>
            <w:r w:rsidRPr="004E3EBE">
              <w:rPr>
                <w:rFonts w:cs="Times New Roman"/>
                <w:szCs w:val="24"/>
                <w:lang w:val="lt-LT"/>
              </w:rPr>
              <w:t xml:space="preserve">Rekomenduojami posakiai: </w:t>
            </w:r>
            <w:r w:rsidRPr="004E3EBE">
              <w:rPr>
                <w:rFonts w:cs="Times New Roman"/>
                <w:bCs/>
                <w:i/>
                <w:szCs w:val="24"/>
                <w:lang w:val="lt-LT"/>
              </w:rPr>
              <w:t xml:space="preserve">Urbi et </w:t>
            </w:r>
            <w:proofErr w:type="spellStart"/>
            <w:r w:rsidRPr="004E3EBE">
              <w:rPr>
                <w:rFonts w:cs="Times New Roman"/>
                <w:bCs/>
                <w:i/>
                <w:szCs w:val="24"/>
                <w:lang w:val="lt-LT"/>
              </w:rPr>
              <w:t>orbi</w:t>
            </w:r>
            <w:proofErr w:type="spellEnd"/>
            <w:r w:rsidRPr="004E3EBE">
              <w:rPr>
                <w:rFonts w:cs="Times New Roman"/>
                <w:bCs/>
                <w:i/>
                <w:szCs w:val="24"/>
                <w:lang w:val="lt-LT"/>
              </w:rPr>
              <w:t xml:space="preserve">. </w:t>
            </w:r>
            <w:proofErr w:type="spellStart"/>
            <w:r w:rsidRPr="004E3EBE">
              <w:rPr>
                <w:rFonts w:cs="Times New Roman"/>
                <w:bCs/>
                <w:i/>
                <w:szCs w:val="24"/>
                <w:lang w:val="lt-LT"/>
              </w:rPr>
              <w:t>Ex</w:t>
            </w:r>
            <w:proofErr w:type="spellEnd"/>
            <w:r w:rsidRPr="004E3EBE">
              <w:rPr>
                <w:rFonts w:cs="Times New Roman"/>
                <w:bCs/>
                <w:i/>
                <w:szCs w:val="24"/>
                <w:lang w:val="lt-LT"/>
              </w:rPr>
              <w:t xml:space="preserve"> </w:t>
            </w:r>
            <w:proofErr w:type="spellStart"/>
            <w:r w:rsidRPr="004E3EBE">
              <w:rPr>
                <w:rFonts w:cs="Times New Roman"/>
                <w:bCs/>
                <w:i/>
                <w:szCs w:val="24"/>
                <w:lang w:val="lt-LT"/>
              </w:rPr>
              <w:t>libris</w:t>
            </w:r>
            <w:proofErr w:type="spellEnd"/>
            <w:r w:rsidRPr="004E3EBE">
              <w:rPr>
                <w:rFonts w:cs="Times New Roman"/>
                <w:bCs/>
                <w:i/>
                <w:szCs w:val="24"/>
                <w:lang w:val="lt-LT"/>
              </w:rPr>
              <w:t xml:space="preserve">. </w:t>
            </w:r>
            <w:proofErr w:type="spellStart"/>
            <w:r w:rsidRPr="004E3EBE">
              <w:rPr>
                <w:rFonts w:cs="Times New Roman"/>
                <w:i/>
                <w:iCs/>
                <w:szCs w:val="24"/>
                <w:lang w:val="lt-LT"/>
              </w:rPr>
              <w:t>Gaudium</w:t>
            </w:r>
            <w:proofErr w:type="spellEnd"/>
            <w:r w:rsidRPr="004E3EBE">
              <w:rPr>
                <w:rFonts w:cs="Times New Roman"/>
                <w:i/>
                <w:iCs/>
                <w:szCs w:val="24"/>
                <w:lang w:val="lt-LT"/>
              </w:rPr>
              <w:t xml:space="preserve">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litteris</w:t>
            </w:r>
            <w:proofErr w:type="spellEnd"/>
            <w:r w:rsidRPr="004E3EBE">
              <w:rPr>
                <w:rFonts w:cs="Times New Roman"/>
                <w:i/>
                <w:iCs/>
                <w:szCs w:val="24"/>
                <w:lang w:val="lt-LT"/>
              </w:rPr>
              <w:t xml:space="preserve"> </w:t>
            </w:r>
            <w:proofErr w:type="spellStart"/>
            <w:r w:rsidRPr="004E3EBE">
              <w:rPr>
                <w:rFonts w:cs="Times New Roman"/>
                <w:i/>
                <w:iCs/>
                <w:szCs w:val="24"/>
                <w:lang w:val="lt-LT"/>
              </w:rPr>
              <w:t>est</w:t>
            </w:r>
            <w:proofErr w:type="spellEnd"/>
            <w:r w:rsidRPr="004E3EBE">
              <w:rPr>
                <w:rFonts w:cs="Times New Roman"/>
                <w:i/>
                <w:iCs/>
                <w:szCs w:val="24"/>
                <w:lang w:val="lt-LT"/>
              </w:rPr>
              <w:t xml:space="preserve">. </w:t>
            </w:r>
            <w:proofErr w:type="spellStart"/>
            <w:r w:rsidRPr="004E3EBE">
              <w:rPr>
                <w:rFonts w:cs="Times New Roman"/>
                <w:i/>
                <w:iCs/>
                <w:szCs w:val="24"/>
                <w:lang w:val="lt-LT"/>
              </w:rPr>
              <w:t>Habent</w:t>
            </w:r>
            <w:proofErr w:type="spellEnd"/>
            <w:r w:rsidRPr="004E3EBE">
              <w:rPr>
                <w:rFonts w:cs="Times New Roman"/>
                <w:i/>
                <w:iCs/>
                <w:szCs w:val="24"/>
                <w:lang w:val="lt-LT"/>
              </w:rPr>
              <w:t xml:space="preserve"> </w:t>
            </w:r>
            <w:proofErr w:type="spellStart"/>
            <w:r w:rsidRPr="004E3EBE">
              <w:rPr>
                <w:rFonts w:cs="Times New Roman"/>
                <w:i/>
                <w:iCs/>
                <w:szCs w:val="24"/>
                <w:lang w:val="lt-LT"/>
              </w:rPr>
              <w:t>sua</w:t>
            </w:r>
            <w:proofErr w:type="spellEnd"/>
            <w:r w:rsidRPr="004E3EBE">
              <w:rPr>
                <w:rFonts w:cs="Times New Roman"/>
                <w:i/>
                <w:iCs/>
                <w:szCs w:val="24"/>
                <w:lang w:val="lt-LT"/>
              </w:rPr>
              <w:t xml:space="preserve"> </w:t>
            </w:r>
            <w:proofErr w:type="spellStart"/>
            <w:r w:rsidRPr="004E3EBE">
              <w:rPr>
                <w:rFonts w:cs="Times New Roman"/>
                <w:i/>
                <w:iCs/>
                <w:szCs w:val="24"/>
                <w:lang w:val="lt-LT"/>
              </w:rPr>
              <w:t>fata</w:t>
            </w:r>
            <w:proofErr w:type="spellEnd"/>
            <w:r w:rsidRPr="004E3EBE">
              <w:rPr>
                <w:rFonts w:cs="Times New Roman"/>
                <w:i/>
                <w:iCs/>
                <w:szCs w:val="24"/>
                <w:lang w:val="lt-LT"/>
              </w:rPr>
              <w:t xml:space="preserve"> </w:t>
            </w:r>
            <w:proofErr w:type="spellStart"/>
            <w:r w:rsidRPr="004E3EBE">
              <w:rPr>
                <w:rFonts w:cs="Times New Roman"/>
                <w:i/>
                <w:iCs/>
                <w:szCs w:val="24"/>
                <w:lang w:val="lt-LT"/>
              </w:rPr>
              <w:t>libelli</w:t>
            </w:r>
            <w:proofErr w:type="spellEnd"/>
            <w:r w:rsidRPr="004E3EBE">
              <w:rPr>
                <w:rFonts w:cs="Times New Roman"/>
                <w:i/>
                <w:iCs/>
                <w:szCs w:val="24"/>
                <w:lang w:val="lt-LT"/>
              </w:rPr>
              <w:t>.</w:t>
            </w:r>
          </w:p>
        </w:tc>
      </w:tr>
      <w:tr w:rsidR="00271A96" w:rsidRPr="004E3EBE" w14:paraId="1C78A6D4" w14:textId="77777777" w:rsidTr="006E6ABC">
        <w:trPr>
          <w:trHeight w:val="2208"/>
        </w:trPr>
        <w:tc>
          <w:tcPr>
            <w:tcW w:w="709" w:type="dxa"/>
          </w:tcPr>
          <w:p w14:paraId="2599037B" w14:textId="77777777" w:rsidR="00271A96" w:rsidRPr="004E3EBE" w:rsidRDefault="00271A96"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7A275A6D" w14:textId="77777777" w:rsidR="00271A96" w:rsidRPr="004E3EBE" w:rsidRDefault="00271A96" w:rsidP="005C4618">
            <w:pPr>
              <w:rPr>
                <w:rFonts w:cs="Times New Roman"/>
                <w:szCs w:val="24"/>
                <w:lang w:val="lt-LT"/>
              </w:rPr>
            </w:pPr>
            <w:r w:rsidRPr="004E3EBE">
              <w:rPr>
                <w:rFonts w:cs="Times New Roman"/>
                <w:szCs w:val="24"/>
                <w:lang w:val="lt-LT"/>
              </w:rPr>
              <w:t xml:space="preserve">Romėnų būstas. </w:t>
            </w:r>
          </w:p>
          <w:p w14:paraId="52C4F225" w14:textId="77777777" w:rsidR="00271A96" w:rsidRPr="004E3EBE" w:rsidRDefault="00271A96" w:rsidP="005C4618">
            <w:pPr>
              <w:rPr>
                <w:rFonts w:cs="Times New Roman"/>
                <w:szCs w:val="24"/>
                <w:lang w:val="lt-LT"/>
              </w:rPr>
            </w:pPr>
            <w:r w:rsidRPr="004E3EBE">
              <w:rPr>
                <w:rFonts w:cs="Times New Roman"/>
                <w:szCs w:val="24"/>
                <w:lang w:val="lt-LT"/>
              </w:rPr>
              <w:t>IV daiktavardžio linksniuotė</w:t>
            </w:r>
          </w:p>
        </w:tc>
        <w:tc>
          <w:tcPr>
            <w:tcW w:w="850" w:type="dxa"/>
          </w:tcPr>
          <w:p w14:paraId="688A5AAB" w14:textId="77777777" w:rsidR="00271A96" w:rsidRPr="004E3EBE" w:rsidRDefault="00271A96" w:rsidP="005C4618">
            <w:pPr>
              <w:jc w:val="center"/>
              <w:rPr>
                <w:rFonts w:cs="Times New Roman"/>
                <w:szCs w:val="24"/>
                <w:lang w:val="lt-LT"/>
              </w:rPr>
            </w:pPr>
            <w:r w:rsidRPr="004E3EBE">
              <w:rPr>
                <w:rFonts w:cs="Times New Roman"/>
                <w:szCs w:val="24"/>
                <w:lang w:val="lt-LT"/>
              </w:rPr>
              <w:t>2</w:t>
            </w:r>
          </w:p>
        </w:tc>
        <w:tc>
          <w:tcPr>
            <w:tcW w:w="5387" w:type="dxa"/>
          </w:tcPr>
          <w:p w14:paraId="1EC53B2C" w14:textId="77777777" w:rsidR="00271A96" w:rsidRPr="004E3EBE" w:rsidRDefault="00271A96" w:rsidP="005C4618">
            <w:pPr>
              <w:rPr>
                <w:rFonts w:cs="Times New Roman"/>
                <w:szCs w:val="24"/>
                <w:lang w:val="lt-LT"/>
              </w:rPr>
            </w:pPr>
            <w:r w:rsidRPr="004E3EBE">
              <w:rPr>
                <w:rFonts w:cs="Times New Roman"/>
                <w:szCs w:val="24"/>
                <w:lang w:val="lt-LT"/>
              </w:rPr>
              <w:t xml:space="preserve">Rekomenduojami tekstai: </w:t>
            </w:r>
            <w:r w:rsidRPr="004E3EBE">
              <w:rPr>
                <w:rFonts w:cs="Times New Roman"/>
                <w:i/>
                <w:iCs/>
                <w:szCs w:val="24"/>
                <w:lang w:val="lt-LT"/>
              </w:rPr>
              <w:t xml:space="preserve">De domu Romana, De </w:t>
            </w:r>
            <w:proofErr w:type="spellStart"/>
            <w:r w:rsidRPr="004E3EBE">
              <w:rPr>
                <w:rFonts w:cs="Times New Roman"/>
                <w:i/>
                <w:iCs/>
                <w:szCs w:val="24"/>
                <w:lang w:val="lt-LT"/>
              </w:rPr>
              <w:t>cornu</w:t>
            </w:r>
            <w:proofErr w:type="spellEnd"/>
            <w:r w:rsidRPr="004E3EBE">
              <w:rPr>
                <w:rFonts w:cs="Times New Roman"/>
                <w:i/>
                <w:iCs/>
                <w:szCs w:val="24"/>
                <w:lang w:val="lt-LT"/>
              </w:rPr>
              <w:t xml:space="preserve"> </w:t>
            </w:r>
            <w:proofErr w:type="spellStart"/>
            <w:r w:rsidRPr="004E3EBE">
              <w:rPr>
                <w:rFonts w:cs="Times New Roman"/>
                <w:i/>
                <w:iCs/>
                <w:szCs w:val="24"/>
                <w:lang w:val="lt-LT"/>
              </w:rPr>
              <w:t>Amaltheae</w:t>
            </w:r>
            <w:proofErr w:type="spellEnd"/>
            <w:r w:rsidRPr="004E3EBE">
              <w:rPr>
                <w:rFonts w:cs="Times New Roman"/>
                <w:i/>
                <w:iCs/>
                <w:szCs w:val="24"/>
                <w:lang w:val="lt-LT"/>
              </w:rPr>
              <w:t>.</w:t>
            </w:r>
            <w:r w:rsidRPr="004E3EBE">
              <w:rPr>
                <w:rFonts w:cs="Times New Roman"/>
                <w:szCs w:val="24"/>
                <w:lang w:val="lt-LT"/>
              </w:rPr>
              <w:t xml:space="preserve"> </w:t>
            </w:r>
          </w:p>
          <w:p w14:paraId="0F7BD3CA" w14:textId="77777777" w:rsidR="00271A96" w:rsidRPr="004E3EBE" w:rsidRDefault="00271A96" w:rsidP="005C4618">
            <w:pPr>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Non</w:t>
            </w:r>
            <w:proofErr w:type="spellEnd"/>
            <w:r w:rsidRPr="004E3EBE">
              <w:rPr>
                <w:rFonts w:cs="Times New Roman"/>
                <w:i/>
                <w:iCs/>
                <w:szCs w:val="24"/>
                <w:lang w:val="lt-LT"/>
              </w:rPr>
              <w:t xml:space="preserve"> </w:t>
            </w:r>
            <w:proofErr w:type="spellStart"/>
            <w:r w:rsidRPr="004E3EBE">
              <w:rPr>
                <w:rFonts w:cs="Times New Roman"/>
                <w:i/>
                <w:iCs/>
                <w:szCs w:val="24"/>
                <w:lang w:val="lt-LT"/>
              </w:rPr>
              <w:t>facit</w:t>
            </w:r>
            <w:proofErr w:type="spellEnd"/>
            <w:r w:rsidRPr="004E3EBE">
              <w:rPr>
                <w:rFonts w:cs="Times New Roman"/>
                <w:i/>
                <w:iCs/>
                <w:szCs w:val="24"/>
                <w:lang w:val="lt-LT"/>
              </w:rPr>
              <w:t xml:space="preserve"> saltus </w:t>
            </w:r>
            <w:proofErr w:type="spellStart"/>
            <w:r w:rsidRPr="004E3EBE">
              <w:rPr>
                <w:rFonts w:cs="Times New Roman"/>
                <w:i/>
                <w:iCs/>
                <w:szCs w:val="24"/>
                <w:lang w:val="lt-LT"/>
              </w:rPr>
              <w:t>natura</w:t>
            </w:r>
            <w:proofErr w:type="spellEnd"/>
            <w:r w:rsidRPr="004E3EBE">
              <w:rPr>
                <w:rFonts w:cs="Times New Roman"/>
                <w:i/>
                <w:iCs/>
                <w:szCs w:val="24"/>
                <w:lang w:val="lt-LT"/>
              </w:rPr>
              <w:t xml:space="preserve">, </w:t>
            </w:r>
            <w:proofErr w:type="spellStart"/>
            <w:r w:rsidRPr="004E3EBE">
              <w:rPr>
                <w:rFonts w:cs="Times New Roman"/>
                <w:i/>
                <w:iCs/>
                <w:szCs w:val="24"/>
                <w:lang w:val="lt-LT"/>
              </w:rPr>
              <w:t>Nutrimentum</w:t>
            </w:r>
            <w:proofErr w:type="spellEnd"/>
            <w:r w:rsidRPr="004E3EBE">
              <w:rPr>
                <w:rFonts w:cs="Times New Roman"/>
                <w:i/>
                <w:iCs/>
                <w:szCs w:val="24"/>
                <w:lang w:val="lt-LT"/>
              </w:rPr>
              <w:t xml:space="preserve"> spiritus </w:t>
            </w:r>
            <w:r w:rsidRPr="004E3EBE">
              <w:rPr>
                <w:rFonts w:cs="Times New Roman"/>
                <w:szCs w:val="24"/>
                <w:lang w:val="lt-LT"/>
              </w:rPr>
              <w:t>(Berlyno karališkoji biblioteka)</w:t>
            </w:r>
            <w:r w:rsidRPr="004E3EBE">
              <w:rPr>
                <w:rFonts w:cs="Times New Roman"/>
                <w:i/>
                <w:iCs/>
                <w:szCs w:val="24"/>
                <w:lang w:val="lt-LT"/>
              </w:rPr>
              <w:t xml:space="preserve">, Status </w:t>
            </w:r>
            <w:proofErr w:type="spellStart"/>
            <w:r w:rsidRPr="004E3EBE">
              <w:rPr>
                <w:rFonts w:cs="Times New Roman"/>
                <w:i/>
                <w:iCs/>
                <w:szCs w:val="24"/>
                <w:lang w:val="lt-LT"/>
              </w:rPr>
              <w:t>belli</w:t>
            </w:r>
            <w:proofErr w:type="spellEnd"/>
            <w:r w:rsidRPr="004E3EBE">
              <w:rPr>
                <w:rFonts w:cs="Times New Roman"/>
                <w:i/>
                <w:iCs/>
                <w:szCs w:val="24"/>
                <w:lang w:val="lt-LT"/>
              </w:rPr>
              <w:t xml:space="preserve">, Status quo, Motus </w:t>
            </w:r>
            <w:proofErr w:type="spellStart"/>
            <w:r w:rsidRPr="004E3EBE">
              <w:rPr>
                <w:rFonts w:cs="Times New Roman"/>
                <w:i/>
                <w:iCs/>
                <w:szCs w:val="24"/>
                <w:lang w:val="lt-LT"/>
              </w:rPr>
              <w:t>cogitationum</w:t>
            </w:r>
            <w:proofErr w:type="spellEnd"/>
            <w:r w:rsidRPr="004E3EBE">
              <w:rPr>
                <w:rFonts w:cs="Times New Roman"/>
                <w:i/>
                <w:iCs/>
                <w:szCs w:val="24"/>
                <w:lang w:val="lt-LT"/>
              </w:rPr>
              <w:t xml:space="preserve"> </w:t>
            </w:r>
            <w:r w:rsidRPr="004E3EBE">
              <w:rPr>
                <w:rFonts w:cs="Times New Roman"/>
                <w:szCs w:val="24"/>
                <w:lang w:val="lt-LT"/>
              </w:rPr>
              <w:t xml:space="preserve">[Minčių polėkis], </w:t>
            </w:r>
            <w:r w:rsidRPr="004E3EBE">
              <w:rPr>
                <w:rFonts w:cs="Times New Roman"/>
                <w:i/>
                <w:iCs/>
                <w:szCs w:val="24"/>
                <w:lang w:val="lt-LT"/>
              </w:rPr>
              <w:t xml:space="preserve">Motu </w:t>
            </w:r>
            <w:proofErr w:type="spellStart"/>
            <w:r w:rsidRPr="004E3EBE">
              <w:rPr>
                <w:rFonts w:cs="Times New Roman"/>
                <w:i/>
                <w:iCs/>
                <w:szCs w:val="24"/>
                <w:lang w:val="lt-LT"/>
              </w:rPr>
              <w:t>proprio</w:t>
            </w:r>
            <w:proofErr w:type="spellEnd"/>
            <w:r w:rsidRPr="004E3EBE">
              <w:rPr>
                <w:rFonts w:cs="Times New Roman"/>
                <w:i/>
                <w:iCs/>
                <w:szCs w:val="24"/>
                <w:lang w:val="lt-LT"/>
              </w:rPr>
              <w:t xml:space="preserve"> </w:t>
            </w:r>
            <w:r w:rsidRPr="004E3EBE">
              <w:rPr>
                <w:rFonts w:cs="Times New Roman"/>
                <w:szCs w:val="24"/>
                <w:lang w:val="lt-LT"/>
              </w:rPr>
              <w:t xml:space="preserve">[Savo valia], </w:t>
            </w:r>
            <w:r w:rsidRPr="004E3EBE">
              <w:rPr>
                <w:rFonts w:cs="Times New Roman"/>
                <w:i/>
                <w:iCs/>
                <w:szCs w:val="24"/>
                <w:lang w:val="lt-LT"/>
              </w:rPr>
              <w:t xml:space="preserve">Senatus </w:t>
            </w:r>
            <w:proofErr w:type="spellStart"/>
            <w:r w:rsidRPr="004E3EBE">
              <w:rPr>
                <w:rFonts w:cs="Times New Roman"/>
                <w:i/>
                <w:iCs/>
                <w:szCs w:val="24"/>
                <w:lang w:val="lt-LT"/>
              </w:rPr>
              <w:t>populusque</w:t>
            </w:r>
            <w:proofErr w:type="spellEnd"/>
            <w:r w:rsidRPr="004E3EBE">
              <w:rPr>
                <w:rFonts w:cs="Times New Roman"/>
                <w:i/>
                <w:iCs/>
                <w:szCs w:val="24"/>
                <w:lang w:val="lt-LT"/>
              </w:rPr>
              <w:t xml:space="preserve"> Romanus </w:t>
            </w:r>
            <w:r w:rsidRPr="004E3EBE">
              <w:rPr>
                <w:rFonts w:cs="Times New Roman"/>
                <w:iCs/>
                <w:szCs w:val="24"/>
                <w:lang w:val="lt-LT"/>
              </w:rPr>
              <w:t>(</w:t>
            </w:r>
            <w:r w:rsidRPr="004E3EBE">
              <w:rPr>
                <w:rFonts w:cs="Times New Roman"/>
                <w:i/>
                <w:iCs/>
                <w:szCs w:val="24"/>
                <w:lang w:val="lt-LT"/>
              </w:rPr>
              <w:t>SPQR</w:t>
            </w:r>
            <w:r w:rsidRPr="004E3EBE">
              <w:rPr>
                <w:rFonts w:cs="Times New Roman"/>
                <w:iCs/>
                <w:szCs w:val="24"/>
                <w:lang w:val="lt-LT"/>
              </w:rPr>
              <w:t>)</w:t>
            </w:r>
            <w:r w:rsidRPr="004E3EBE">
              <w:rPr>
                <w:rFonts w:cs="Times New Roman"/>
                <w:szCs w:val="24"/>
                <w:lang w:val="lt-LT"/>
              </w:rPr>
              <w:t xml:space="preserve">, </w:t>
            </w:r>
            <w:r w:rsidRPr="004E3EBE">
              <w:rPr>
                <w:rFonts w:cs="Times New Roman"/>
                <w:i/>
                <w:iCs/>
                <w:szCs w:val="24"/>
                <w:lang w:val="lt-LT"/>
              </w:rPr>
              <w:t xml:space="preserve">Manus </w:t>
            </w:r>
            <w:proofErr w:type="spellStart"/>
            <w:r w:rsidRPr="004E3EBE">
              <w:rPr>
                <w:rFonts w:cs="Times New Roman"/>
                <w:i/>
                <w:iCs/>
                <w:szCs w:val="24"/>
                <w:lang w:val="lt-LT"/>
              </w:rPr>
              <w:t>manum</w:t>
            </w:r>
            <w:proofErr w:type="spellEnd"/>
            <w:r w:rsidRPr="004E3EBE">
              <w:rPr>
                <w:rFonts w:cs="Times New Roman"/>
                <w:i/>
                <w:iCs/>
                <w:szCs w:val="24"/>
                <w:lang w:val="lt-LT"/>
              </w:rPr>
              <w:t xml:space="preserve"> </w:t>
            </w:r>
            <w:proofErr w:type="spellStart"/>
            <w:r w:rsidRPr="004E3EBE">
              <w:rPr>
                <w:rFonts w:cs="Times New Roman"/>
                <w:i/>
                <w:iCs/>
                <w:szCs w:val="24"/>
                <w:lang w:val="lt-LT"/>
              </w:rPr>
              <w:t>lavat</w:t>
            </w:r>
            <w:proofErr w:type="spellEnd"/>
            <w:r w:rsidRPr="004E3EBE">
              <w:rPr>
                <w:rFonts w:cs="Times New Roman"/>
                <w:i/>
                <w:iCs/>
                <w:szCs w:val="24"/>
                <w:lang w:val="lt-LT"/>
              </w:rPr>
              <w:t xml:space="preserve">; </w:t>
            </w:r>
            <w:proofErr w:type="spellStart"/>
            <w:r w:rsidRPr="004E3EBE">
              <w:rPr>
                <w:rFonts w:cs="Times New Roman"/>
                <w:i/>
                <w:iCs/>
                <w:szCs w:val="24"/>
                <w:lang w:val="lt-LT"/>
              </w:rPr>
              <w:t>Usus</w:t>
            </w:r>
            <w:proofErr w:type="spellEnd"/>
            <w:r w:rsidRPr="004E3EBE">
              <w:rPr>
                <w:rFonts w:cs="Times New Roman"/>
                <w:i/>
                <w:iCs/>
                <w:szCs w:val="24"/>
                <w:lang w:val="lt-LT"/>
              </w:rPr>
              <w:t xml:space="preserve"> </w:t>
            </w:r>
            <w:proofErr w:type="spellStart"/>
            <w:r w:rsidRPr="004E3EBE">
              <w:rPr>
                <w:rFonts w:cs="Times New Roman"/>
                <w:i/>
                <w:iCs/>
                <w:szCs w:val="24"/>
                <w:lang w:val="lt-LT"/>
              </w:rPr>
              <w:t>magister</w:t>
            </w:r>
            <w:proofErr w:type="spellEnd"/>
            <w:r w:rsidRPr="004E3EBE">
              <w:rPr>
                <w:rFonts w:cs="Times New Roman"/>
                <w:i/>
                <w:iCs/>
                <w:szCs w:val="24"/>
                <w:lang w:val="lt-LT"/>
              </w:rPr>
              <w:t xml:space="preserve"> </w:t>
            </w:r>
            <w:proofErr w:type="spellStart"/>
            <w:r w:rsidRPr="004E3EBE">
              <w:rPr>
                <w:rFonts w:cs="Times New Roman"/>
                <w:i/>
                <w:iCs/>
                <w:szCs w:val="24"/>
                <w:lang w:val="lt-LT"/>
              </w:rPr>
              <w:t>optimus</w:t>
            </w:r>
            <w:proofErr w:type="spellEnd"/>
            <w:r w:rsidRPr="004E3EBE">
              <w:rPr>
                <w:rFonts w:cs="Times New Roman"/>
                <w:i/>
                <w:iCs/>
                <w:szCs w:val="24"/>
                <w:lang w:val="lt-LT"/>
              </w:rPr>
              <w:t>.</w:t>
            </w:r>
          </w:p>
        </w:tc>
      </w:tr>
      <w:tr w:rsidR="009F6A2D" w:rsidRPr="004E3EBE" w14:paraId="762205A4" w14:textId="77777777" w:rsidTr="005C4618">
        <w:tc>
          <w:tcPr>
            <w:tcW w:w="709" w:type="dxa"/>
          </w:tcPr>
          <w:p w14:paraId="09533319" w14:textId="77777777" w:rsidR="009F6A2D" w:rsidRPr="004E3EBE" w:rsidRDefault="009F6A2D"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57DC004D" w14:textId="77777777" w:rsidR="009F6A2D" w:rsidRPr="004E3EBE" w:rsidRDefault="009F6A2D" w:rsidP="005C4618">
            <w:pPr>
              <w:rPr>
                <w:rFonts w:cs="Times New Roman"/>
                <w:szCs w:val="24"/>
                <w:lang w:val="lt-LT"/>
              </w:rPr>
            </w:pPr>
            <w:r w:rsidRPr="004E3EBE">
              <w:rPr>
                <w:rFonts w:cs="Times New Roman"/>
                <w:szCs w:val="24"/>
                <w:lang w:val="lt-LT"/>
              </w:rPr>
              <w:t>V daiktavardžio linksniuotė</w:t>
            </w:r>
          </w:p>
        </w:tc>
        <w:tc>
          <w:tcPr>
            <w:tcW w:w="850" w:type="dxa"/>
          </w:tcPr>
          <w:p w14:paraId="2E0468FC" w14:textId="77777777" w:rsidR="009F6A2D" w:rsidRPr="004E3EBE" w:rsidRDefault="009F6A2D" w:rsidP="005C4618">
            <w:pPr>
              <w:jc w:val="center"/>
              <w:rPr>
                <w:rFonts w:cs="Times New Roman"/>
                <w:szCs w:val="24"/>
                <w:lang w:val="lt-LT"/>
              </w:rPr>
            </w:pPr>
            <w:r w:rsidRPr="004E3EBE">
              <w:rPr>
                <w:rFonts w:cs="Times New Roman"/>
                <w:szCs w:val="24"/>
                <w:lang w:val="lt-LT"/>
              </w:rPr>
              <w:t>1</w:t>
            </w:r>
          </w:p>
        </w:tc>
        <w:tc>
          <w:tcPr>
            <w:tcW w:w="5387" w:type="dxa"/>
          </w:tcPr>
          <w:p w14:paraId="7A3C4B4F" w14:textId="77777777" w:rsidR="009F6A2D" w:rsidRPr="004E3EBE" w:rsidRDefault="009F6A2D" w:rsidP="005C4618">
            <w:pPr>
              <w:overflowPunct w:val="0"/>
              <w:adjustRightInd w:val="0"/>
              <w:textAlignment w:val="baseline"/>
              <w:rPr>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Facies</w:t>
            </w:r>
            <w:proofErr w:type="spellEnd"/>
            <w:r w:rsidRPr="004E3EBE">
              <w:rPr>
                <w:rFonts w:cs="Times New Roman"/>
                <w:i/>
                <w:iCs/>
                <w:szCs w:val="24"/>
                <w:lang w:val="lt-LT"/>
              </w:rPr>
              <w:t xml:space="preserve"> </w:t>
            </w:r>
            <w:proofErr w:type="spellStart"/>
            <w:r w:rsidRPr="004E3EBE">
              <w:rPr>
                <w:rFonts w:cs="Times New Roman"/>
                <w:i/>
                <w:iCs/>
                <w:szCs w:val="24"/>
                <w:lang w:val="lt-LT"/>
              </w:rPr>
              <w:t>Hippocratica</w:t>
            </w:r>
            <w:proofErr w:type="spellEnd"/>
            <w:r w:rsidRPr="004E3EBE">
              <w:rPr>
                <w:rFonts w:cs="Times New Roman"/>
                <w:i/>
                <w:iCs/>
                <w:szCs w:val="24"/>
                <w:lang w:val="lt-LT"/>
              </w:rPr>
              <w:t>,</w:t>
            </w:r>
            <w:r w:rsidRPr="004E3EBE">
              <w:rPr>
                <w:rFonts w:cs="Times New Roman"/>
                <w:szCs w:val="24"/>
                <w:lang w:val="lt-LT"/>
              </w:rPr>
              <w:t xml:space="preserve"> </w:t>
            </w:r>
            <w:proofErr w:type="spellStart"/>
            <w:r w:rsidRPr="004E3EBE">
              <w:rPr>
                <w:rFonts w:cs="Times New Roman"/>
                <w:i/>
                <w:iCs/>
                <w:szCs w:val="24"/>
                <w:lang w:val="lt-LT"/>
              </w:rPr>
              <w:t>Res</w:t>
            </w:r>
            <w:proofErr w:type="spellEnd"/>
            <w:r w:rsidRPr="004E3EBE">
              <w:rPr>
                <w:rFonts w:cs="Times New Roman"/>
                <w:i/>
                <w:iCs/>
                <w:szCs w:val="24"/>
                <w:lang w:val="lt-LT"/>
              </w:rPr>
              <w:t xml:space="preserve"> </w:t>
            </w:r>
            <w:proofErr w:type="spellStart"/>
            <w:r w:rsidRPr="004E3EBE">
              <w:rPr>
                <w:rFonts w:cs="Times New Roman"/>
                <w:i/>
                <w:iCs/>
                <w:szCs w:val="24"/>
                <w:lang w:val="lt-LT"/>
              </w:rPr>
              <w:t>publica</w:t>
            </w:r>
            <w:proofErr w:type="spellEnd"/>
            <w:r w:rsidRPr="004E3EBE">
              <w:rPr>
                <w:rFonts w:cs="Times New Roman"/>
                <w:i/>
                <w:iCs/>
                <w:szCs w:val="24"/>
                <w:lang w:val="lt-LT"/>
              </w:rPr>
              <w:t xml:space="preserve">, </w:t>
            </w:r>
            <w:proofErr w:type="spellStart"/>
            <w:r w:rsidRPr="004E3EBE">
              <w:rPr>
                <w:rFonts w:cs="Times New Roman"/>
                <w:i/>
                <w:iCs/>
                <w:szCs w:val="24"/>
                <w:lang w:val="lt-LT"/>
              </w:rPr>
              <w:t>Res</w:t>
            </w:r>
            <w:proofErr w:type="spellEnd"/>
            <w:r w:rsidRPr="004E3EBE">
              <w:rPr>
                <w:rFonts w:cs="Times New Roman"/>
                <w:i/>
                <w:iCs/>
                <w:szCs w:val="24"/>
                <w:lang w:val="lt-LT"/>
              </w:rPr>
              <w:t xml:space="preserve">, </w:t>
            </w:r>
            <w:proofErr w:type="spellStart"/>
            <w:r w:rsidRPr="004E3EBE">
              <w:rPr>
                <w:rFonts w:cs="Times New Roman"/>
                <w:i/>
                <w:iCs/>
                <w:szCs w:val="24"/>
                <w:lang w:val="lt-LT"/>
              </w:rPr>
              <w:t>non</w:t>
            </w:r>
            <w:proofErr w:type="spellEnd"/>
            <w:r w:rsidRPr="004E3EBE">
              <w:rPr>
                <w:rFonts w:cs="Times New Roman"/>
                <w:i/>
                <w:iCs/>
                <w:szCs w:val="24"/>
                <w:lang w:val="lt-LT"/>
              </w:rPr>
              <w:t xml:space="preserve"> verba. </w:t>
            </w:r>
            <w:proofErr w:type="spellStart"/>
            <w:r w:rsidRPr="004E3EBE">
              <w:rPr>
                <w:rFonts w:cs="Times New Roman"/>
                <w:i/>
                <w:iCs/>
                <w:szCs w:val="24"/>
                <w:lang w:val="lt-LT"/>
              </w:rPr>
              <w:t>Rerum</w:t>
            </w:r>
            <w:proofErr w:type="spellEnd"/>
            <w:r w:rsidRPr="004E3EBE">
              <w:rPr>
                <w:rFonts w:cs="Times New Roman"/>
                <w:i/>
                <w:iCs/>
                <w:szCs w:val="24"/>
                <w:lang w:val="lt-LT"/>
              </w:rPr>
              <w:t xml:space="preserve"> </w:t>
            </w:r>
            <w:proofErr w:type="spellStart"/>
            <w:r w:rsidRPr="004E3EBE">
              <w:rPr>
                <w:rFonts w:cs="Times New Roman"/>
                <w:i/>
                <w:iCs/>
                <w:szCs w:val="24"/>
                <w:lang w:val="lt-LT"/>
              </w:rPr>
              <w:t>omnium</w:t>
            </w:r>
            <w:proofErr w:type="spellEnd"/>
            <w:r w:rsidRPr="004E3EBE">
              <w:rPr>
                <w:rFonts w:cs="Times New Roman"/>
                <w:i/>
                <w:iCs/>
                <w:szCs w:val="24"/>
                <w:lang w:val="lt-LT"/>
              </w:rPr>
              <w:t xml:space="preserve"> </w:t>
            </w:r>
            <w:proofErr w:type="spellStart"/>
            <w:r w:rsidRPr="004E3EBE">
              <w:rPr>
                <w:rFonts w:cs="Times New Roman"/>
                <w:i/>
                <w:iCs/>
                <w:szCs w:val="24"/>
                <w:lang w:val="lt-LT"/>
              </w:rPr>
              <w:t>thesaurus</w:t>
            </w:r>
            <w:proofErr w:type="spellEnd"/>
            <w:r w:rsidRPr="004E3EBE">
              <w:rPr>
                <w:rFonts w:cs="Times New Roman"/>
                <w:i/>
                <w:iCs/>
                <w:szCs w:val="24"/>
                <w:lang w:val="lt-LT"/>
              </w:rPr>
              <w:t xml:space="preserve"> </w:t>
            </w:r>
            <w:proofErr w:type="spellStart"/>
            <w:r w:rsidRPr="004E3EBE">
              <w:rPr>
                <w:rFonts w:cs="Times New Roman"/>
                <w:i/>
                <w:iCs/>
                <w:szCs w:val="24"/>
                <w:lang w:val="lt-LT"/>
              </w:rPr>
              <w:t>memoria</w:t>
            </w:r>
            <w:proofErr w:type="spellEnd"/>
            <w:r w:rsidRPr="004E3EBE">
              <w:rPr>
                <w:rFonts w:cs="Times New Roman"/>
                <w:i/>
                <w:iCs/>
                <w:szCs w:val="24"/>
                <w:lang w:val="lt-LT"/>
              </w:rPr>
              <w:t xml:space="preserve"> </w:t>
            </w:r>
            <w:r w:rsidRPr="004E3EBE">
              <w:rPr>
                <w:rFonts w:cs="Times New Roman"/>
                <w:szCs w:val="24"/>
                <w:lang w:val="lt-LT"/>
              </w:rPr>
              <w:t>(</w:t>
            </w:r>
            <w:proofErr w:type="spellStart"/>
            <w:r w:rsidRPr="004E3EBE">
              <w:rPr>
                <w:rFonts w:cs="Times New Roman"/>
                <w:szCs w:val="24"/>
                <w:lang w:val="lt-LT"/>
              </w:rPr>
              <w:t>Cicero</w:t>
            </w:r>
            <w:proofErr w:type="spellEnd"/>
            <w:r w:rsidRPr="004E3EBE">
              <w:rPr>
                <w:rFonts w:cs="Times New Roman"/>
                <w:szCs w:val="24"/>
                <w:lang w:val="lt-LT"/>
              </w:rPr>
              <w:t xml:space="preserve">). </w:t>
            </w:r>
            <w:proofErr w:type="spellStart"/>
            <w:r w:rsidRPr="004E3EBE">
              <w:rPr>
                <w:rFonts w:cs="Times New Roman"/>
                <w:i/>
                <w:iCs/>
                <w:szCs w:val="24"/>
                <w:lang w:val="lt-LT"/>
              </w:rPr>
              <w:t>Unus</w:t>
            </w:r>
            <w:proofErr w:type="spellEnd"/>
            <w:r w:rsidRPr="004E3EBE">
              <w:rPr>
                <w:rFonts w:cs="Times New Roman"/>
                <w:i/>
                <w:iCs/>
                <w:szCs w:val="24"/>
                <w:lang w:val="lt-LT"/>
              </w:rPr>
              <w:t xml:space="preserve"> </w:t>
            </w:r>
            <w:proofErr w:type="spellStart"/>
            <w:r w:rsidRPr="004E3EBE">
              <w:rPr>
                <w:rFonts w:cs="Times New Roman"/>
                <w:i/>
                <w:iCs/>
                <w:szCs w:val="24"/>
                <w:lang w:val="lt-LT"/>
              </w:rPr>
              <w:t>dies</w:t>
            </w:r>
            <w:proofErr w:type="spellEnd"/>
            <w:r w:rsidRPr="004E3EBE">
              <w:rPr>
                <w:rFonts w:cs="Times New Roman"/>
                <w:i/>
                <w:iCs/>
                <w:szCs w:val="24"/>
                <w:lang w:val="lt-LT"/>
              </w:rPr>
              <w:t xml:space="preserve"> </w:t>
            </w:r>
            <w:proofErr w:type="spellStart"/>
            <w:r w:rsidRPr="004E3EBE">
              <w:rPr>
                <w:rFonts w:cs="Times New Roman"/>
                <w:i/>
                <w:iCs/>
                <w:szCs w:val="24"/>
                <w:lang w:val="lt-LT"/>
              </w:rPr>
              <w:t>gradus</w:t>
            </w:r>
            <w:proofErr w:type="spellEnd"/>
            <w:r w:rsidRPr="004E3EBE">
              <w:rPr>
                <w:rFonts w:cs="Times New Roman"/>
                <w:i/>
                <w:iCs/>
                <w:szCs w:val="24"/>
                <w:lang w:val="lt-LT"/>
              </w:rPr>
              <w:t xml:space="preserve"> </w:t>
            </w:r>
            <w:proofErr w:type="spellStart"/>
            <w:r w:rsidRPr="004E3EBE">
              <w:rPr>
                <w:rFonts w:cs="Times New Roman"/>
                <w:i/>
                <w:iCs/>
                <w:szCs w:val="24"/>
                <w:lang w:val="lt-LT"/>
              </w:rPr>
              <w:t>est</w:t>
            </w:r>
            <w:proofErr w:type="spellEnd"/>
            <w:r w:rsidRPr="004E3EBE">
              <w:rPr>
                <w:rFonts w:cs="Times New Roman"/>
                <w:i/>
                <w:iCs/>
                <w:szCs w:val="24"/>
                <w:lang w:val="lt-LT"/>
              </w:rPr>
              <w:t xml:space="preserve"> vitae. </w:t>
            </w:r>
            <w:proofErr w:type="spellStart"/>
            <w:r w:rsidRPr="004E3EBE">
              <w:rPr>
                <w:rFonts w:cs="Times New Roman"/>
                <w:i/>
                <w:iCs/>
                <w:szCs w:val="24"/>
                <w:lang w:val="lt-LT"/>
              </w:rPr>
              <w:t>Nulla</w:t>
            </w:r>
            <w:proofErr w:type="spellEnd"/>
            <w:r w:rsidRPr="004E3EBE">
              <w:rPr>
                <w:rFonts w:cs="Times New Roman"/>
                <w:i/>
                <w:iCs/>
                <w:szCs w:val="24"/>
                <w:lang w:val="lt-LT"/>
              </w:rPr>
              <w:t xml:space="preserve"> </w:t>
            </w:r>
            <w:proofErr w:type="spellStart"/>
            <w:r w:rsidRPr="004E3EBE">
              <w:rPr>
                <w:rFonts w:cs="Times New Roman"/>
                <w:i/>
                <w:iCs/>
                <w:szCs w:val="24"/>
                <w:lang w:val="lt-LT"/>
              </w:rPr>
              <w:t>dies</w:t>
            </w:r>
            <w:proofErr w:type="spellEnd"/>
            <w:r w:rsidRPr="004E3EBE">
              <w:rPr>
                <w:rFonts w:cs="Times New Roman"/>
                <w:i/>
                <w:iCs/>
                <w:szCs w:val="24"/>
                <w:lang w:val="lt-LT"/>
              </w:rPr>
              <w:t xml:space="preserve"> </w:t>
            </w:r>
            <w:proofErr w:type="spellStart"/>
            <w:r w:rsidRPr="004E3EBE">
              <w:rPr>
                <w:rFonts w:cs="Times New Roman"/>
                <w:i/>
                <w:iCs/>
                <w:szCs w:val="24"/>
                <w:lang w:val="lt-LT"/>
              </w:rPr>
              <w:t>sine</w:t>
            </w:r>
            <w:proofErr w:type="spellEnd"/>
            <w:r w:rsidRPr="004E3EBE">
              <w:rPr>
                <w:rFonts w:cs="Times New Roman"/>
                <w:i/>
                <w:iCs/>
                <w:szCs w:val="24"/>
                <w:lang w:val="lt-LT"/>
              </w:rPr>
              <w:t xml:space="preserve"> </w:t>
            </w:r>
            <w:proofErr w:type="spellStart"/>
            <w:r w:rsidRPr="004E3EBE">
              <w:rPr>
                <w:rFonts w:cs="Times New Roman"/>
                <w:i/>
                <w:iCs/>
                <w:szCs w:val="24"/>
                <w:lang w:val="lt-LT"/>
              </w:rPr>
              <w:t>linea</w:t>
            </w:r>
            <w:proofErr w:type="spellEnd"/>
            <w:r w:rsidRPr="004E3EBE">
              <w:rPr>
                <w:rFonts w:cs="Times New Roman"/>
                <w:i/>
                <w:iCs/>
                <w:szCs w:val="24"/>
                <w:lang w:val="lt-LT"/>
              </w:rPr>
              <w:t xml:space="preserve">.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medias</w:t>
            </w:r>
            <w:proofErr w:type="spellEnd"/>
            <w:r w:rsidRPr="004E3EBE">
              <w:rPr>
                <w:rFonts w:cs="Times New Roman"/>
                <w:i/>
                <w:iCs/>
                <w:szCs w:val="24"/>
                <w:lang w:val="lt-LT"/>
              </w:rPr>
              <w:t xml:space="preserve"> </w:t>
            </w:r>
            <w:proofErr w:type="spellStart"/>
            <w:r w:rsidRPr="004E3EBE">
              <w:rPr>
                <w:rFonts w:cs="Times New Roman"/>
                <w:i/>
                <w:iCs/>
                <w:szCs w:val="24"/>
                <w:lang w:val="lt-LT"/>
              </w:rPr>
              <w:t>res</w:t>
            </w:r>
            <w:proofErr w:type="spellEnd"/>
            <w:r w:rsidRPr="004E3EBE">
              <w:rPr>
                <w:rFonts w:cs="Times New Roman"/>
                <w:i/>
                <w:iCs/>
                <w:szCs w:val="24"/>
                <w:lang w:val="lt-LT"/>
              </w:rPr>
              <w:t xml:space="preserve">. </w:t>
            </w:r>
            <w:proofErr w:type="spellStart"/>
            <w:r w:rsidRPr="004E3EBE">
              <w:rPr>
                <w:rFonts w:cs="Times New Roman"/>
                <w:i/>
                <w:iCs/>
                <w:szCs w:val="24"/>
                <w:lang w:val="lt-LT"/>
              </w:rPr>
              <w:t>Carpe</w:t>
            </w:r>
            <w:proofErr w:type="spellEnd"/>
            <w:r w:rsidRPr="004E3EBE">
              <w:rPr>
                <w:rFonts w:cs="Times New Roman"/>
                <w:i/>
                <w:iCs/>
                <w:szCs w:val="24"/>
                <w:lang w:val="lt-LT"/>
              </w:rPr>
              <w:t xml:space="preserve"> </w:t>
            </w:r>
            <w:proofErr w:type="spellStart"/>
            <w:r w:rsidRPr="004E3EBE">
              <w:rPr>
                <w:rFonts w:cs="Times New Roman"/>
                <w:i/>
                <w:iCs/>
                <w:szCs w:val="24"/>
                <w:lang w:val="lt-LT"/>
              </w:rPr>
              <w:t>diem</w:t>
            </w:r>
            <w:proofErr w:type="spellEnd"/>
            <w:r w:rsidRPr="004E3EBE">
              <w:rPr>
                <w:rFonts w:cs="Times New Roman"/>
                <w:i/>
                <w:iCs/>
                <w:szCs w:val="24"/>
                <w:lang w:val="lt-LT"/>
              </w:rPr>
              <w:t xml:space="preserve"> (</w:t>
            </w:r>
            <w:proofErr w:type="spellStart"/>
            <w:r w:rsidRPr="004E3EBE">
              <w:rPr>
                <w:rFonts w:cs="Times New Roman"/>
                <w:i/>
                <w:iCs/>
                <w:szCs w:val="24"/>
                <w:lang w:val="lt-LT"/>
              </w:rPr>
              <w:t>Horatius</w:t>
            </w:r>
            <w:proofErr w:type="spellEnd"/>
            <w:r w:rsidRPr="004E3EBE">
              <w:rPr>
                <w:rFonts w:cs="Times New Roman"/>
                <w:i/>
                <w:iCs/>
                <w:szCs w:val="24"/>
                <w:lang w:val="lt-LT"/>
              </w:rPr>
              <w:t>).</w:t>
            </w:r>
          </w:p>
        </w:tc>
      </w:tr>
      <w:tr w:rsidR="00271A96" w:rsidRPr="004E3EBE" w14:paraId="1ECC5779" w14:textId="77777777" w:rsidTr="006C253A">
        <w:trPr>
          <w:trHeight w:val="1104"/>
        </w:trPr>
        <w:tc>
          <w:tcPr>
            <w:tcW w:w="709" w:type="dxa"/>
          </w:tcPr>
          <w:p w14:paraId="123F4CCE" w14:textId="77777777" w:rsidR="00271A96" w:rsidRPr="004E3EBE" w:rsidRDefault="00271A96"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217247CA" w14:textId="77777777" w:rsidR="00271A96" w:rsidRPr="004E3EBE" w:rsidRDefault="00271A96" w:rsidP="005C4618">
            <w:pPr>
              <w:rPr>
                <w:rFonts w:cs="Times New Roman"/>
                <w:szCs w:val="24"/>
                <w:lang w:val="lt-LT"/>
              </w:rPr>
            </w:pPr>
            <w:r w:rsidRPr="004E3EBE">
              <w:rPr>
                <w:rFonts w:cs="Times New Roman"/>
                <w:szCs w:val="24"/>
                <w:lang w:val="lt-LT"/>
              </w:rPr>
              <w:t>Kartojimas. Veiksmažodžio laikai ir asmenavimas</w:t>
            </w:r>
          </w:p>
        </w:tc>
        <w:tc>
          <w:tcPr>
            <w:tcW w:w="850" w:type="dxa"/>
          </w:tcPr>
          <w:p w14:paraId="3838D8C4" w14:textId="77777777" w:rsidR="00271A96" w:rsidRPr="004E3EBE" w:rsidRDefault="00271A96" w:rsidP="005C4618">
            <w:pPr>
              <w:jc w:val="center"/>
              <w:rPr>
                <w:rFonts w:cs="Times New Roman"/>
                <w:szCs w:val="24"/>
                <w:lang w:val="lt-LT"/>
              </w:rPr>
            </w:pPr>
            <w:r w:rsidRPr="004E3EBE">
              <w:rPr>
                <w:rFonts w:cs="Times New Roman"/>
                <w:szCs w:val="24"/>
                <w:lang w:val="lt-LT"/>
              </w:rPr>
              <w:t>2</w:t>
            </w:r>
          </w:p>
        </w:tc>
        <w:tc>
          <w:tcPr>
            <w:tcW w:w="5387" w:type="dxa"/>
          </w:tcPr>
          <w:p w14:paraId="77E09C82" w14:textId="77777777" w:rsidR="00271A96" w:rsidRPr="004E3EBE" w:rsidRDefault="00271A96" w:rsidP="005C4618">
            <w:pPr>
              <w:rPr>
                <w:rFonts w:cs="Times New Roman"/>
                <w:b/>
                <w:bCs/>
                <w:i/>
                <w:szCs w:val="24"/>
                <w:lang w:val="lt-LT"/>
              </w:rPr>
            </w:pPr>
            <w:r w:rsidRPr="004E3EBE">
              <w:rPr>
                <w:rFonts w:cs="Times New Roman"/>
                <w:szCs w:val="24"/>
                <w:lang w:val="lt-LT"/>
              </w:rPr>
              <w:t>Rekomenduojami tekstai:</w:t>
            </w:r>
            <w:r w:rsidRPr="004E3EBE">
              <w:rPr>
                <w:rFonts w:cs="Times New Roman"/>
                <w:i/>
                <w:szCs w:val="24"/>
                <w:lang w:val="lt-LT"/>
              </w:rPr>
              <w:t xml:space="preserve"> </w:t>
            </w:r>
            <w:proofErr w:type="spellStart"/>
            <w:r w:rsidRPr="004E3EBE">
              <w:rPr>
                <w:rFonts w:cs="Times New Roman"/>
                <w:i/>
                <w:szCs w:val="24"/>
                <w:lang w:val="lt-LT"/>
              </w:rPr>
              <w:t>Rapina</w:t>
            </w:r>
            <w:proofErr w:type="spellEnd"/>
            <w:r w:rsidRPr="004E3EBE">
              <w:rPr>
                <w:rFonts w:cs="Times New Roman"/>
                <w:i/>
                <w:szCs w:val="24"/>
                <w:lang w:val="lt-LT"/>
              </w:rPr>
              <w:t xml:space="preserve"> </w:t>
            </w:r>
            <w:proofErr w:type="spellStart"/>
            <w:r w:rsidRPr="004E3EBE">
              <w:rPr>
                <w:rFonts w:cs="Times New Roman"/>
                <w:i/>
                <w:szCs w:val="24"/>
                <w:lang w:val="lt-LT"/>
              </w:rPr>
              <w:t>Sabinarum</w:t>
            </w:r>
            <w:proofErr w:type="spellEnd"/>
            <w:r w:rsidRPr="004E3EBE">
              <w:rPr>
                <w:rFonts w:cs="Times New Roman"/>
                <w:i/>
                <w:szCs w:val="24"/>
                <w:lang w:val="lt-LT"/>
              </w:rPr>
              <w:t xml:space="preserve">, </w:t>
            </w:r>
            <w:proofErr w:type="spellStart"/>
            <w:r w:rsidRPr="004E3EBE">
              <w:rPr>
                <w:rFonts w:cs="Times New Roman"/>
                <w:i/>
                <w:szCs w:val="24"/>
                <w:lang w:val="lt-LT"/>
              </w:rPr>
              <w:t>Hercules</w:t>
            </w:r>
            <w:proofErr w:type="spellEnd"/>
            <w:r w:rsidRPr="004E3EBE">
              <w:rPr>
                <w:rFonts w:cs="Times New Roman"/>
                <w:i/>
                <w:szCs w:val="24"/>
                <w:lang w:val="lt-LT"/>
              </w:rPr>
              <w:t xml:space="preserve">, De </w:t>
            </w:r>
            <w:proofErr w:type="spellStart"/>
            <w:r w:rsidRPr="004E3EBE">
              <w:rPr>
                <w:rFonts w:cs="Times New Roman"/>
                <w:i/>
                <w:szCs w:val="24"/>
                <w:lang w:val="lt-LT"/>
              </w:rPr>
              <w:t>Iasone</w:t>
            </w:r>
            <w:proofErr w:type="spellEnd"/>
            <w:r w:rsidRPr="004E3EBE">
              <w:rPr>
                <w:rFonts w:cs="Times New Roman"/>
                <w:i/>
                <w:szCs w:val="24"/>
                <w:lang w:val="lt-LT"/>
              </w:rPr>
              <w:t xml:space="preserve"> et </w:t>
            </w:r>
            <w:proofErr w:type="spellStart"/>
            <w:r w:rsidRPr="004E3EBE">
              <w:rPr>
                <w:rFonts w:cs="Times New Roman"/>
                <w:i/>
                <w:szCs w:val="24"/>
                <w:lang w:val="lt-LT"/>
              </w:rPr>
              <w:t>Medea</w:t>
            </w:r>
            <w:proofErr w:type="spellEnd"/>
            <w:r w:rsidRPr="004E3EBE">
              <w:rPr>
                <w:rFonts w:cs="Times New Roman"/>
                <w:b/>
                <w:bCs/>
                <w:i/>
                <w:szCs w:val="24"/>
                <w:lang w:val="lt-LT"/>
              </w:rPr>
              <w:t>.</w:t>
            </w:r>
          </w:p>
          <w:p w14:paraId="7EE1281A" w14:textId="77777777" w:rsidR="00271A96" w:rsidRPr="004E3EBE" w:rsidRDefault="00271A96" w:rsidP="005C4618">
            <w:pPr>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Cynthia</w:t>
            </w:r>
            <w:proofErr w:type="spellEnd"/>
            <w:r w:rsidRPr="004E3EBE">
              <w:rPr>
                <w:rFonts w:cs="Times New Roman"/>
                <w:i/>
                <w:iCs/>
                <w:szCs w:val="24"/>
                <w:lang w:val="lt-LT"/>
              </w:rPr>
              <w:t xml:space="preserve"> prima </w:t>
            </w:r>
            <w:proofErr w:type="spellStart"/>
            <w:r w:rsidRPr="004E3EBE">
              <w:rPr>
                <w:rFonts w:cs="Times New Roman"/>
                <w:i/>
                <w:iCs/>
                <w:szCs w:val="24"/>
                <w:lang w:val="lt-LT"/>
              </w:rPr>
              <w:t>fuit</w:t>
            </w:r>
            <w:proofErr w:type="spellEnd"/>
            <w:r w:rsidRPr="004E3EBE">
              <w:rPr>
                <w:rFonts w:cs="Times New Roman"/>
                <w:i/>
                <w:iCs/>
                <w:szCs w:val="24"/>
                <w:lang w:val="lt-LT"/>
              </w:rPr>
              <w:t xml:space="preserve">, </w:t>
            </w:r>
            <w:proofErr w:type="spellStart"/>
            <w:r w:rsidRPr="004E3EBE">
              <w:rPr>
                <w:rFonts w:cs="Times New Roman"/>
                <w:i/>
                <w:iCs/>
                <w:szCs w:val="24"/>
                <w:lang w:val="lt-LT"/>
              </w:rPr>
              <w:t>Cynthia</w:t>
            </w:r>
            <w:proofErr w:type="spellEnd"/>
            <w:r w:rsidRPr="004E3EBE">
              <w:rPr>
                <w:rFonts w:cs="Times New Roman"/>
                <w:i/>
                <w:iCs/>
                <w:szCs w:val="24"/>
                <w:lang w:val="lt-LT"/>
              </w:rPr>
              <w:t xml:space="preserve"> </w:t>
            </w:r>
            <w:proofErr w:type="spellStart"/>
            <w:r w:rsidRPr="004E3EBE">
              <w:rPr>
                <w:rFonts w:cs="Times New Roman"/>
                <w:i/>
                <w:iCs/>
                <w:szCs w:val="24"/>
                <w:lang w:val="lt-LT"/>
              </w:rPr>
              <w:t>finis</w:t>
            </w:r>
            <w:proofErr w:type="spellEnd"/>
            <w:r w:rsidRPr="004E3EBE">
              <w:rPr>
                <w:rFonts w:cs="Times New Roman"/>
                <w:i/>
                <w:iCs/>
                <w:szCs w:val="24"/>
                <w:lang w:val="lt-LT"/>
              </w:rPr>
              <w:t xml:space="preserve"> </w:t>
            </w:r>
            <w:proofErr w:type="spellStart"/>
            <w:r w:rsidRPr="004E3EBE">
              <w:rPr>
                <w:rFonts w:cs="Times New Roman"/>
                <w:i/>
                <w:iCs/>
                <w:szCs w:val="24"/>
                <w:lang w:val="lt-LT"/>
              </w:rPr>
              <w:t>erit</w:t>
            </w:r>
            <w:proofErr w:type="spellEnd"/>
            <w:r w:rsidRPr="004E3EBE">
              <w:rPr>
                <w:rFonts w:cs="Times New Roman"/>
                <w:i/>
                <w:iCs/>
                <w:szCs w:val="24"/>
                <w:lang w:val="lt-LT"/>
              </w:rPr>
              <w:t xml:space="preserve"> </w:t>
            </w:r>
            <w:r w:rsidRPr="004E3EBE">
              <w:rPr>
                <w:rFonts w:cs="Times New Roman"/>
                <w:szCs w:val="24"/>
                <w:lang w:val="lt-LT"/>
              </w:rPr>
              <w:t>(</w:t>
            </w:r>
            <w:proofErr w:type="spellStart"/>
            <w:r w:rsidRPr="004E3EBE">
              <w:rPr>
                <w:rFonts w:cs="Times New Roman"/>
                <w:szCs w:val="24"/>
                <w:lang w:val="lt-LT"/>
              </w:rPr>
              <w:t>Propertius</w:t>
            </w:r>
            <w:proofErr w:type="spellEnd"/>
            <w:r w:rsidRPr="004E3EBE">
              <w:rPr>
                <w:rFonts w:cs="Times New Roman"/>
                <w:szCs w:val="24"/>
                <w:lang w:val="lt-LT"/>
              </w:rPr>
              <w:t>).</w:t>
            </w:r>
          </w:p>
        </w:tc>
      </w:tr>
      <w:tr w:rsidR="009F6A2D" w:rsidRPr="004E3EBE" w14:paraId="1CA9414B" w14:textId="77777777" w:rsidTr="005C4618">
        <w:tc>
          <w:tcPr>
            <w:tcW w:w="709" w:type="dxa"/>
          </w:tcPr>
          <w:p w14:paraId="6CCFFC7A" w14:textId="77777777" w:rsidR="009F6A2D" w:rsidRPr="004E3EBE" w:rsidRDefault="009F6A2D"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0215CEFB" w14:textId="77777777" w:rsidR="009F6A2D" w:rsidRPr="004E3EBE" w:rsidRDefault="009F6A2D" w:rsidP="005C4618">
            <w:pPr>
              <w:rPr>
                <w:rFonts w:cs="Times New Roman"/>
                <w:szCs w:val="24"/>
                <w:lang w:val="lt-LT"/>
              </w:rPr>
            </w:pPr>
            <w:r w:rsidRPr="004E3EBE">
              <w:rPr>
                <w:rFonts w:cs="Times New Roman"/>
                <w:szCs w:val="24"/>
                <w:lang w:val="lt-LT"/>
              </w:rPr>
              <w:t>Graikų filosofai. Kartojimas. Veiksmažodžio liepiamoji nuosaka.</w:t>
            </w:r>
          </w:p>
        </w:tc>
        <w:tc>
          <w:tcPr>
            <w:tcW w:w="850" w:type="dxa"/>
          </w:tcPr>
          <w:p w14:paraId="19B23400" w14:textId="77777777" w:rsidR="009F6A2D" w:rsidRPr="004E3EBE" w:rsidRDefault="009F6A2D" w:rsidP="005C4618">
            <w:pPr>
              <w:jc w:val="center"/>
              <w:rPr>
                <w:rFonts w:cs="Times New Roman"/>
                <w:szCs w:val="24"/>
                <w:lang w:val="lt-LT"/>
              </w:rPr>
            </w:pPr>
            <w:r w:rsidRPr="004E3EBE">
              <w:rPr>
                <w:rFonts w:cs="Times New Roman"/>
                <w:szCs w:val="24"/>
                <w:lang w:val="lt-LT"/>
              </w:rPr>
              <w:t>1</w:t>
            </w:r>
          </w:p>
        </w:tc>
        <w:tc>
          <w:tcPr>
            <w:tcW w:w="5387" w:type="dxa"/>
          </w:tcPr>
          <w:p w14:paraId="64819C0C" w14:textId="77777777" w:rsidR="009F6A2D" w:rsidRPr="004E3EBE" w:rsidRDefault="009F6A2D" w:rsidP="005C4618">
            <w:pPr>
              <w:rPr>
                <w:rFonts w:cs="Times New Roman"/>
                <w:szCs w:val="24"/>
                <w:lang w:val="lt-LT"/>
              </w:rPr>
            </w:pPr>
            <w:r w:rsidRPr="004E3EBE">
              <w:rPr>
                <w:rFonts w:cs="Times New Roman"/>
                <w:szCs w:val="24"/>
                <w:lang w:val="lt-LT"/>
              </w:rPr>
              <w:t xml:space="preserve">Rekomenduojami tekstai: </w:t>
            </w:r>
            <w:r w:rsidRPr="004E3EBE">
              <w:rPr>
                <w:rFonts w:cs="Times New Roman"/>
                <w:i/>
                <w:iCs/>
                <w:szCs w:val="24"/>
                <w:lang w:val="lt-LT"/>
              </w:rPr>
              <w:t>De Diogene</w:t>
            </w:r>
            <w:r w:rsidRPr="004E3EBE">
              <w:rPr>
                <w:rFonts w:cs="Times New Roman"/>
                <w:szCs w:val="24"/>
                <w:lang w:val="lt-LT"/>
              </w:rPr>
              <w:t>.</w:t>
            </w:r>
          </w:p>
          <w:p w14:paraId="5B4C641B" w14:textId="77777777" w:rsidR="009F6A2D" w:rsidRPr="004E3EBE" w:rsidRDefault="009F6A2D" w:rsidP="005C4618">
            <w:pPr>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Hominem</w:t>
            </w:r>
            <w:proofErr w:type="spellEnd"/>
            <w:r w:rsidRPr="004E3EBE">
              <w:rPr>
                <w:rFonts w:cs="Times New Roman"/>
                <w:i/>
                <w:iCs/>
                <w:szCs w:val="24"/>
                <w:lang w:val="lt-LT"/>
              </w:rPr>
              <w:t xml:space="preserve"> </w:t>
            </w:r>
            <w:proofErr w:type="spellStart"/>
            <w:r w:rsidRPr="004E3EBE">
              <w:rPr>
                <w:rFonts w:cs="Times New Roman"/>
                <w:i/>
                <w:iCs/>
                <w:szCs w:val="24"/>
                <w:lang w:val="lt-LT"/>
              </w:rPr>
              <w:t>quaero</w:t>
            </w:r>
            <w:proofErr w:type="spellEnd"/>
            <w:r w:rsidRPr="004E3EBE">
              <w:rPr>
                <w:rFonts w:cs="Times New Roman"/>
                <w:i/>
                <w:iCs/>
                <w:szCs w:val="24"/>
                <w:lang w:val="lt-LT"/>
              </w:rPr>
              <w:t xml:space="preserve">. </w:t>
            </w:r>
          </w:p>
        </w:tc>
      </w:tr>
      <w:tr w:rsidR="00271A96" w:rsidRPr="004E3EBE" w14:paraId="241753F1" w14:textId="77777777" w:rsidTr="00B56004">
        <w:trPr>
          <w:trHeight w:val="1380"/>
        </w:trPr>
        <w:tc>
          <w:tcPr>
            <w:tcW w:w="709" w:type="dxa"/>
          </w:tcPr>
          <w:p w14:paraId="243A99CA" w14:textId="77777777" w:rsidR="00271A96" w:rsidRPr="004E3EBE" w:rsidRDefault="00271A96"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772A8F0E" w14:textId="77777777" w:rsidR="00271A96" w:rsidRPr="004E3EBE" w:rsidRDefault="00271A96" w:rsidP="005C4618">
            <w:pPr>
              <w:rPr>
                <w:rFonts w:cs="Times New Roman"/>
                <w:szCs w:val="24"/>
                <w:lang w:val="lt-LT"/>
              </w:rPr>
            </w:pPr>
            <w:r w:rsidRPr="004E3EBE">
              <w:rPr>
                <w:rFonts w:cs="Times New Roman"/>
                <w:iCs/>
                <w:szCs w:val="24"/>
                <w:lang w:val="lt-LT"/>
              </w:rPr>
              <w:t>Mitologija.</w:t>
            </w:r>
            <w:r w:rsidRPr="004E3EBE">
              <w:rPr>
                <w:rFonts w:cs="Times New Roman"/>
                <w:szCs w:val="24"/>
                <w:lang w:val="lt-LT"/>
              </w:rPr>
              <w:t xml:space="preserve"> Romėnų dievai. Veiksmažodžio veikiamosios rūšies laikų sistema. </w:t>
            </w:r>
          </w:p>
        </w:tc>
        <w:tc>
          <w:tcPr>
            <w:tcW w:w="850" w:type="dxa"/>
          </w:tcPr>
          <w:p w14:paraId="36BF0087" w14:textId="77777777" w:rsidR="00271A96" w:rsidRPr="004E3EBE" w:rsidRDefault="00271A96" w:rsidP="005C4618">
            <w:pPr>
              <w:jc w:val="center"/>
              <w:rPr>
                <w:rFonts w:cs="Times New Roman"/>
                <w:szCs w:val="24"/>
                <w:lang w:val="lt-LT"/>
              </w:rPr>
            </w:pPr>
            <w:r w:rsidRPr="004E3EBE">
              <w:rPr>
                <w:rFonts w:cs="Times New Roman"/>
                <w:szCs w:val="24"/>
                <w:lang w:val="lt-LT"/>
              </w:rPr>
              <w:t>2</w:t>
            </w:r>
          </w:p>
        </w:tc>
        <w:tc>
          <w:tcPr>
            <w:tcW w:w="5387" w:type="dxa"/>
          </w:tcPr>
          <w:p w14:paraId="5883F902" w14:textId="77777777" w:rsidR="00271A96" w:rsidRPr="004E3EBE" w:rsidRDefault="00271A96" w:rsidP="005C4618">
            <w:pPr>
              <w:rPr>
                <w:rFonts w:cs="Times New Roman"/>
                <w:i/>
                <w:szCs w:val="24"/>
                <w:lang w:val="lt-LT"/>
              </w:rPr>
            </w:pPr>
            <w:r w:rsidRPr="004E3EBE">
              <w:rPr>
                <w:rFonts w:cs="Times New Roman"/>
                <w:szCs w:val="24"/>
                <w:lang w:val="lt-LT"/>
              </w:rPr>
              <w:t xml:space="preserve">Rekomenduojami tekstai: </w:t>
            </w:r>
            <w:r w:rsidRPr="004E3EBE">
              <w:rPr>
                <w:rFonts w:cs="Times New Roman"/>
                <w:i/>
                <w:iCs/>
                <w:szCs w:val="24"/>
                <w:lang w:val="lt-LT"/>
              </w:rPr>
              <w:t xml:space="preserve">De </w:t>
            </w:r>
            <w:proofErr w:type="spellStart"/>
            <w:r w:rsidRPr="004E3EBE">
              <w:rPr>
                <w:rFonts w:cs="Times New Roman"/>
                <w:i/>
                <w:iCs/>
                <w:szCs w:val="24"/>
                <w:lang w:val="lt-LT"/>
              </w:rPr>
              <w:t>Prometheo</w:t>
            </w:r>
            <w:proofErr w:type="spellEnd"/>
            <w:r w:rsidRPr="004E3EBE">
              <w:rPr>
                <w:rFonts w:cs="Times New Roman"/>
                <w:i/>
                <w:iCs/>
                <w:szCs w:val="24"/>
                <w:lang w:val="lt-LT"/>
              </w:rPr>
              <w:t xml:space="preserve">, </w:t>
            </w:r>
            <w:r w:rsidRPr="004E3EBE">
              <w:rPr>
                <w:rFonts w:cs="Times New Roman"/>
                <w:i/>
                <w:szCs w:val="24"/>
                <w:lang w:val="lt-LT"/>
              </w:rPr>
              <w:t xml:space="preserve">De </w:t>
            </w:r>
            <w:proofErr w:type="spellStart"/>
            <w:r w:rsidRPr="004E3EBE">
              <w:rPr>
                <w:rFonts w:cs="Times New Roman"/>
                <w:i/>
                <w:szCs w:val="24"/>
                <w:lang w:val="lt-LT"/>
              </w:rPr>
              <w:t>Theseo</w:t>
            </w:r>
            <w:proofErr w:type="spellEnd"/>
            <w:r w:rsidRPr="004E3EBE">
              <w:rPr>
                <w:rFonts w:cs="Times New Roman"/>
                <w:i/>
                <w:szCs w:val="24"/>
                <w:lang w:val="lt-LT"/>
              </w:rPr>
              <w:t xml:space="preserve"> et </w:t>
            </w:r>
            <w:proofErr w:type="spellStart"/>
            <w:r w:rsidRPr="004E3EBE">
              <w:rPr>
                <w:rFonts w:cs="Times New Roman"/>
                <w:i/>
                <w:szCs w:val="24"/>
                <w:lang w:val="lt-LT"/>
              </w:rPr>
              <w:t>Minotauro</w:t>
            </w:r>
            <w:proofErr w:type="spellEnd"/>
            <w:r w:rsidRPr="004E3EBE">
              <w:rPr>
                <w:rFonts w:cs="Times New Roman"/>
                <w:i/>
                <w:szCs w:val="24"/>
                <w:lang w:val="lt-LT"/>
              </w:rPr>
              <w:t>.</w:t>
            </w:r>
          </w:p>
          <w:p w14:paraId="59F4A3E2" w14:textId="77777777" w:rsidR="00271A96" w:rsidRPr="004E3EBE" w:rsidRDefault="00271A96" w:rsidP="005C4618">
            <w:pPr>
              <w:rPr>
                <w:rFonts w:cs="Times New Roman"/>
                <w:iCs/>
                <w:szCs w:val="24"/>
                <w:lang w:val="lt-LT"/>
              </w:rPr>
            </w:pPr>
            <w:r w:rsidRPr="004E3EBE">
              <w:rPr>
                <w:rFonts w:cs="Times New Roman"/>
                <w:iCs/>
                <w:szCs w:val="24"/>
                <w:lang w:val="lt-LT"/>
              </w:rPr>
              <w:t xml:space="preserve">Dvylika romėnų dievų </w:t>
            </w:r>
            <w:proofErr w:type="spellStart"/>
            <w:r w:rsidRPr="004E3EBE">
              <w:rPr>
                <w:rFonts w:cs="Times New Roman"/>
                <w:iCs/>
                <w:szCs w:val="24"/>
                <w:lang w:val="lt-LT"/>
              </w:rPr>
              <w:t>Enijaus</w:t>
            </w:r>
            <w:proofErr w:type="spellEnd"/>
            <w:r w:rsidRPr="004E3EBE">
              <w:rPr>
                <w:rFonts w:cs="Times New Roman"/>
                <w:iCs/>
                <w:szCs w:val="24"/>
                <w:lang w:val="lt-LT"/>
              </w:rPr>
              <w:t xml:space="preserve"> hegzametre:</w:t>
            </w:r>
          </w:p>
          <w:p w14:paraId="193FECFF" w14:textId="77777777" w:rsidR="00271A96" w:rsidRPr="004E3EBE" w:rsidRDefault="00271A96" w:rsidP="005C4618">
            <w:pPr>
              <w:rPr>
                <w:rFonts w:cs="Times New Roman"/>
                <w:i/>
                <w:szCs w:val="24"/>
                <w:lang w:val="lt-LT"/>
              </w:rPr>
            </w:pPr>
            <w:proofErr w:type="spellStart"/>
            <w:r w:rsidRPr="004E3EBE">
              <w:rPr>
                <w:rFonts w:cs="Times New Roman"/>
                <w:i/>
                <w:szCs w:val="24"/>
                <w:lang w:val="lt-LT"/>
              </w:rPr>
              <w:t>Iuno</w:t>
            </w:r>
            <w:proofErr w:type="spellEnd"/>
            <w:r w:rsidRPr="004E3EBE">
              <w:rPr>
                <w:rFonts w:cs="Times New Roman"/>
                <w:i/>
                <w:szCs w:val="24"/>
                <w:lang w:val="lt-LT"/>
              </w:rPr>
              <w:t xml:space="preserve">, Vesta, Minerva, </w:t>
            </w:r>
            <w:proofErr w:type="spellStart"/>
            <w:r w:rsidRPr="004E3EBE">
              <w:rPr>
                <w:rFonts w:cs="Times New Roman"/>
                <w:i/>
                <w:szCs w:val="24"/>
                <w:lang w:val="lt-LT"/>
              </w:rPr>
              <w:t>Ceres</w:t>
            </w:r>
            <w:proofErr w:type="spellEnd"/>
            <w:r w:rsidRPr="004E3EBE">
              <w:rPr>
                <w:rFonts w:cs="Times New Roman"/>
                <w:i/>
                <w:szCs w:val="24"/>
                <w:lang w:val="lt-LT"/>
              </w:rPr>
              <w:t xml:space="preserve">, Diana, </w:t>
            </w:r>
            <w:proofErr w:type="spellStart"/>
            <w:r w:rsidRPr="004E3EBE">
              <w:rPr>
                <w:rFonts w:cs="Times New Roman"/>
                <w:i/>
                <w:szCs w:val="24"/>
                <w:lang w:val="lt-LT"/>
              </w:rPr>
              <w:t>Venus</w:t>
            </w:r>
            <w:proofErr w:type="spellEnd"/>
            <w:r w:rsidRPr="004E3EBE">
              <w:rPr>
                <w:rFonts w:cs="Times New Roman"/>
                <w:i/>
                <w:szCs w:val="24"/>
                <w:lang w:val="lt-LT"/>
              </w:rPr>
              <w:t>, Mars,</w:t>
            </w:r>
          </w:p>
          <w:p w14:paraId="4473A896" w14:textId="77777777" w:rsidR="00271A96" w:rsidRPr="004E3EBE" w:rsidRDefault="00271A96" w:rsidP="005C4618">
            <w:pPr>
              <w:rPr>
                <w:rFonts w:cs="Times New Roman"/>
                <w:i/>
                <w:szCs w:val="24"/>
                <w:lang w:val="lt-LT"/>
              </w:rPr>
            </w:pPr>
            <w:proofErr w:type="spellStart"/>
            <w:r w:rsidRPr="004E3EBE">
              <w:rPr>
                <w:rFonts w:cs="Times New Roman"/>
                <w:i/>
                <w:szCs w:val="24"/>
                <w:lang w:val="lt-LT"/>
              </w:rPr>
              <w:t>Mercurius</w:t>
            </w:r>
            <w:proofErr w:type="spellEnd"/>
            <w:r w:rsidRPr="004E3EBE">
              <w:rPr>
                <w:rFonts w:cs="Times New Roman"/>
                <w:i/>
                <w:szCs w:val="24"/>
                <w:lang w:val="lt-LT"/>
              </w:rPr>
              <w:t xml:space="preserve">, </w:t>
            </w:r>
            <w:proofErr w:type="spellStart"/>
            <w:r w:rsidRPr="004E3EBE">
              <w:rPr>
                <w:rFonts w:cs="Times New Roman"/>
                <w:i/>
                <w:szCs w:val="24"/>
                <w:lang w:val="lt-LT"/>
              </w:rPr>
              <w:t>Iovi</w:t>
            </w:r>
            <w:proofErr w:type="spellEnd"/>
            <w:r w:rsidRPr="004E3EBE">
              <w:rPr>
                <w:rFonts w:cs="Times New Roman"/>
                <w:i/>
                <w:szCs w:val="24"/>
                <w:lang w:val="lt-LT"/>
              </w:rPr>
              <w:t xml:space="preserve">(s), </w:t>
            </w:r>
            <w:proofErr w:type="spellStart"/>
            <w:r w:rsidRPr="004E3EBE">
              <w:rPr>
                <w:rFonts w:cs="Times New Roman"/>
                <w:i/>
                <w:szCs w:val="24"/>
                <w:lang w:val="lt-LT"/>
              </w:rPr>
              <w:t>Neptunus</w:t>
            </w:r>
            <w:proofErr w:type="spellEnd"/>
            <w:r w:rsidRPr="004E3EBE">
              <w:rPr>
                <w:rFonts w:cs="Times New Roman"/>
                <w:i/>
                <w:szCs w:val="24"/>
                <w:lang w:val="lt-LT"/>
              </w:rPr>
              <w:t xml:space="preserve">, </w:t>
            </w:r>
            <w:proofErr w:type="spellStart"/>
            <w:r w:rsidRPr="004E3EBE">
              <w:rPr>
                <w:rFonts w:cs="Times New Roman"/>
                <w:i/>
                <w:szCs w:val="24"/>
                <w:lang w:val="lt-LT"/>
              </w:rPr>
              <w:t>Vulcanus</w:t>
            </w:r>
            <w:proofErr w:type="spellEnd"/>
            <w:r w:rsidRPr="004E3EBE">
              <w:rPr>
                <w:rFonts w:cs="Times New Roman"/>
                <w:i/>
                <w:szCs w:val="24"/>
                <w:lang w:val="lt-LT"/>
              </w:rPr>
              <w:t xml:space="preserve">, </w:t>
            </w:r>
            <w:proofErr w:type="spellStart"/>
            <w:r w:rsidRPr="004E3EBE">
              <w:rPr>
                <w:rFonts w:cs="Times New Roman"/>
                <w:i/>
                <w:szCs w:val="24"/>
                <w:lang w:val="lt-LT"/>
              </w:rPr>
              <w:t>Apollo</w:t>
            </w:r>
            <w:proofErr w:type="spellEnd"/>
            <w:r w:rsidRPr="004E3EBE">
              <w:rPr>
                <w:rFonts w:cs="Times New Roman"/>
                <w:i/>
                <w:szCs w:val="24"/>
                <w:lang w:val="lt-LT"/>
              </w:rPr>
              <w:t>.</w:t>
            </w:r>
          </w:p>
        </w:tc>
      </w:tr>
      <w:tr w:rsidR="00271A96" w:rsidRPr="004E3EBE" w14:paraId="0E442AEC" w14:textId="77777777" w:rsidTr="005C4618">
        <w:tc>
          <w:tcPr>
            <w:tcW w:w="709" w:type="dxa"/>
            <w:vMerge w:val="restart"/>
          </w:tcPr>
          <w:p w14:paraId="0837EB1F" w14:textId="77777777" w:rsidR="00271A96" w:rsidRPr="004E3EBE" w:rsidRDefault="00271A96"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6443BDE1" w14:textId="77777777" w:rsidR="00271A96" w:rsidRPr="004E3EBE" w:rsidRDefault="00271A96" w:rsidP="005C4618">
            <w:pPr>
              <w:rPr>
                <w:rFonts w:cs="Times New Roman"/>
                <w:iCs/>
                <w:szCs w:val="24"/>
                <w:lang w:val="lt-LT"/>
              </w:rPr>
            </w:pPr>
            <w:r w:rsidRPr="004E3EBE">
              <w:rPr>
                <w:rFonts w:cs="Times New Roman"/>
                <w:iCs/>
                <w:szCs w:val="24"/>
                <w:lang w:val="lt-LT"/>
              </w:rPr>
              <w:t>Tarpinis atsiskaitymas</w:t>
            </w:r>
          </w:p>
        </w:tc>
        <w:tc>
          <w:tcPr>
            <w:tcW w:w="850" w:type="dxa"/>
          </w:tcPr>
          <w:p w14:paraId="15D854BB" w14:textId="77777777" w:rsidR="00271A96" w:rsidRPr="004E3EBE" w:rsidRDefault="00271A96" w:rsidP="005C4618">
            <w:pPr>
              <w:jc w:val="center"/>
              <w:rPr>
                <w:rFonts w:cs="Times New Roman"/>
                <w:szCs w:val="24"/>
                <w:lang w:val="lt-LT"/>
              </w:rPr>
            </w:pPr>
          </w:p>
        </w:tc>
        <w:tc>
          <w:tcPr>
            <w:tcW w:w="5387" w:type="dxa"/>
          </w:tcPr>
          <w:p w14:paraId="2737444E" w14:textId="77777777" w:rsidR="00271A96" w:rsidRPr="004E3EBE" w:rsidRDefault="00271A96" w:rsidP="005C4618">
            <w:pPr>
              <w:rPr>
                <w:rFonts w:cs="Times New Roman"/>
                <w:szCs w:val="24"/>
                <w:lang w:val="lt-LT"/>
              </w:rPr>
            </w:pPr>
          </w:p>
        </w:tc>
      </w:tr>
      <w:tr w:rsidR="00271A96" w:rsidRPr="004E3EBE" w14:paraId="312245A8" w14:textId="77777777" w:rsidTr="005C4618">
        <w:tc>
          <w:tcPr>
            <w:tcW w:w="709" w:type="dxa"/>
            <w:vMerge/>
          </w:tcPr>
          <w:p w14:paraId="682F5741" w14:textId="77777777" w:rsidR="00271A96" w:rsidRPr="004E3EBE" w:rsidRDefault="00271A96"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7B33494D" w14:textId="77777777" w:rsidR="00271A96" w:rsidRPr="004E3EBE" w:rsidRDefault="00271A96" w:rsidP="005C4618">
            <w:pPr>
              <w:rPr>
                <w:rFonts w:cs="Times New Roman"/>
                <w:iCs/>
                <w:szCs w:val="24"/>
                <w:lang w:val="lt-LT"/>
              </w:rPr>
            </w:pPr>
            <w:r w:rsidRPr="004E3EBE">
              <w:rPr>
                <w:rFonts w:cs="Times New Roman"/>
                <w:iCs/>
                <w:szCs w:val="24"/>
                <w:lang w:val="lt-LT"/>
              </w:rPr>
              <w:t xml:space="preserve">Neveikiamoji rūšis. </w:t>
            </w:r>
            <w:proofErr w:type="spellStart"/>
            <w:r w:rsidRPr="004E3EBE">
              <w:rPr>
                <w:rFonts w:cs="Times New Roman"/>
                <w:i/>
                <w:szCs w:val="24"/>
                <w:lang w:val="lt-LT"/>
              </w:rPr>
              <w:t>Praesens</w:t>
            </w:r>
            <w:proofErr w:type="spellEnd"/>
            <w:r w:rsidRPr="004E3EBE">
              <w:rPr>
                <w:rFonts w:cs="Times New Roman"/>
                <w:i/>
                <w:szCs w:val="24"/>
                <w:lang w:val="lt-LT"/>
              </w:rPr>
              <w:t xml:space="preserve"> </w:t>
            </w:r>
            <w:proofErr w:type="spellStart"/>
            <w:r w:rsidRPr="004E3EBE">
              <w:rPr>
                <w:rFonts w:cs="Times New Roman"/>
                <w:i/>
                <w:szCs w:val="24"/>
                <w:lang w:val="lt-LT"/>
              </w:rPr>
              <w:t>indicativi</w:t>
            </w:r>
            <w:proofErr w:type="spellEnd"/>
            <w:r w:rsidRPr="004E3EBE">
              <w:rPr>
                <w:rFonts w:cs="Times New Roman"/>
                <w:i/>
                <w:szCs w:val="24"/>
                <w:lang w:val="lt-LT"/>
              </w:rPr>
              <w:t xml:space="preserve"> </w:t>
            </w:r>
            <w:proofErr w:type="spellStart"/>
            <w:r w:rsidRPr="004E3EBE">
              <w:rPr>
                <w:rFonts w:cs="Times New Roman"/>
                <w:i/>
                <w:szCs w:val="24"/>
                <w:lang w:val="lt-LT"/>
              </w:rPr>
              <w:t>passivi</w:t>
            </w:r>
            <w:proofErr w:type="spellEnd"/>
            <w:r w:rsidRPr="004E3EBE">
              <w:rPr>
                <w:rFonts w:cs="Times New Roman"/>
                <w:iCs/>
                <w:szCs w:val="24"/>
                <w:lang w:val="lt-LT"/>
              </w:rPr>
              <w:t>.</w:t>
            </w:r>
          </w:p>
        </w:tc>
        <w:tc>
          <w:tcPr>
            <w:tcW w:w="850" w:type="dxa"/>
          </w:tcPr>
          <w:p w14:paraId="7990165D" w14:textId="77777777" w:rsidR="00271A96" w:rsidRPr="004E3EBE" w:rsidRDefault="00271A96" w:rsidP="005C4618">
            <w:pPr>
              <w:jc w:val="center"/>
              <w:rPr>
                <w:rFonts w:cs="Times New Roman"/>
                <w:szCs w:val="24"/>
                <w:lang w:val="lt-LT"/>
              </w:rPr>
            </w:pPr>
            <w:r w:rsidRPr="004E3EBE">
              <w:rPr>
                <w:rFonts w:cs="Times New Roman"/>
                <w:szCs w:val="24"/>
                <w:lang w:val="lt-LT"/>
              </w:rPr>
              <w:t>1</w:t>
            </w:r>
          </w:p>
        </w:tc>
        <w:tc>
          <w:tcPr>
            <w:tcW w:w="5387" w:type="dxa"/>
          </w:tcPr>
          <w:p w14:paraId="27B6F6AE" w14:textId="77777777" w:rsidR="00271A96" w:rsidRPr="004E3EBE" w:rsidRDefault="00271A96" w:rsidP="005C4618">
            <w:pPr>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Rex</w:t>
            </w:r>
            <w:proofErr w:type="spellEnd"/>
            <w:r w:rsidRPr="004E3EBE">
              <w:rPr>
                <w:rFonts w:cs="Times New Roman"/>
                <w:i/>
                <w:iCs/>
                <w:szCs w:val="24"/>
                <w:lang w:val="lt-LT"/>
              </w:rPr>
              <w:t xml:space="preserve"> </w:t>
            </w:r>
            <w:proofErr w:type="spellStart"/>
            <w:r w:rsidRPr="004E3EBE">
              <w:rPr>
                <w:rFonts w:cs="Times New Roman"/>
                <w:i/>
                <w:iCs/>
                <w:szCs w:val="24"/>
                <w:lang w:val="lt-LT"/>
              </w:rPr>
              <w:t>datur</w:t>
            </w:r>
            <w:proofErr w:type="spellEnd"/>
            <w:r w:rsidRPr="004E3EBE">
              <w:rPr>
                <w:rFonts w:cs="Times New Roman"/>
                <w:i/>
                <w:iCs/>
                <w:szCs w:val="24"/>
                <w:lang w:val="lt-LT"/>
              </w:rPr>
              <w:t xml:space="preserve"> </w:t>
            </w:r>
            <w:proofErr w:type="spellStart"/>
            <w:r w:rsidRPr="004E3EBE">
              <w:rPr>
                <w:rFonts w:cs="Times New Roman"/>
                <w:i/>
                <w:iCs/>
                <w:szCs w:val="24"/>
                <w:lang w:val="lt-LT"/>
              </w:rPr>
              <w:t>propter</w:t>
            </w:r>
            <w:proofErr w:type="spellEnd"/>
            <w:r w:rsidRPr="004E3EBE">
              <w:rPr>
                <w:rFonts w:cs="Times New Roman"/>
                <w:i/>
                <w:iCs/>
                <w:szCs w:val="24"/>
                <w:lang w:val="lt-LT"/>
              </w:rPr>
              <w:t xml:space="preserve"> </w:t>
            </w:r>
            <w:proofErr w:type="spellStart"/>
            <w:r w:rsidRPr="004E3EBE">
              <w:rPr>
                <w:rFonts w:cs="Times New Roman"/>
                <w:i/>
                <w:iCs/>
                <w:szCs w:val="24"/>
                <w:lang w:val="lt-LT"/>
              </w:rPr>
              <w:t>regnum</w:t>
            </w:r>
            <w:proofErr w:type="spellEnd"/>
            <w:r w:rsidRPr="004E3EBE">
              <w:rPr>
                <w:rFonts w:cs="Times New Roman"/>
                <w:i/>
                <w:iCs/>
                <w:szCs w:val="24"/>
                <w:lang w:val="lt-LT"/>
              </w:rPr>
              <w:t xml:space="preserve">, </w:t>
            </w:r>
            <w:proofErr w:type="spellStart"/>
            <w:r w:rsidRPr="004E3EBE">
              <w:rPr>
                <w:rFonts w:cs="Times New Roman"/>
                <w:i/>
                <w:iCs/>
                <w:szCs w:val="24"/>
                <w:lang w:val="lt-LT"/>
              </w:rPr>
              <w:t>non</w:t>
            </w:r>
            <w:proofErr w:type="spellEnd"/>
            <w:r w:rsidRPr="004E3EBE">
              <w:rPr>
                <w:rFonts w:cs="Times New Roman"/>
                <w:i/>
                <w:iCs/>
                <w:szCs w:val="24"/>
                <w:lang w:val="lt-LT"/>
              </w:rPr>
              <w:t xml:space="preserve"> </w:t>
            </w:r>
            <w:proofErr w:type="spellStart"/>
            <w:r w:rsidRPr="004E3EBE">
              <w:rPr>
                <w:rFonts w:cs="Times New Roman"/>
                <w:i/>
                <w:iCs/>
                <w:szCs w:val="24"/>
                <w:lang w:val="lt-LT"/>
              </w:rPr>
              <w:t>regnum</w:t>
            </w:r>
            <w:proofErr w:type="spellEnd"/>
            <w:r w:rsidRPr="004E3EBE">
              <w:rPr>
                <w:rFonts w:cs="Times New Roman"/>
                <w:i/>
                <w:iCs/>
                <w:szCs w:val="24"/>
                <w:lang w:val="lt-LT"/>
              </w:rPr>
              <w:t xml:space="preserve"> </w:t>
            </w:r>
            <w:proofErr w:type="spellStart"/>
            <w:r w:rsidRPr="004E3EBE">
              <w:rPr>
                <w:rFonts w:cs="Times New Roman"/>
                <w:i/>
                <w:iCs/>
                <w:szCs w:val="24"/>
                <w:lang w:val="lt-LT"/>
              </w:rPr>
              <w:t>propter</w:t>
            </w:r>
            <w:proofErr w:type="spellEnd"/>
            <w:r w:rsidRPr="004E3EBE">
              <w:rPr>
                <w:rFonts w:cs="Times New Roman"/>
                <w:i/>
                <w:iCs/>
                <w:szCs w:val="24"/>
                <w:lang w:val="lt-LT"/>
              </w:rPr>
              <w:t xml:space="preserve"> </w:t>
            </w:r>
            <w:proofErr w:type="spellStart"/>
            <w:r w:rsidRPr="004E3EBE">
              <w:rPr>
                <w:rFonts w:cs="Times New Roman"/>
                <w:i/>
                <w:iCs/>
                <w:szCs w:val="24"/>
                <w:lang w:val="lt-LT"/>
              </w:rPr>
              <w:t>regem</w:t>
            </w:r>
            <w:proofErr w:type="spellEnd"/>
            <w:r w:rsidRPr="004E3EBE">
              <w:rPr>
                <w:rFonts w:cs="Times New Roman"/>
                <w:i/>
                <w:iCs/>
                <w:szCs w:val="24"/>
                <w:lang w:val="lt-LT"/>
              </w:rPr>
              <w:t xml:space="preserve">.  </w:t>
            </w:r>
            <w:proofErr w:type="spellStart"/>
            <w:r w:rsidRPr="004E3EBE">
              <w:rPr>
                <w:rFonts w:cs="Times New Roman"/>
                <w:i/>
                <w:iCs/>
                <w:szCs w:val="24"/>
                <w:lang w:val="lt-LT"/>
              </w:rPr>
              <w:t>Fortuna</w:t>
            </w:r>
            <w:proofErr w:type="spellEnd"/>
            <w:r w:rsidRPr="004E3EBE">
              <w:rPr>
                <w:rFonts w:cs="Times New Roman"/>
                <w:i/>
                <w:iCs/>
                <w:szCs w:val="24"/>
                <w:lang w:val="lt-LT"/>
              </w:rPr>
              <w:t xml:space="preserve"> </w:t>
            </w:r>
            <w:proofErr w:type="spellStart"/>
            <w:r w:rsidRPr="004E3EBE">
              <w:rPr>
                <w:rFonts w:cs="Times New Roman"/>
                <w:i/>
                <w:iCs/>
                <w:szCs w:val="24"/>
                <w:lang w:val="lt-LT"/>
              </w:rPr>
              <w:t>vitrea</w:t>
            </w:r>
            <w:proofErr w:type="spellEnd"/>
            <w:r w:rsidRPr="004E3EBE">
              <w:rPr>
                <w:rFonts w:cs="Times New Roman"/>
                <w:i/>
                <w:iCs/>
                <w:szCs w:val="24"/>
                <w:lang w:val="lt-LT"/>
              </w:rPr>
              <w:t xml:space="preserve"> </w:t>
            </w:r>
            <w:proofErr w:type="spellStart"/>
            <w:r w:rsidRPr="004E3EBE">
              <w:rPr>
                <w:rFonts w:cs="Times New Roman"/>
                <w:i/>
                <w:iCs/>
                <w:szCs w:val="24"/>
                <w:lang w:val="lt-LT"/>
              </w:rPr>
              <w:t>est</w:t>
            </w:r>
            <w:proofErr w:type="spellEnd"/>
            <w:r w:rsidRPr="004E3EBE">
              <w:rPr>
                <w:rFonts w:cs="Times New Roman"/>
                <w:i/>
                <w:iCs/>
                <w:szCs w:val="24"/>
                <w:lang w:val="lt-LT"/>
              </w:rPr>
              <w:t xml:space="preserve">: </w:t>
            </w:r>
            <w:proofErr w:type="spellStart"/>
            <w:r w:rsidRPr="004E3EBE">
              <w:rPr>
                <w:rFonts w:cs="Times New Roman"/>
                <w:i/>
                <w:iCs/>
                <w:szCs w:val="24"/>
                <w:lang w:val="lt-LT"/>
              </w:rPr>
              <w:t>tum</w:t>
            </w:r>
            <w:proofErr w:type="spellEnd"/>
            <w:r w:rsidRPr="004E3EBE">
              <w:rPr>
                <w:rFonts w:cs="Times New Roman"/>
                <w:i/>
                <w:iCs/>
                <w:szCs w:val="24"/>
                <w:lang w:val="lt-LT"/>
              </w:rPr>
              <w:t xml:space="preserve">, </w:t>
            </w:r>
            <w:proofErr w:type="spellStart"/>
            <w:r w:rsidRPr="004E3EBE">
              <w:rPr>
                <w:rFonts w:cs="Times New Roman"/>
                <w:i/>
                <w:iCs/>
                <w:szCs w:val="24"/>
                <w:lang w:val="lt-LT"/>
              </w:rPr>
              <w:t>cum</w:t>
            </w:r>
            <w:proofErr w:type="spellEnd"/>
            <w:r w:rsidRPr="004E3EBE">
              <w:rPr>
                <w:rFonts w:cs="Times New Roman"/>
                <w:i/>
                <w:iCs/>
                <w:szCs w:val="24"/>
                <w:lang w:val="lt-LT"/>
              </w:rPr>
              <w:t xml:space="preserve"> </w:t>
            </w:r>
            <w:proofErr w:type="spellStart"/>
            <w:r w:rsidRPr="004E3EBE">
              <w:rPr>
                <w:rFonts w:cs="Times New Roman"/>
                <w:i/>
                <w:iCs/>
                <w:szCs w:val="24"/>
                <w:lang w:val="lt-LT"/>
              </w:rPr>
              <w:t>splendet</w:t>
            </w:r>
            <w:proofErr w:type="spellEnd"/>
            <w:r w:rsidRPr="004E3EBE">
              <w:rPr>
                <w:rFonts w:cs="Times New Roman"/>
                <w:i/>
                <w:iCs/>
                <w:szCs w:val="24"/>
                <w:lang w:val="lt-LT"/>
              </w:rPr>
              <w:t xml:space="preserve">, </w:t>
            </w:r>
            <w:proofErr w:type="spellStart"/>
            <w:r w:rsidRPr="004E3EBE">
              <w:rPr>
                <w:rFonts w:cs="Times New Roman"/>
                <w:i/>
                <w:iCs/>
                <w:szCs w:val="24"/>
                <w:lang w:val="lt-LT"/>
              </w:rPr>
              <w:t>frangitur</w:t>
            </w:r>
            <w:proofErr w:type="spellEnd"/>
            <w:r w:rsidRPr="004E3EBE">
              <w:rPr>
                <w:rFonts w:cs="Times New Roman"/>
                <w:i/>
                <w:iCs/>
                <w:szCs w:val="24"/>
                <w:lang w:val="lt-LT"/>
              </w:rPr>
              <w:t xml:space="preserve">. </w:t>
            </w:r>
            <w:r w:rsidRPr="004E3EBE">
              <w:rPr>
                <w:rFonts w:cs="Times New Roman"/>
                <w:szCs w:val="24"/>
                <w:lang w:val="lt-LT"/>
              </w:rPr>
              <w:t>(</w:t>
            </w:r>
            <w:proofErr w:type="spellStart"/>
            <w:r w:rsidRPr="004E3EBE">
              <w:rPr>
                <w:rFonts w:cs="Times New Roman"/>
                <w:szCs w:val="24"/>
                <w:lang w:val="lt-LT"/>
              </w:rPr>
              <w:t>Publilius</w:t>
            </w:r>
            <w:proofErr w:type="spellEnd"/>
            <w:r w:rsidRPr="004E3EBE">
              <w:rPr>
                <w:rFonts w:cs="Times New Roman"/>
                <w:szCs w:val="24"/>
                <w:lang w:val="lt-LT"/>
              </w:rPr>
              <w:t>)</w:t>
            </w:r>
          </w:p>
        </w:tc>
      </w:tr>
      <w:tr w:rsidR="00271A96" w:rsidRPr="004E3EBE" w14:paraId="1111E166" w14:textId="77777777" w:rsidTr="0073741A">
        <w:trPr>
          <w:trHeight w:val="2501"/>
        </w:trPr>
        <w:tc>
          <w:tcPr>
            <w:tcW w:w="709" w:type="dxa"/>
          </w:tcPr>
          <w:p w14:paraId="0AD70CB6" w14:textId="77777777" w:rsidR="00271A96" w:rsidRPr="004E3EBE" w:rsidRDefault="00271A96"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770F4AF3" w14:textId="77777777" w:rsidR="00271A96" w:rsidRPr="004E3EBE" w:rsidRDefault="00271A96" w:rsidP="005C4618">
            <w:pPr>
              <w:rPr>
                <w:rFonts w:cs="Times New Roman"/>
                <w:iCs/>
                <w:szCs w:val="24"/>
                <w:lang w:val="lt-LT"/>
              </w:rPr>
            </w:pPr>
            <w:r w:rsidRPr="004E3EBE">
              <w:rPr>
                <w:rFonts w:cs="Times New Roman"/>
                <w:szCs w:val="24"/>
                <w:lang w:val="lt-LT"/>
              </w:rPr>
              <w:t>Pasakėčios. Dalyviai (</w:t>
            </w:r>
            <w:proofErr w:type="spellStart"/>
            <w:r w:rsidRPr="004E3EBE">
              <w:rPr>
                <w:rFonts w:cs="Times New Roman"/>
                <w:i/>
                <w:szCs w:val="24"/>
                <w:lang w:val="lt-LT"/>
              </w:rPr>
              <w:t>participium</w:t>
            </w:r>
            <w:proofErr w:type="spellEnd"/>
            <w:r w:rsidRPr="004E3EBE">
              <w:rPr>
                <w:rFonts w:cs="Times New Roman"/>
                <w:i/>
                <w:szCs w:val="24"/>
                <w:lang w:val="lt-LT"/>
              </w:rPr>
              <w:t xml:space="preserve"> </w:t>
            </w:r>
            <w:proofErr w:type="spellStart"/>
            <w:r w:rsidRPr="004E3EBE">
              <w:rPr>
                <w:rFonts w:cs="Times New Roman"/>
                <w:i/>
                <w:szCs w:val="24"/>
                <w:lang w:val="lt-LT"/>
              </w:rPr>
              <w:t>praesentis</w:t>
            </w:r>
            <w:proofErr w:type="spellEnd"/>
            <w:r w:rsidRPr="004E3EBE">
              <w:rPr>
                <w:rFonts w:cs="Times New Roman"/>
                <w:i/>
                <w:szCs w:val="24"/>
                <w:lang w:val="lt-LT"/>
              </w:rPr>
              <w:t xml:space="preserve"> </w:t>
            </w:r>
            <w:proofErr w:type="spellStart"/>
            <w:r w:rsidRPr="004E3EBE">
              <w:rPr>
                <w:rFonts w:cs="Times New Roman"/>
                <w:i/>
                <w:szCs w:val="24"/>
                <w:lang w:val="lt-LT"/>
              </w:rPr>
              <w:t>activi</w:t>
            </w:r>
            <w:proofErr w:type="spellEnd"/>
            <w:r w:rsidRPr="004E3EBE">
              <w:rPr>
                <w:rFonts w:cs="Times New Roman"/>
                <w:bCs/>
                <w:i/>
                <w:szCs w:val="24"/>
                <w:lang w:val="lt-LT"/>
              </w:rPr>
              <w:t>,</w:t>
            </w:r>
            <w:r w:rsidRPr="004E3EBE">
              <w:rPr>
                <w:rFonts w:cs="Times New Roman"/>
                <w:i/>
                <w:szCs w:val="24"/>
                <w:lang w:val="lt-LT"/>
              </w:rPr>
              <w:t xml:space="preserve"> </w:t>
            </w:r>
            <w:proofErr w:type="spellStart"/>
            <w:r w:rsidRPr="004E3EBE">
              <w:rPr>
                <w:rFonts w:cs="Times New Roman"/>
                <w:i/>
                <w:szCs w:val="24"/>
                <w:lang w:val="lt-LT"/>
              </w:rPr>
              <w:t>participium</w:t>
            </w:r>
            <w:proofErr w:type="spellEnd"/>
            <w:r w:rsidRPr="004E3EBE">
              <w:rPr>
                <w:rFonts w:cs="Times New Roman"/>
                <w:i/>
                <w:szCs w:val="24"/>
                <w:lang w:val="lt-LT"/>
              </w:rPr>
              <w:t xml:space="preserve"> </w:t>
            </w:r>
            <w:proofErr w:type="spellStart"/>
            <w:r w:rsidRPr="004E3EBE">
              <w:rPr>
                <w:rFonts w:cs="Times New Roman"/>
                <w:i/>
                <w:szCs w:val="24"/>
                <w:lang w:val="lt-LT"/>
              </w:rPr>
              <w:t>perfecti</w:t>
            </w:r>
            <w:proofErr w:type="spellEnd"/>
            <w:r w:rsidRPr="004E3EBE">
              <w:rPr>
                <w:rFonts w:cs="Times New Roman"/>
                <w:i/>
                <w:szCs w:val="24"/>
                <w:lang w:val="lt-LT"/>
              </w:rPr>
              <w:t xml:space="preserve"> </w:t>
            </w:r>
            <w:proofErr w:type="spellStart"/>
            <w:r w:rsidRPr="004E3EBE">
              <w:rPr>
                <w:rFonts w:cs="Times New Roman"/>
                <w:i/>
                <w:szCs w:val="24"/>
                <w:lang w:val="lt-LT"/>
              </w:rPr>
              <w:t>passivi</w:t>
            </w:r>
            <w:proofErr w:type="spellEnd"/>
            <w:r w:rsidRPr="004E3EBE">
              <w:rPr>
                <w:rFonts w:cs="Times New Roman"/>
                <w:iCs/>
                <w:szCs w:val="24"/>
                <w:lang w:val="lt-LT"/>
              </w:rPr>
              <w:t>)</w:t>
            </w:r>
            <w:r w:rsidRPr="004E3EBE">
              <w:rPr>
                <w:rFonts w:cs="Times New Roman"/>
                <w:szCs w:val="24"/>
                <w:lang w:val="lt-LT"/>
              </w:rPr>
              <w:t>, jų lyginimas su atitinkamais lietuvių kalbos dalyviais.</w:t>
            </w:r>
          </w:p>
        </w:tc>
        <w:tc>
          <w:tcPr>
            <w:tcW w:w="850" w:type="dxa"/>
          </w:tcPr>
          <w:p w14:paraId="20BB4C42" w14:textId="77777777" w:rsidR="00271A96" w:rsidRPr="004E3EBE" w:rsidRDefault="00271A96" w:rsidP="005C4618">
            <w:pPr>
              <w:jc w:val="center"/>
              <w:rPr>
                <w:rFonts w:cs="Times New Roman"/>
                <w:szCs w:val="24"/>
                <w:lang w:val="lt-LT"/>
              </w:rPr>
            </w:pPr>
            <w:r w:rsidRPr="004E3EBE">
              <w:rPr>
                <w:rFonts w:cs="Times New Roman"/>
                <w:szCs w:val="24"/>
                <w:lang w:val="lt-LT"/>
              </w:rPr>
              <w:t>2</w:t>
            </w:r>
          </w:p>
        </w:tc>
        <w:tc>
          <w:tcPr>
            <w:tcW w:w="5387" w:type="dxa"/>
          </w:tcPr>
          <w:p w14:paraId="4C693CBE" w14:textId="77777777" w:rsidR="00271A96" w:rsidRPr="004E3EBE" w:rsidRDefault="00271A96" w:rsidP="005C4618">
            <w:pPr>
              <w:rPr>
                <w:rFonts w:cs="Times New Roman"/>
                <w:szCs w:val="24"/>
                <w:lang w:val="lt-LT"/>
              </w:rPr>
            </w:pPr>
            <w:r w:rsidRPr="004E3EBE">
              <w:rPr>
                <w:rFonts w:cs="Times New Roman"/>
                <w:szCs w:val="24"/>
                <w:lang w:val="lt-LT"/>
              </w:rPr>
              <w:t xml:space="preserve">Rekomenduojami tekstai: </w:t>
            </w:r>
            <w:r w:rsidRPr="004E3EBE">
              <w:rPr>
                <w:rFonts w:cs="Times New Roman"/>
                <w:i/>
                <w:iCs/>
                <w:szCs w:val="24"/>
                <w:lang w:val="lt-LT"/>
              </w:rPr>
              <w:t xml:space="preserve">De </w:t>
            </w:r>
            <w:proofErr w:type="spellStart"/>
            <w:r w:rsidRPr="004E3EBE">
              <w:rPr>
                <w:rFonts w:cs="Times New Roman"/>
                <w:i/>
                <w:iCs/>
                <w:szCs w:val="24"/>
                <w:lang w:val="lt-LT"/>
              </w:rPr>
              <w:t>leone</w:t>
            </w:r>
            <w:proofErr w:type="spellEnd"/>
            <w:r w:rsidRPr="004E3EBE">
              <w:rPr>
                <w:rFonts w:cs="Times New Roman"/>
                <w:i/>
                <w:iCs/>
                <w:szCs w:val="24"/>
                <w:lang w:val="lt-LT"/>
              </w:rPr>
              <w:t xml:space="preserve"> </w:t>
            </w:r>
            <w:proofErr w:type="spellStart"/>
            <w:r w:rsidRPr="004E3EBE">
              <w:rPr>
                <w:rFonts w:cs="Times New Roman"/>
                <w:i/>
                <w:iCs/>
                <w:szCs w:val="24"/>
                <w:lang w:val="lt-LT"/>
              </w:rPr>
              <w:t>aegrotante</w:t>
            </w:r>
            <w:proofErr w:type="spellEnd"/>
            <w:r w:rsidRPr="004E3EBE">
              <w:rPr>
                <w:rFonts w:cs="Times New Roman"/>
                <w:i/>
                <w:iCs/>
                <w:szCs w:val="24"/>
                <w:lang w:val="lt-LT"/>
              </w:rPr>
              <w:t>,</w:t>
            </w:r>
            <w:r w:rsidRPr="004E3EBE">
              <w:rPr>
                <w:rFonts w:cs="Times New Roman"/>
                <w:szCs w:val="24"/>
                <w:lang w:val="lt-LT"/>
              </w:rPr>
              <w:t xml:space="preserve"> </w:t>
            </w:r>
            <w:r w:rsidRPr="004E3EBE">
              <w:rPr>
                <w:rFonts w:cs="Times New Roman"/>
                <w:i/>
                <w:iCs/>
                <w:szCs w:val="24"/>
                <w:lang w:val="lt-LT"/>
              </w:rPr>
              <w:t xml:space="preserve">De </w:t>
            </w:r>
            <w:proofErr w:type="spellStart"/>
            <w:r w:rsidRPr="004E3EBE">
              <w:rPr>
                <w:rFonts w:cs="Times New Roman"/>
                <w:i/>
                <w:iCs/>
                <w:szCs w:val="24"/>
                <w:lang w:val="lt-LT"/>
              </w:rPr>
              <w:t>formica</w:t>
            </w:r>
            <w:proofErr w:type="spellEnd"/>
            <w:r w:rsidRPr="004E3EBE">
              <w:rPr>
                <w:rFonts w:cs="Times New Roman"/>
                <w:i/>
                <w:iCs/>
                <w:szCs w:val="24"/>
                <w:lang w:val="lt-LT"/>
              </w:rPr>
              <w:t xml:space="preserve"> et </w:t>
            </w:r>
            <w:proofErr w:type="spellStart"/>
            <w:r w:rsidRPr="004E3EBE">
              <w:rPr>
                <w:rFonts w:cs="Times New Roman"/>
                <w:i/>
                <w:iCs/>
                <w:szCs w:val="24"/>
                <w:lang w:val="lt-LT"/>
              </w:rPr>
              <w:t>cicada</w:t>
            </w:r>
            <w:proofErr w:type="spellEnd"/>
            <w:r w:rsidRPr="004E3EBE">
              <w:rPr>
                <w:rFonts w:cs="Times New Roman"/>
                <w:szCs w:val="24"/>
                <w:lang w:val="lt-LT"/>
              </w:rPr>
              <w:t>.</w:t>
            </w:r>
          </w:p>
          <w:p w14:paraId="7C4C2AC6" w14:textId="77777777" w:rsidR="00271A96" w:rsidRPr="004E3EBE" w:rsidRDefault="00271A96" w:rsidP="005C4618">
            <w:pPr>
              <w:overflowPunct w:val="0"/>
              <w:adjustRightInd w:val="0"/>
              <w:textAlignment w:val="baseline"/>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Homo</w:t>
            </w:r>
            <w:proofErr w:type="spellEnd"/>
            <w:r w:rsidRPr="004E3EBE">
              <w:rPr>
                <w:rFonts w:cs="Times New Roman"/>
                <w:i/>
                <w:iCs/>
                <w:szCs w:val="24"/>
                <w:lang w:val="lt-LT"/>
              </w:rPr>
              <w:t xml:space="preserve"> </w:t>
            </w:r>
            <w:proofErr w:type="spellStart"/>
            <w:r w:rsidRPr="004E3EBE">
              <w:rPr>
                <w:rFonts w:cs="Times New Roman"/>
                <w:i/>
                <w:iCs/>
                <w:szCs w:val="24"/>
                <w:lang w:val="lt-LT"/>
              </w:rPr>
              <w:t>ludens</w:t>
            </w:r>
            <w:proofErr w:type="spellEnd"/>
            <w:r w:rsidRPr="004E3EBE">
              <w:rPr>
                <w:rFonts w:cs="Times New Roman"/>
                <w:szCs w:val="24"/>
                <w:lang w:val="lt-LT"/>
              </w:rPr>
              <w:t>;</w:t>
            </w:r>
            <w:r w:rsidRPr="004E3EBE">
              <w:rPr>
                <w:rFonts w:cs="Times New Roman"/>
                <w:iCs/>
                <w:szCs w:val="24"/>
                <w:lang w:val="lt-LT"/>
              </w:rPr>
              <w:t xml:space="preserve"> </w:t>
            </w:r>
            <w:proofErr w:type="spellStart"/>
            <w:r w:rsidRPr="004E3EBE">
              <w:rPr>
                <w:rFonts w:cs="Times New Roman"/>
                <w:i/>
                <w:szCs w:val="24"/>
                <w:lang w:val="lt-LT"/>
              </w:rPr>
              <w:t>Ab</w:t>
            </w:r>
            <w:proofErr w:type="spellEnd"/>
            <w:r w:rsidRPr="004E3EBE">
              <w:rPr>
                <w:rFonts w:cs="Times New Roman"/>
                <w:i/>
                <w:szCs w:val="24"/>
                <w:lang w:val="lt-LT"/>
              </w:rPr>
              <w:t xml:space="preserve"> </w:t>
            </w:r>
            <w:proofErr w:type="spellStart"/>
            <w:r w:rsidRPr="004E3EBE">
              <w:rPr>
                <w:rFonts w:cs="Times New Roman"/>
                <w:i/>
                <w:szCs w:val="24"/>
                <w:lang w:val="lt-LT"/>
              </w:rPr>
              <w:t>urbe</w:t>
            </w:r>
            <w:proofErr w:type="spellEnd"/>
            <w:r w:rsidRPr="004E3EBE">
              <w:rPr>
                <w:rFonts w:cs="Times New Roman"/>
                <w:i/>
                <w:szCs w:val="24"/>
                <w:lang w:val="lt-LT"/>
              </w:rPr>
              <w:t xml:space="preserve"> </w:t>
            </w:r>
            <w:proofErr w:type="spellStart"/>
            <w:r w:rsidRPr="004E3EBE">
              <w:rPr>
                <w:rFonts w:cs="Times New Roman"/>
                <w:i/>
                <w:szCs w:val="24"/>
                <w:lang w:val="lt-LT"/>
              </w:rPr>
              <w:t>condita</w:t>
            </w:r>
            <w:proofErr w:type="spellEnd"/>
            <w:r w:rsidRPr="004E3EBE">
              <w:rPr>
                <w:rFonts w:cs="Times New Roman"/>
                <w:bCs/>
                <w:szCs w:val="24"/>
                <w:lang w:val="lt-LT"/>
              </w:rPr>
              <w:t xml:space="preserve">; </w:t>
            </w:r>
            <w:proofErr w:type="spellStart"/>
            <w:r w:rsidRPr="004E3EBE">
              <w:rPr>
                <w:rFonts w:cs="Times New Roman"/>
                <w:bCs/>
                <w:i/>
                <w:iCs/>
                <w:szCs w:val="24"/>
                <w:lang w:val="lt-LT"/>
              </w:rPr>
              <w:t>Homo</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sapiens</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Amantes</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amentes</w:t>
            </w:r>
            <w:proofErr w:type="spellEnd"/>
            <w:r w:rsidRPr="004E3EBE">
              <w:rPr>
                <w:rFonts w:cs="Times New Roman"/>
                <w:bCs/>
                <w:i/>
                <w:iCs/>
                <w:szCs w:val="24"/>
                <w:lang w:val="lt-LT"/>
              </w:rPr>
              <w:t xml:space="preserve">; Sero </w:t>
            </w:r>
            <w:proofErr w:type="spellStart"/>
            <w:r w:rsidRPr="004E3EBE">
              <w:rPr>
                <w:rFonts w:cs="Times New Roman"/>
                <w:bCs/>
                <w:i/>
                <w:iCs/>
                <w:szCs w:val="24"/>
                <w:lang w:val="lt-LT"/>
              </w:rPr>
              <w:t>venientibus</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ossa</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Canes</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plurimum</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latrantes</w:t>
            </w:r>
            <w:proofErr w:type="spellEnd"/>
            <w:r w:rsidRPr="004E3EBE">
              <w:rPr>
                <w:rFonts w:cs="Times New Roman"/>
                <w:bCs/>
                <w:i/>
                <w:iCs/>
                <w:szCs w:val="24"/>
                <w:lang w:val="lt-LT"/>
              </w:rPr>
              <w:t xml:space="preserve"> raro </w:t>
            </w:r>
            <w:proofErr w:type="spellStart"/>
            <w:r w:rsidRPr="004E3EBE">
              <w:rPr>
                <w:rFonts w:cs="Times New Roman"/>
                <w:bCs/>
                <w:i/>
                <w:iCs/>
                <w:szCs w:val="24"/>
                <w:lang w:val="lt-LT"/>
              </w:rPr>
              <w:t>mordent</w:t>
            </w:r>
            <w:proofErr w:type="spellEnd"/>
            <w:r w:rsidRPr="004E3EBE">
              <w:rPr>
                <w:rFonts w:cs="Times New Roman"/>
                <w:bCs/>
                <w:i/>
                <w:iCs/>
                <w:szCs w:val="24"/>
                <w:lang w:val="lt-LT"/>
              </w:rPr>
              <w:t xml:space="preserve">; </w:t>
            </w:r>
            <w:proofErr w:type="spellStart"/>
            <w:r w:rsidRPr="004E3EBE">
              <w:rPr>
                <w:rFonts w:cs="Times New Roman"/>
                <w:i/>
                <w:iCs/>
                <w:szCs w:val="24"/>
                <w:lang w:val="lt-LT"/>
              </w:rPr>
              <w:t>Lex</w:t>
            </w:r>
            <w:proofErr w:type="spellEnd"/>
            <w:r w:rsidRPr="004E3EBE">
              <w:rPr>
                <w:rFonts w:cs="Times New Roman"/>
                <w:i/>
                <w:iCs/>
                <w:szCs w:val="24"/>
                <w:lang w:val="lt-LT"/>
              </w:rPr>
              <w:t xml:space="preserve"> </w:t>
            </w:r>
            <w:proofErr w:type="spellStart"/>
            <w:r w:rsidRPr="004E3EBE">
              <w:rPr>
                <w:rFonts w:cs="Times New Roman"/>
                <w:i/>
                <w:iCs/>
                <w:szCs w:val="24"/>
                <w:lang w:val="lt-LT"/>
              </w:rPr>
              <w:t>non</w:t>
            </w:r>
            <w:proofErr w:type="spellEnd"/>
            <w:r w:rsidRPr="004E3EBE">
              <w:rPr>
                <w:rFonts w:cs="Times New Roman"/>
                <w:i/>
                <w:iCs/>
                <w:szCs w:val="24"/>
                <w:lang w:val="lt-LT"/>
              </w:rPr>
              <w:t xml:space="preserve"> </w:t>
            </w:r>
            <w:proofErr w:type="spellStart"/>
            <w:r w:rsidRPr="004E3EBE">
              <w:rPr>
                <w:rFonts w:cs="Times New Roman"/>
                <w:i/>
                <w:iCs/>
                <w:szCs w:val="24"/>
                <w:lang w:val="lt-LT"/>
              </w:rPr>
              <w:t>scripta</w:t>
            </w:r>
            <w:proofErr w:type="spellEnd"/>
            <w:r w:rsidRPr="004E3EBE">
              <w:rPr>
                <w:rFonts w:cs="Times New Roman"/>
                <w:i/>
                <w:iCs/>
                <w:szCs w:val="24"/>
                <w:lang w:val="lt-LT"/>
              </w:rPr>
              <w:t xml:space="preserve">; </w:t>
            </w:r>
            <w:proofErr w:type="spellStart"/>
            <w:r w:rsidRPr="004E3EBE">
              <w:rPr>
                <w:rFonts w:cs="Times New Roman"/>
                <w:i/>
                <w:iCs/>
                <w:szCs w:val="24"/>
                <w:lang w:val="lt-LT"/>
              </w:rPr>
              <w:t>Dictum</w:t>
            </w:r>
            <w:proofErr w:type="spellEnd"/>
            <w:r w:rsidRPr="004E3EBE">
              <w:rPr>
                <w:rFonts w:cs="Times New Roman"/>
                <w:i/>
                <w:iCs/>
                <w:szCs w:val="24"/>
                <w:lang w:val="lt-LT"/>
              </w:rPr>
              <w:t xml:space="preserve"> </w:t>
            </w:r>
            <w:proofErr w:type="spellStart"/>
            <w:r w:rsidRPr="004E3EBE">
              <w:rPr>
                <w:rFonts w:cs="Times New Roman"/>
                <w:i/>
                <w:iCs/>
                <w:szCs w:val="24"/>
                <w:lang w:val="lt-LT"/>
              </w:rPr>
              <w:t>factum</w:t>
            </w:r>
            <w:proofErr w:type="spellEnd"/>
            <w:r w:rsidRPr="004E3EBE">
              <w:rPr>
                <w:rFonts w:cs="Times New Roman"/>
                <w:i/>
                <w:iCs/>
                <w:szCs w:val="24"/>
                <w:lang w:val="lt-LT"/>
              </w:rPr>
              <w:t xml:space="preserve">; </w:t>
            </w:r>
            <w:proofErr w:type="spellStart"/>
            <w:r w:rsidRPr="004E3EBE">
              <w:rPr>
                <w:rFonts w:cs="Times New Roman"/>
                <w:i/>
                <w:iCs/>
                <w:szCs w:val="24"/>
                <w:lang w:val="lt-LT"/>
              </w:rPr>
              <w:t>Mens</w:t>
            </w:r>
            <w:proofErr w:type="spellEnd"/>
            <w:r w:rsidRPr="004E3EBE">
              <w:rPr>
                <w:rFonts w:cs="Times New Roman"/>
                <w:i/>
                <w:iCs/>
                <w:szCs w:val="24"/>
                <w:lang w:val="lt-LT"/>
              </w:rPr>
              <w:t xml:space="preserve"> </w:t>
            </w:r>
            <w:proofErr w:type="spellStart"/>
            <w:r w:rsidRPr="004E3EBE">
              <w:rPr>
                <w:rFonts w:cs="Times New Roman"/>
                <w:i/>
                <w:iCs/>
                <w:szCs w:val="24"/>
                <w:lang w:val="lt-LT"/>
              </w:rPr>
              <w:t>invicta</w:t>
            </w:r>
            <w:proofErr w:type="spellEnd"/>
            <w:r w:rsidRPr="004E3EBE">
              <w:rPr>
                <w:rFonts w:cs="Times New Roman"/>
                <w:i/>
                <w:iCs/>
                <w:szCs w:val="24"/>
                <w:lang w:val="lt-LT"/>
              </w:rPr>
              <w:t xml:space="preserve"> </w:t>
            </w:r>
            <w:proofErr w:type="spellStart"/>
            <w:r w:rsidRPr="004E3EBE">
              <w:rPr>
                <w:rFonts w:cs="Times New Roman"/>
                <w:i/>
                <w:iCs/>
                <w:szCs w:val="24"/>
                <w:lang w:val="lt-LT"/>
              </w:rPr>
              <w:t>manet</w:t>
            </w:r>
            <w:proofErr w:type="spellEnd"/>
            <w:r w:rsidRPr="004E3EBE">
              <w:rPr>
                <w:rFonts w:cs="Times New Roman"/>
                <w:i/>
                <w:iCs/>
                <w:szCs w:val="24"/>
                <w:lang w:val="lt-LT"/>
              </w:rPr>
              <w:t xml:space="preserve">; Patres </w:t>
            </w:r>
            <w:proofErr w:type="spellStart"/>
            <w:r w:rsidRPr="004E3EBE">
              <w:rPr>
                <w:rFonts w:cs="Times New Roman"/>
                <w:i/>
                <w:iCs/>
                <w:szCs w:val="24"/>
                <w:lang w:val="lt-LT"/>
              </w:rPr>
              <w:t>conscripti</w:t>
            </w:r>
            <w:proofErr w:type="spellEnd"/>
            <w:r w:rsidRPr="004E3EBE">
              <w:rPr>
                <w:rFonts w:cs="Times New Roman"/>
                <w:i/>
                <w:iCs/>
                <w:szCs w:val="24"/>
                <w:lang w:val="lt-LT"/>
              </w:rPr>
              <w:t xml:space="preserve">; </w:t>
            </w:r>
            <w:proofErr w:type="spellStart"/>
            <w:r w:rsidRPr="004E3EBE">
              <w:rPr>
                <w:rFonts w:cs="Times New Roman"/>
                <w:i/>
                <w:iCs/>
                <w:szCs w:val="24"/>
                <w:lang w:val="lt-LT"/>
              </w:rPr>
              <w:t>Sapienti</w:t>
            </w:r>
            <w:proofErr w:type="spellEnd"/>
            <w:r w:rsidRPr="004E3EBE">
              <w:rPr>
                <w:rFonts w:cs="Times New Roman"/>
                <w:i/>
                <w:iCs/>
                <w:szCs w:val="24"/>
                <w:lang w:val="lt-LT"/>
              </w:rPr>
              <w:t xml:space="preserve"> </w:t>
            </w:r>
            <w:proofErr w:type="spellStart"/>
            <w:r w:rsidRPr="004E3EBE">
              <w:rPr>
                <w:rFonts w:cs="Times New Roman"/>
                <w:i/>
                <w:iCs/>
                <w:szCs w:val="24"/>
                <w:lang w:val="lt-LT"/>
              </w:rPr>
              <w:t>sat</w:t>
            </w:r>
            <w:proofErr w:type="spellEnd"/>
            <w:r w:rsidRPr="004E3EBE">
              <w:rPr>
                <w:rFonts w:cs="Times New Roman"/>
                <w:i/>
                <w:iCs/>
                <w:szCs w:val="24"/>
                <w:lang w:val="lt-LT"/>
              </w:rPr>
              <w:t xml:space="preserve">; </w:t>
            </w:r>
            <w:proofErr w:type="spellStart"/>
            <w:r w:rsidRPr="004E3EBE">
              <w:rPr>
                <w:rFonts w:cs="Times New Roman"/>
                <w:i/>
                <w:iCs/>
                <w:szCs w:val="24"/>
                <w:lang w:val="lt-LT"/>
              </w:rPr>
              <w:t>Iucundi</w:t>
            </w:r>
            <w:proofErr w:type="spellEnd"/>
            <w:r w:rsidRPr="004E3EBE">
              <w:rPr>
                <w:rFonts w:cs="Times New Roman"/>
                <w:i/>
                <w:iCs/>
                <w:szCs w:val="24"/>
                <w:lang w:val="lt-LT"/>
              </w:rPr>
              <w:t xml:space="preserve"> </w:t>
            </w:r>
            <w:proofErr w:type="spellStart"/>
            <w:r w:rsidRPr="004E3EBE">
              <w:rPr>
                <w:rFonts w:cs="Times New Roman"/>
                <w:i/>
                <w:iCs/>
                <w:szCs w:val="24"/>
                <w:lang w:val="lt-LT"/>
              </w:rPr>
              <w:t>acti</w:t>
            </w:r>
            <w:proofErr w:type="spellEnd"/>
            <w:r w:rsidRPr="004E3EBE">
              <w:rPr>
                <w:rFonts w:cs="Times New Roman"/>
                <w:i/>
                <w:iCs/>
                <w:szCs w:val="24"/>
                <w:lang w:val="lt-LT"/>
              </w:rPr>
              <w:t xml:space="preserve"> </w:t>
            </w:r>
            <w:proofErr w:type="spellStart"/>
            <w:r w:rsidRPr="004E3EBE">
              <w:rPr>
                <w:rFonts w:cs="Times New Roman"/>
                <w:i/>
                <w:iCs/>
                <w:szCs w:val="24"/>
                <w:lang w:val="lt-LT"/>
              </w:rPr>
              <w:t>labores</w:t>
            </w:r>
            <w:proofErr w:type="spellEnd"/>
            <w:r w:rsidRPr="004E3EBE">
              <w:rPr>
                <w:rFonts w:cs="Times New Roman"/>
                <w:i/>
                <w:iCs/>
                <w:szCs w:val="24"/>
                <w:lang w:val="lt-LT"/>
              </w:rPr>
              <w:t>.</w:t>
            </w:r>
          </w:p>
        </w:tc>
      </w:tr>
      <w:tr w:rsidR="00271A96" w:rsidRPr="004E3EBE" w14:paraId="251E511E" w14:textId="77777777" w:rsidTr="002203BC">
        <w:trPr>
          <w:trHeight w:val="1104"/>
        </w:trPr>
        <w:tc>
          <w:tcPr>
            <w:tcW w:w="709" w:type="dxa"/>
          </w:tcPr>
          <w:p w14:paraId="44579237" w14:textId="77777777" w:rsidR="00271A96" w:rsidRPr="004E3EBE" w:rsidRDefault="00271A96"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6E911F6B" w14:textId="77777777" w:rsidR="00271A96" w:rsidRPr="004E3EBE" w:rsidRDefault="00271A96" w:rsidP="005C4618">
            <w:pPr>
              <w:rPr>
                <w:rFonts w:cs="Times New Roman"/>
                <w:iCs/>
                <w:szCs w:val="24"/>
                <w:lang w:val="lt-LT"/>
              </w:rPr>
            </w:pPr>
            <w:r w:rsidRPr="004E3EBE">
              <w:rPr>
                <w:rFonts w:cs="Times New Roman"/>
                <w:iCs/>
                <w:szCs w:val="24"/>
                <w:lang w:val="lt-LT"/>
              </w:rPr>
              <w:t xml:space="preserve">Mitologija. Herojai. </w:t>
            </w:r>
            <w:proofErr w:type="spellStart"/>
            <w:r w:rsidRPr="004E3EBE">
              <w:rPr>
                <w:rFonts w:cs="Times New Roman"/>
                <w:i/>
                <w:szCs w:val="24"/>
                <w:lang w:val="lt-LT"/>
              </w:rPr>
              <w:t>Ablativus</w:t>
            </w:r>
            <w:proofErr w:type="spellEnd"/>
            <w:r w:rsidRPr="004E3EBE">
              <w:rPr>
                <w:rFonts w:cs="Times New Roman"/>
                <w:i/>
                <w:szCs w:val="24"/>
                <w:lang w:val="lt-LT"/>
              </w:rPr>
              <w:t xml:space="preserve"> </w:t>
            </w:r>
            <w:proofErr w:type="spellStart"/>
            <w:r w:rsidRPr="004E3EBE">
              <w:rPr>
                <w:rFonts w:cs="Times New Roman"/>
                <w:i/>
                <w:szCs w:val="24"/>
                <w:lang w:val="lt-LT"/>
              </w:rPr>
              <w:t>absolutus</w:t>
            </w:r>
            <w:proofErr w:type="spellEnd"/>
            <w:r w:rsidRPr="004E3EBE">
              <w:rPr>
                <w:rFonts w:cs="Times New Roman"/>
                <w:iCs/>
                <w:szCs w:val="24"/>
                <w:lang w:val="lt-LT"/>
              </w:rPr>
              <w:t>.</w:t>
            </w:r>
          </w:p>
        </w:tc>
        <w:tc>
          <w:tcPr>
            <w:tcW w:w="850" w:type="dxa"/>
          </w:tcPr>
          <w:p w14:paraId="506F4B19" w14:textId="77777777" w:rsidR="00271A96" w:rsidRPr="004E3EBE" w:rsidRDefault="00271A96" w:rsidP="005C4618">
            <w:pPr>
              <w:jc w:val="center"/>
              <w:rPr>
                <w:rFonts w:cs="Times New Roman"/>
                <w:szCs w:val="24"/>
                <w:lang w:val="lt-LT"/>
              </w:rPr>
            </w:pPr>
            <w:r w:rsidRPr="004E3EBE">
              <w:rPr>
                <w:rFonts w:cs="Times New Roman"/>
                <w:szCs w:val="24"/>
                <w:lang w:val="lt-LT"/>
              </w:rPr>
              <w:t>2</w:t>
            </w:r>
          </w:p>
        </w:tc>
        <w:tc>
          <w:tcPr>
            <w:tcW w:w="5387" w:type="dxa"/>
          </w:tcPr>
          <w:p w14:paraId="58A0E867" w14:textId="77777777" w:rsidR="00271A96" w:rsidRPr="004E3EBE" w:rsidRDefault="00271A96" w:rsidP="005C4618">
            <w:pPr>
              <w:rPr>
                <w:rFonts w:cs="Times New Roman"/>
                <w:i/>
                <w:iCs/>
                <w:szCs w:val="24"/>
                <w:lang w:val="lt-LT"/>
              </w:rPr>
            </w:pPr>
            <w:r w:rsidRPr="004E3EBE">
              <w:rPr>
                <w:rFonts w:cs="Times New Roman"/>
                <w:szCs w:val="24"/>
                <w:lang w:val="lt-LT"/>
              </w:rPr>
              <w:t xml:space="preserve">Rekomenduojami tekstai: </w:t>
            </w:r>
            <w:r w:rsidRPr="004E3EBE">
              <w:rPr>
                <w:rFonts w:cs="Times New Roman"/>
                <w:i/>
                <w:iCs/>
                <w:szCs w:val="24"/>
                <w:lang w:val="lt-LT"/>
              </w:rPr>
              <w:t xml:space="preserve">De </w:t>
            </w:r>
            <w:proofErr w:type="spellStart"/>
            <w:r w:rsidRPr="004E3EBE">
              <w:rPr>
                <w:rFonts w:cs="Times New Roman"/>
                <w:i/>
                <w:iCs/>
                <w:szCs w:val="24"/>
                <w:lang w:val="lt-LT"/>
              </w:rPr>
              <w:t>Ulixe</w:t>
            </w:r>
            <w:proofErr w:type="spellEnd"/>
            <w:r w:rsidRPr="004E3EBE">
              <w:rPr>
                <w:rFonts w:cs="Times New Roman"/>
                <w:i/>
                <w:iCs/>
                <w:szCs w:val="24"/>
                <w:lang w:val="lt-LT"/>
              </w:rPr>
              <w:t xml:space="preserve">, De </w:t>
            </w:r>
            <w:proofErr w:type="spellStart"/>
            <w:r w:rsidRPr="004E3EBE">
              <w:rPr>
                <w:rFonts w:cs="Times New Roman"/>
                <w:i/>
                <w:iCs/>
                <w:szCs w:val="24"/>
                <w:lang w:val="lt-LT"/>
              </w:rPr>
              <w:t>Iasone</w:t>
            </w:r>
            <w:proofErr w:type="spellEnd"/>
            <w:r w:rsidRPr="004E3EBE">
              <w:rPr>
                <w:rFonts w:cs="Times New Roman"/>
                <w:i/>
                <w:iCs/>
                <w:szCs w:val="24"/>
                <w:lang w:val="lt-LT"/>
              </w:rPr>
              <w:t xml:space="preserve"> et </w:t>
            </w:r>
            <w:proofErr w:type="spellStart"/>
            <w:r w:rsidRPr="004E3EBE">
              <w:rPr>
                <w:rFonts w:cs="Times New Roman"/>
                <w:i/>
                <w:iCs/>
                <w:szCs w:val="24"/>
                <w:lang w:val="lt-LT"/>
              </w:rPr>
              <w:t>Medea</w:t>
            </w:r>
            <w:proofErr w:type="spellEnd"/>
            <w:r w:rsidRPr="004E3EBE">
              <w:rPr>
                <w:rFonts w:cs="Times New Roman"/>
                <w:i/>
                <w:iCs/>
                <w:szCs w:val="24"/>
                <w:lang w:val="lt-LT"/>
              </w:rPr>
              <w:t>.</w:t>
            </w:r>
          </w:p>
          <w:p w14:paraId="3000ADF5" w14:textId="77777777" w:rsidR="00271A96" w:rsidRPr="004E3EBE" w:rsidRDefault="00271A96" w:rsidP="005C4618">
            <w:pPr>
              <w:rPr>
                <w:rFonts w:cs="Times New Roman"/>
                <w:szCs w:val="24"/>
                <w:lang w:val="lt-LT"/>
              </w:rPr>
            </w:pPr>
            <w:r w:rsidRPr="004E3EBE">
              <w:rPr>
                <w:rFonts w:cs="Times New Roman"/>
                <w:szCs w:val="24"/>
                <w:lang w:val="lt-LT"/>
              </w:rPr>
              <w:t xml:space="preserve">Rekomenduojami posakiai: </w:t>
            </w:r>
            <w:r w:rsidRPr="004E3EBE">
              <w:rPr>
                <w:rFonts w:cs="Times New Roman"/>
                <w:i/>
                <w:iCs/>
                <w:szCs w:val="24"/>
                <w:lang w:val="lt-LT"/>
              </w:rPr>
              <w:t xml:space="preserve">Duobus </w:t>
            </w:r>
            <w:proofErr w:type="spellStart"/>
            <w:r w:rsidRPr="004E3EBE">
              <w:rPr>
                <w:rFonts w:cs="Times New Roman"/>
                <w:i/>
                <w:iCs/>
                <w:szCs w:val="24"/>
                <w:lang w:val="lt-LT"/>
              </w:rPr>
              <w:t>litigantibus</w:t>
            </w:r>
            <w:proofErr w:type="spellEnd"/>
            <w:r w:rsidRPr="004E3EBE">
              <w:rPr>
                <w:rFonts w:cs="Times New Roman"/>
                <w:i/>
                <w:iCs/>
                <w:szCs w:val="24"/>
                <w:lang w:val="lt-LT"/>
              </w:rPr>
              <w:t xml:space="preserve"> </w:t>
            </w:r>
            <w:proofErr w:type="spellStart"/>
            <w:r w:rsidRPr="004E3EBE">
              <w:rPr>
                <w:rFonts w:cs="Times New Roman"/>
                <w:i/>
                <w:iCs/>
                <w:szCs w:val="24"/>
                <w:lang w:val="lt-LT"/>
              </w:rPr>
              <w:t>tertius</w:t>
            </w:r>
            <w:proofErr w:type="spellEnd"/>
            <w:r w:rsidRPr="004E3EBE">
              <w:rPr>
                <w:rFonts w:cs="Times New Roman"/>
                <w:i/>
                <w:iCs/>
                <w:szCs w:val="24"/>
                <w:lang w:val="lt-LT"/>
              </w:rPr>
              <w:t xml:space="preserve"> </w:t>
            </w:r>
            <w:proofErr w:type="spellStart"/>
            <w:r w:rsidRPr="004E3EBE">
              <w:rPr>
                <w:rFonts w:cs="Times New Roman"/>
                <w:i/>
                <w:iCs/>
                <w:szCs w:val="24"/>
                <w:lang w:val="lt-LT"/>
              </w:rPr>
              <w:t>gaudet</w:t>
            </w:r>
            <w:proofErr w:type="spellEnd"/>
            <w:r w:rsidRPr="004E3EBE">
              <w:rPr>
                <w:rFonts w:cs="Times New Roman"/>
                <w:i/>
                <w:iCs/>
                <w:szCs w:val="24"/>
                <w:lang w:val="lt-LT"/>
              </w:rPr>
              <w:t>. Vice versa.</w:t>
            </w:r>
          </w:p>
        </w:tc>
      </w:tr>
      <w:tr w:rsidR="00271A96" w:rsidRPr="004E3EBE" w14:paraId="3BE46EDF" w14:textId="77777777" w:rsidTr="00D948C3">
        <w:trPr>
          <w:trHeight w:val="828"/>
        </w:trPr>
        <w:tc>
          <w:tcPr>
            <w:tcW w:w="709" w:type="dxa"/>
          </w:tcPr>
          <w:p w14:paraId="52D2DF05" w14:textId="77777777" w:rsidR="00271A96" w:rsidRPr="004E3EBE" w:rsidRDefault="00271A96"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7EC2A5CB" w14:textId="77777777" w:rsidR="00271A96" w:rsidRPr="004E3EBE" w:rsidRDefault="00271A96" w:rsidP="005C4618">
            <w:pPr>
              <w:rPr>
                <w:rFonts w:cs="Times New Roman"/>
                <w:iCs/>
                <w:szCs w:val="24"/>
                <w:lang w:val="lt-LT"/>
              </w:rPr>
            </w:pPr>
            <w:r w:rsidRPr="004E3EBE">
              <w:rPr>
                <w:rFonts w:cs="Times New Roman"/>
                <w:iCs/>
                <w:szCs w:val="24"/>
                <w:lang w:val="lt-LT"/>
              </w:rPr>
              <w:t xml:space="preserve">Mitologija. Herojai. Neveikiamoji rūšis. </w:t>
            </w:r>
            <w:proofErr w:type="spellStart"/>
            <w:r w:rsidRPr="004E3EBE">
              <w:rPr>
                <w:rFonts w:cs="Times New Roman"/>
                <w:i/>
                <w:szCs w:val="24"/>
                <w:lang w:val="lt-LT"/>
              </w:rPr>
              <w:t>Perfectum</w:t>
            </w:r>
            <w:proofErr w:type="spellEnd"/>
            <w:r w:rsidRPr="004E3EBE">
              <w:rPr>
                <w:rFonts w:cs="Times New Roman"/>
                <w:i/>
                <w:szCs w:val="24"/>
                <w:lang w:val="lt-LT"/>
              </w:rPr>
              <w:t xml:space="preserve"> </w:t>
            </w:r>
            <w:proofErr w:type="spellStart"/>
            <w:r w:rsidRPr="004E3EBE">
              <w:rPr>
                <w:rFonts w:cs="Times New Roman"/>
                <w:i/>
                <w:szCs w:val="24"/>
                <w:lang w:val="lt-LT"/>
              </w:rPr>
              <w:t>indicativi</w:t>
            </w:r>
            <w:proofErr w:type="spellEnd"/>
            <w:r w:rsidRPr="004E3EBE">
              <w:rPr>
                <w:rFonts w:cs="Times New Roman"/>
                <w:i/>
                <w:szCs w:val="24"/>
                <w:lang w:val="lt-LT"/>
              </w:rPr>
              <w:t xml:space="preserve"> </w:t>
            </w:r>
            <w:proofErr w:type="spellStart"/>
            <w:r w:rsidRPr="004E3EBE">
              <w:rPr>
                <w:rFonts w:cs="Times New Roman"/>
                <w:i/>
                <w:szCs w:val="24"/>
                <w:lang w:val="lt-LT"/>
              </w:rPr>
              <w:t>passivi</w:t>
            </w:r>
            <w:proofErr w:type="spellEnd"/>
            <w:r w:rsidRPr="004E3EBE">
              <w:rPr>
                <w:rFonts w:cs="Times New Roman"/>
                <w:i/>
                <w:szCs w:val="24"/>
                <w:lang w:val="lt-LT"/>
              </w:rPr>
              <w:t xml:space="preserve"> 3 </w:t>
            </w:r>
            <w:proofErr w:type="spellStart"/>
            <w:r w:rsidRPr="004E3EBE">
              <w:rPr>
                <w:rFonts w:cs="Times New Roman"/>
                <w:i/>
                <w:szCs w:val="24"/>
                <w:lang w:val="lt-LT"/>
              </w:rPr>
              <w:t>sg</w:t>
            </w:r>
            <w:proofErr w:type="spellEnd"/>
            <w:r w:rsidRPr="004E3EBE">
              <w:rPr>
                <w:rFonts w:cs="Times New Roman"/>
                <w:i/>
                <w:szCs w:val="24"/>
                <w:lang w:val="lt-LT"/>
              </w:rPr>
              <w:t>. et pl</w:t>
            </w:r>
            <w:r w:rsidRPr="004E3EBE">
              <w:rPr>
                <w:rFonts w:cs="Times New Roman"/>
                <w:szCs w:val="24"/>
                <w:lang w:val="lt-LT"/>
              </w:rPr>
              <w:t>.</w:t>
            </w:r>
          </w:p>
        </w:tc>
        <w:tc>
          <w:tcPr>
            <w:tcW w:w="850" w:type="dxa"/>
          </w:tcPr>
          <w:p w14:paraId="0C5F5AEE" w14:textId="77777777" w:rsidR="00271A96" w:rsidRPr="004E3EBE" w:rsidRDefault="00271A96" w:rsidP="005C4618">
            <w:pPr>
              <w:jc w:val="center"/>
              <w:rPr>
                <w:rFonts w:cs="Times New Roman"/>
                <w:szCs w:val="24"/>
                <w:lang w:val="lt-LT"/>
              </w:rPr>
            </w:pPr>
            <w:r w:rsidRPr="004E3EBE">
              <w:rPr>
                <w:rFonts w:cs="Times New Roman"/>
                <w:szCs w:val="24"/>
                <w:lang w:val="lt-LT"/>
              </w:rPr>
              <w:t>2</w:t>
            </w:r>
          </w:p>
        </w:tc>
        <w:tc>
          <w:tcPr>
            <w:tcW w:w="5387" w:type="dxa"/>
          </w:tcPr>
          <w:p w14:paraId="41300B71" w14:textId="77777777" w:rsidR="00271A96" w:rsidRPr="004E3EBE" w:rsidRDefault="00271A96" w:rsidP="005C4618">
            <w:pPr>
              <w:rPr>
                <w:rFonts w:cs="Times New Roman"/>
                <w:szCs w:val="24"/>
                <w:lang w:val="lt-LT"/>
              </w:rPr>
            </w:pPr>
            <w:r w:rsidRPr="004E3EBE">
              <w:rPr>
                <w:rFonts w:cs="Times New Roman"/>
                <w:szCs w:val="24"/>
                <w:lang w:val="lt-LT"/>
              </w:rPr>
              <w:t xml:space="preserve">Rekomenduojami tekstai: </w:t>
            </w:r>
            <w:proofErr w:type="spellStart"/>
            <w:r w:rsidRPr="004E3EBE">
              <w:rPr>
                <w:rFonts w:cs="Times New Roman"/>
                <w:i/>
                <w:szCs w:val="24"/>
                <w:lang w:val="lt-LT"/>
              </w:rPr>
              <w:t>Perseus</w:t>
            </w:r>
            <w:proofErr w:type="spellEnd"/>
            <w:r w:rsidRPr="004E3EBE">
              <w:rPr>
                <w:rFonts w:cs="Times New Roman"/>
                <w:szCs w:val="24"/>
                <w:lang w:val="lt-LT"/>
              </w:rPr>
              <w:t xml:space="preserve">, </w:t>
            </w:r>
            <w:proofErr w:type="spellStart"/>
            <w:r w:rsidRPr="004E3EBE">
              <w:rPr>
                <w:rFonts w:cs="Times New Roman"/>
                <w:i/>
                <w:szCs w:val="24"/>
                <w:lang w:val="lt-LT"/>
              </w:rPr>
              <w:t>Hercules</w:t>
            </w:r>
            <w:proofErr w:type="spellEnd"/>
            <w:r w:rsidRPr="004E3EBE">
              <w:rPr>
                <w:rFonts w:cs="Times New Roman"/>
                <w:szCs w:val="24"/>
                <w:lang w:val="lt-LT"/>
              </w:rPr>
              <w:t xml:space="preserve">. </w:t>
            </w:r>
          </w:p>
          <w:p w14:paraId="6B33C39E" w14:textId="77777777" w:rsidR="00271A96" w:rsidRPr="004E3EBE" w:rsidRDefault="00271A96" w:rsidP="005C4618">
            <w:pPr>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Columnae</w:t>
            </w:r>
            <w:proofErr w:type="spellEnd"/>
            <w:r w:rsidRPr="004E3EBE">
              <w:rPr>
                <w:rFonts w:cs="Times New Roman"/>
                <w:i/>
                <w:iCs/>
                <w:szCs w:val="24"/>
                <w:lang w:val="lt-LT"/>
              </w:rPr>
              <w:t xml:space="preserve"> Herculis. </w:t>
            </w:r>
            <w:proofErr w:type="spellStart"/>
            <w:r w:rsidRPr="004E3EBE">
              <w:rPr>
                <w:rFonts w:cs="Times New Roman"/>
                <w:i/>
                <w:iCs/>
                <w:szCs w:val="24"/>
                <w:lang w:val="lt-LT"/>
              </w:rPr>
              <w:t>Multi</w:t>
            </w:r>
            <w:proofErr w:type="spellEnd"/>
            <w:r w:rsidRPr="004E3EBE">
              <w:rPr>
                <w:rFonts w:cs="Times New Roman"/>
                <w:i/>
                <w:iCs/>
                <w:szCs w:val="24"/>
                <w:lang w:val="lt-LT"/>
              </w:rPr>
              <w:t xml:space="preserve"> </w:t>
            </w:r>
            <w:proofErr w:type="spellStart"/>
            <w:r w:rsidRPr="004E3EBE">
              <w:rPr>
                <w:rFonts w:cs="Times New Roman"/>
                <w:i/>
                <w:iCs/>
                <w:szCs w:val="24"/>
                <w:lang w:val="lt-LT"/>
              </w:rPr>
              <w:t>enim</w:t>
            </w:r>
            <w:proofErr w:type="spellEnd"/>
            <w:r w:rsidRPr="004E3EBE">
              <w:rPr>
                <w:rFonts w:cs="Times New Roman"/>
                <w:i/>
                <w:iCs/>
                <w:szCs w:val="24"/>
                <w:lang w:val="lt-LT"/>
              </w:rPr>
              <w:t xml:space="preserve"> </w:t>
            </w:r>
            <w:proofErr w:type="spellStart"/>
            <w:r w:rsidRPr="004E3EBE">
              <w:rPr>
                <w:rFonts w:cs="Times New Roman"/>
                <w:i/>
                <w:iCs/>
                <w:szCs w:val="24"/>
                <w:lang w:val="lt-LT"/>
              </w:rPr>
              <w:t>sunt</w:t>
            </w:r>
            <w:proofErr w:type="spellEnd"/>
            <w:r w:rsidRPr="004E3EBE">
              <w:rPr>
                <w:rFonts w:cs="Times New Roman"/>
                <w:i/>
                <w:iCs/>
                <w:szCs w:val="24"/>
                <w:lang w:val="lt-LT"/>
              </w:rPr>
              <w:t xml:space="preserve"> </w:t>
            </w:r>
            <w:proofErr w:type="spellStart"/>
            <w:r w:rsidRPr="004E3EBE">
              <w:rPr>
                <w:rFonts w:cs="Times New Roman"/>
                <w:i/>
                <w:iCs/>
                <w:szCs w:val="24"/>
                <w:lang w:val="lt-LT"/>
              </w:rPr>
              <w:t>vocati</w:t>
            </w:r>
            <w:proofErr w:type="spellEnd"/>
            <w:r w:rsidRPr="004E3EBE">
              <w:rPr>
                <w:rFonts w:cs="Times New Roman"/>
                <w:i/>
                <w:iCs/>
                <w:szCs w:val="24"/>
                <w:lang w:val="lt-LT"/>
              </w:rPr>
              <w:t xml:space="preserve">, </w:t>
            </w:r>
            <w:proofErr w:type="spellStart"/>
            <w:r w:rsidRPr="004E3EBE">
              <w:rPr>
                <w:rFonts w:cs="Times New Roman"/>
                <w:i/>
                <w:iCs/>
                <w:szCs w:val="24"/>
                <w:lang w:val="lt-LT"/>
              </w:rPr>
              <w:t>pauci</w:t>
            </w:r>
            <w:proofErr w:type="spellEnd"/>
            <w:r w:rsidRPr="004E3EBE">
              <w:rPr>
                <w:rFonts w:cs="Times New Roman"/>
                <w:i/>
                <w:iCs/>
                <w:szCs w:val="24"/>
                <w:lang w:val="lt-LT"/>
              </w:rPr>
              <w:t xml:space="preserve"> </w:t>
            </w:r>
            <w:proofErr w:type="spellStart"/>
            <w:r w:rsidRPr="004E3EBE">
              <w:rPr>
                <w:rFonts w:cs="Times New Roman"/>
                <w:i/>
                <w:iCs/>
                <w:szCs w:val="24"/>
                <w:lang w:val="lt-LT"/>
              </w:rPr>
              <w:t>vero</w:t>
            </w:r>
            <w:proofErr w:type="spellEnd"/>
            <w:r w:rsidRPr="004E3EBE">
              <w:rPr>
                <w:rFonts w:cs="Times New Roman"/>
                <w:i/>
                <w:iCs/>
                <w:szCs w:val="24"/>
                <w:lang w:val="lt-LT"/>
              </w:rPr>
              <w:t xml:space="preserve"> </w:t>
            </w:r>
            <w:proofErr w:type="spellStart"/>
            <w:r w:rsidRPr="004E3EBE">
              <w:rPr>
                <w:rFonts w:cs="Times New Roman"/>
                <w:i/>
                <w:iCs/>
                <w:szCs w:val="24"/>
                <w:lang w:val="lt-LT"/>
              </w:rPr>
              <w:t>electi</w:t>
            </w:r>
            <w:proofErr w:type="spellEnd"/>
            <w:r w:rsidRPr="004E3EBE">
              <w:rPr>
                <w:rFonts w:cs="Times New Roman"/>
                <w:i/>
                <w:iCs/>
                <w:szCs w:val="24"/>
                <w:lang w:val="lt-LT"/>
              </w:rPr>
              <w:t xml:space="preserve">. </w:t>
            </w:r>
            <w:r w:rsidRPr="004E3EBE">
              <w:rPr>
                <w:rFonts w:cs="Times New Roman"/>
                <w:szCs w:val="24"/>
                <w:lang w:val="lt-LT"/>
              </w:rPr>
              <w:t>(</w:t>
            </w:r>
            <w:proofErr w:type="spellStart"/>
            <w:r w:rsidRPr="004E3EBE">
              <w:rPr>
                <w:rFonts w:cs="Times New Roman"/>
                <w:szCs w:val="24"/>
                <w:lang w:val="lt-LT"/>
              </w:rPr>
              <w:t>Vulgata</w:t>
            </w:r>
            <w:proofErr w:type="spellEnd"/>
            <w:r w:rsidRPr="004E3EBE">
              <w:rPr>
                <w:rFonts w:cs="Times New Roman"/>
                <w:szCs w:val="24"/>
                <w:lang w:val="lt-LT"/>
              </w:rPr>
              <w:t>)</w:t>
            </w:r>
          </w:p>
        </w:tc>
      </w:tr>
      <w:tr w:rsidR="00271A96" w:rsidRPr="004E3EBE" w14:paraId="5730CF42" w14:textId="77777777" w:rsidTr="005E082F">
        <w:trPr>
          <w:trHeight w:val="1104"/>
        </w:trPr>
        <w:tc>
          <w:tcPr>
            <w:tcW w:w="709" w:type="dxa"/>
          </w:tcPr>
          <w:p w14:paraId="27C7B166" w14:textId="77777777" w:rsidR="00271A96" w:rsidRPr="004E3EBE" w:rsidRDefault="00271A96"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32ED707F" w14:textId="77777777" w:rsidR="00271A96" w:rsidRPr="004E3EBE" w:rsidRDefault="00271A96" w:rsidP="005C4618">
            <w:pPr>
              <w:rPr>
                <w:rFonts w:cs="Times New Roman"/>
                <w:szCs w:val="24"/>
                <w:lang w:val="lt-LT"/>
              </w:rPr>
            </w:pPr>
            <w:r w:rsidRPr="004E3EBE">
              <w:rPr>
                <w:rFonts w:cs="Times New Roman"/>
                <w:szCs w:val="24"/>
                <w:lang w:val="lt-LT"/>
              </w:rPr>
              <w:t xml:space="preserve">Veiksmažodis </w:t>
            </w:r>
            <w:proofErr w:type="spellStart"/>
            <w:r w:rsidRPr="004E3EBE">
              <w:rPr>
                <w:rFonts w:cs="Times New Roman"/>
                <w:i/>
                <w:iCs/>
                <w:szCs w:val="24"/>
                <w:lang w:val="lt-LT"/>
              </w:rPr>
              <w:t>possum</w:t>
            </w:r>
            <w:proofErr w:type="spellEnd"/>
            <w:r w:rsidRPr="004E3EBE">
              <w:rPr>
                <w:rFonts w:cs="Times New Roman"/>
                <w:i/>
                <w:iCs/>
                <w:szCs w:val="24"/>
                <w:lang w:val="lt-LT"/>
              </w:rPr>
              <w:t xml:space="preserve">, </w:t>
            </w:r>
            <w:proofErr w:type="spellStart"/>
            <w:r w:rsidRPr="004E3EBE">
              <w:rPr>
                <w:rFonts w:cs="Times New Roman"/>
                <w:i/>
                <w:iCs/>
                <w:szCs w:val="24"/>
                <w:lang w:val="lt-LT"/>
              </w:rPr>
              <w:t>potui</w:t>
            </w:r>
            <w:proofErr w:type="spellEnd"/>
            <w:r w:rsidRPr="004E3EBE">
              <w:rPr>
                <w:rFonts w:cs="Times New Roman"/>
                <w:i/>
                <w:iCs/>
                <w:szCs w:val="24"/>
                <w:lang w:val="lt-LT"/>
              </w:rPr>
              <w:t xml:space="preserve">, –, </w:t>
            </w:r>
            <w:proofErr w:type="spellStart"/>
            <w:r w:rsidRPr="004E3EBE">
              <w:rPr>
                <w:rFonts w:cs="Times New Roman"/>
                <w:i/>
                <w:iCs/>
                <w:szCs w:val="24"/>
                <w:lang w:val="lt-LT"/>
              </w:rPr>
              <w:t>posse</w:t>
            </w:r>
            <w:proofErr w:type="spellEnd"/>
            <w:r w:rsidRPr="004E3EBE">
              <w:rPr>
                <w:rFonts w:cs="Times New Roman"/>
                <w:szCs w:val="24"/>
                <w:lang w:val="lt-LT"/>
              </w:rPr>
              <w:t>.</w:t>
            </w:r>
          </w:p>
          <w:p w14:paraId="5A0174D4" w14:textId="77777777" w:rsidR="00271A96" w:rsidRPr="004E3EBE" w:rsidRDefault="00271A96" w:rsidP="005C4618">
            <w:pPr>
              <w:rPr>
                <w:rFonts w:cs="Times New Roman"/>
                <w:szCs w:val="24"/>
                <w:lang w:val="lt-LT"/>
              </w:rPr>
            </w:pPr>
          </w:p>
        </w:tc>
        <w:tc>
          <w:tcPr>
            <w:tcW w:w="850" w:type="dxa"/>
          </w:tcPr>
          <w:p w14:paraId="04EBC7CE" w14:textId="77777777" w:rsidR="00271A96" w:rsidRPr="004E3EBE" w:rsidRDefault="00271A96" w:rsidP="005C4618">
            <w:pPr>
              <w:jc w:val="center"/>
              <w:rPr>
                <w:rFonts w:cs="Times New Roman"/>
                <w:szCs w:val="24"/>
                <w:lang w:val="lt-LT"/>
              </w:rPr>
            </w:pPr>
            <w:r w:rsidRPr="004E3EBE">
              <w:rPr>
                <w:rFonts w:cs="Times New Roman"/>
                <w:szCs w:val="24"/>
                <w:lang w:val="lt-LT"/>
              </w:rPr>
              <w:t>2</w:t>
            </w:r>
          </w:p>
        </w:tc>
        <w:tc>
          <w:tcPr>
            <w:tcW w:w="5387" w:type="dxa"/>
          </w:tcPr>
          <w:p w14:paraId="645CD4B1" w14:textId="77777777" w:rsidR="00271A96" w:rsidRPr="004E3EBE" w:rsidRDefault="00271A96" w:rsidP="005C4618">
            <w:pPr>
              <w:rPr>
                <w:rFonts w:cs="Times New Roman"/>
                <w:szCs w:val="24"/>
                <w:lang w:val="lt-LT"/>
              </w:rPr>
            </w:pPr>
            <w:r w:rsidRPr="004E3EBE">
              <w:rPr>
                <w:rFonts w:cs="Times New Roman"/>
                <w:szCs w:val="24"/>
                <w:lang w:val="lt-LT"/>
              </w:rPr>
              <w:t xml:space="preserve">Rekomenduojami tekstai: </w:t>
            </w:r>
            <w:r w:rsidRPr="004E3EBE">
              <w:rPr>
                <w:rFonts w:cs="Times New Roman"/>
                <w:i/>
                <w:iCs/>
                <w:szCs w:val="24"/>
                <w:lang w:val="lt-LT"/>
              </w:rPr>
              <w:t xml:space="preserve">De </w:t>
            </w:r>
            <w:proofErr w:type="spellStart"/>
            <w:r w:rsidRPr="004E3EBE">
              <w:rPr>
                <w:rFonts w:cs="Times New Roman"/>
                <w:i/>
                <w:iCs/>
                <w:szCs w:val="24"/>
                <w:lang w:val="lt-LT"/>
              </w:rPr>
              <w:t>bello</w:t>
            </w:r>
            <w:proofErr w:type="spellEnd"/>
            <w:r w:rsidRPr="004E3EBE">
              <w:rPr>
                <w:rFonts w:cs="Times New Roman"/>
                <w:i/>
                <w:iCs/>
                <w:szCs w:val="24"/>
                <w:lang w:val="lt-LT"/>
              </w:rPr>
              <w:t xml:space="preserve"> </w:t>
            </w:r>
            <w:proofErr w:type="spellStart"/>
            <w:r w:rsidRPr="004E3EBE">
              <w:rPr>
                <w:rFonts w:cs="Times New Roman"/>
                <w:i/>
                <w:iCs/>
                <w:szCs w:val="24"/>
                <w:lang w:val="lt-LT"/>
              </w:rPr>
              <w:t>Troiano</w:t>
            </w:r>
            <w:proofErr w:type="spellEnd"/>
            <w:r w:rsidRPr="004E3EBE">
              <w:rPr>
                <w:rFonts w:cs="Times New Roman"/>
                <w:i/>
                <w:iCs/>
                <w:szCs w:val="24"/>
                <w:lang w:val="lt-LT"/>
              </w:rPr>
              <w:t xml:space="preserve">, De </w:t>
            </w:r>
            <w:proofErr w:type="spellStart"/>
            <w:r w:rsidRPr="004E3EBE">
              <w:rPr>
                <w:rFonts w:cs="Times New Roman"/>
                <w:i/>
                <w:iCs/>
                <w:szCs w:val="24"/>
                <w:lang w:val="lt-LT"/>
              </w:rPr>
              <w:t>triumpho</w:t>
            </w:r>
            <w:proofErr w:type="spellEnd"/>
            <w:r w:rsidRPr="004E3EBE">
              <w:rPr>
                <w:rFonts w:cs="Times New Roman"/>
                <w:i/>
                <w:iCs/>
                <w:szCs w:val="24"/>
                <w:lang w:val="lt-LT"/>
              </w:rPr>
              <w:t xml:space="preserve"> Romano</w:t>
            </w:r>
            <w:r w:rsidRPr="004E3EBE">
              <w:rPr>
                <w:rFonts w:cs="Times New Roman"/>
                <w:szCs w:val="24"/>
                <w:lang w:val="lt-LT"/>
              </w:rPr>
              <w:t>.</w:t>
            </w:r>
          </w:p>
          <w:p w14:paraId="5858869B" w14:textId="77777777" w:rsidR="00271A96" w:rsidRPr="004E3EBE" w:rsidRDefault="00271A96" w:rsidP="005C4618">
            <w:pPr>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Felix</w:t>
            </w:r>
            <w:proofErr w:type="spellEnd"/>
            <w:r w:rsidRPr="004E3EBE">
              <w:rPr>
                <w:rFonts w:cs="Times New Roman"/>
                <w:i/>
                <w:iCs/>
                <w:szCs w:val="24"/>
                <w:lang w:val="lt-LT"/>
              </w:rPr>
              <w:t xml:space="preserve">, </w:t>
            </w:r>
            <w:proofErr w:type="spellStart"/>
            <w:r w:rsidRPr="004E3EBE">
              <w:rPr>
                <w:rFonts w:cs="Times New Roman"/>
                <w:i/>
                <w:iCs/>
                <w:szCs w:val="24"/>
                <w:lang w:val="lt-LT"/>
              </w:rPr>
              <w:t>qui</w:t>
            </w:r>
            <w:proofErr w:type="spellEnd"/>
            <w:r w:rsidRPr="004E3EBE">
              <w:rPr>
                <w:rFonts w:cs="Times New Roman"/>
                <w:i/>
                <w:iCs/>
                <w:szCs w:val="24"/>
                <w:lang w:val="lt-LT"/>
              </w:rPr>
              <w:t xml:space="preserve"> </w:t>
            </w:r>
            <w:proofErr w:type="spellStart"/>
            <w:r w:rsidRPr="004E3EBE">
              <w:rPr>
                <w:rFonts w:cs="Times New Roman"/>
                <w:i/>
                <w:iCs/>
                <w:szCs w:val="24"/>
                <w:lang w:val="lt-LT"/>
              </w:rPr>
              <w:t>potuit</w:t>
            </w:r>
            <w:proofErr w:type="spellEnd"/>
            <w:r w:rsidRPr="004E3EBE">
              <w:rPr>
                <w:rFonts w:cs="Times New Roman"/>
                <w:i/>
                <w:iCs/>
                <w:szCs w:val="24"/>
                <w:lang w:val="lt-LT"/>
              </w:rPr>
              <w:t xml:space="preserve"> </w:t>
            </w:r>
            <w:proofErr w:type="spellStart"/>
            <w:r w:rsidRPr="004E3EBE">
              <w:rPr>
                <w:rFonts w:cs="Times New Roman"/>
                <w:i/>
                <w:iCs/>
                <w:szCs w:val="24"/>
                <w:lang w:val="lt-LT"/>
              </w:rPr>
              <w:t>rerum</w:t>
            </w:r>
            <w:proofErr w:type="spellEnd"/>
            <w:r w:rsidRPr="004E3EBE">
              <w:rPr>
                <w:rFonts w:cs="Times New Roman"/>
                <w:i/>
                <w:iCs/>
                <w:szCs w:val="24"/>
                <w:lang w:val="lt-LT"/>
              </w:rPr>
              <w:t xml:space="preserve"> </w:t>
            </w:r>
            <w:proofErr w:type="spellStart"/>
            <w:r w:rsidRPr="004E3EBE">
              <w:rPr>
                <w:rFonts w:cs="Times New Roman"/>
                <w:i/>
                <w:iCs/>
                <w:szCs w:val="24"/>
                <w:lang w:val="lt-LT"/>
              </w:rPr>
              <w:t>cognoscere</w:t>
            </w:r>
            <w:proofErr w:type="spellEnd"/>
            <w:r w:rsidRPr="004E3EBE">
              <w:rPr>
                <w:rFonts w:cs="Times New Roman"/>
                <w:i/>
                <w:iCs/>
                <w:szCs w:val="24"/>
                <w:lang w:val="lt-LT"/>
              </w:rPr>
              <w:t xml:space="preserve"> </w:t>
            </w:r>
            <w:proofErr w:type="spellStart"/>
            <w:r w:rsidRPr="004E3EBE">
              <w:rPr>
                <w:rFonts w:cs="Times New Roman"/>
                <w:i/>
                <w:iCs/>
                <w:szCs w:val="24"/>
                <w:lang w:val="lt-LT"/>
              </w:rPr>
              <w:t>causas</w:t>
            </w:r>
            <w:proofErr w:type="spellEnd"/>
            <w:r w:rsidRPr="004E3EBE">
              <w:rPr>
                <w:rFonts w:cs="Times New Roman"/>
                <w:i/>
                <w:iCs/>
                <w:szCs w:val="24"/>
                <w:lang w:val="lt-LT"/>
              </w:rPr>
              <w:t xml:space="preserve"> </w:t>
            </w:r>
            <w:r w:rsidRPr="004E3EBE">
              <w:rPr>
                <w:rFonts w:cs="Times New Roman"/>
                <w:szCs w:val="24"/>
                <w:lang w:val="lt-LT"/>
              </w:rPr>
              <w:t>(</w:t>
            </w:r>
            <w:proofErr w:type="spellStart"/>
            <w:r w:rsidRPr="004E3EBE">
              <w:rPr>
                <w:rFonts w:cs="Times New Roman"/>
                <w:szCs w:val="24"/>
                <w:lang w:val="lt-LT"/>
              </w:rPr>
              <w:t>Vergilius</w:t>
            </w:r>
            <w:proofErr w:type="spellEnd"/>
            <w:r w:rsidRPr="004E3EBE">
              <w:rPr>
                <w:rFonts w:cs="Times New Roman"/>
                <w:szCs w:val="24"/>
                <w:lang w:val="lt-LT"/>
              </w:rPr>
              <w:t>).</w:t>
            </w:r>
          </w:p>
        </w:tc>
      </w:tr>
      <w:tr w:rsidR="009F6A2D" w:rsidRPr="004E3EBE" w14:paraId="2496D680" w14:textId="77777777" w:rsidTr="005C4618">
        <w:tc>
          <w:tcPr>
            <w:tcW w:w="709" w:type="dxa"/>
          </w:tcPr>
          <w:p w14:paraId="164238FD" w14:textId="77777777" w:rsidR="009F6A2D" w:rsidRPr="004E3EBE" w:rsidRDefault="009F6A2D"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05910A12" w14:textId="77777777" w:rsidR="009F6A2D" w:rsidRPr="004E3EBE" w:rsidRDefault="009F6A2D" w:rsidP="005C4618">
            <w:pPr>
              <w:rPr>
                <w:rFonts w:cs="Times New Roman"/>
                <w:szCs w:val="24"/>
                <w:lang w:val="lt-LT"/>
              </w:rPr>
            </w:pPr>
            <w:r w:rsidRPr="004E3EBE">
              <w:rPr>
                <w:rFonts w:cs="Times New Roman"/>
                <w:szCs w:val="24"/>
                <w:lang w:val="lt-LT"/>
              </w:rPr>
              <w:t>Įvardiniai būdvardžiai (</w:t>
            </w:r>
            <w:proofErr w:type="spellStart"/>
            <w:r w:rsidRPr="004E3EBE">
              <w:rPr>
                <w:rFonts w:cs="Times New Roman"/>
                <w:i/>
                <w:iCs/>
                <w:szCs w:val="24"/>
                <w:lang w:val="lt-LT"/>
              </w:rPr>
              <w:t>adiectiva</w:t>
            </w:r>
            <w:proofErr w:type="spellEnd"/>
            <w:r w:rsidRPr="004E3EBE">
              <w:rPr>
                <w:rFonts w:cs="Times New Roman"/>
                <w:i/>
                <w:iCs/>
                <w:szCs w:val="24"/>
                <w:lang w:val="lt-LT"/>
              </w:rPr>
              <w:t xml:space="preserve"> </w:t>
            </w:r>
            <w:proofErr w:type="spellStart"/>
            <w:r w:rsidRPr="004E3EBE">
              <w:rPr>
                <w:rFonts w:cs="Times New Roman"/>
                <w:i/>
                <w:iCs/>
                <w:szCs w:val="24"/>
                <w:lang w:val="lt-LT"/>
              </w:rPr>
              <w:t>pronominalia</w:t>
            </w:r>
            <w:proofErr w:type="spellEnd"/>
            <w:r w:rsidRPr="004E3EBE">
              <w:rPr>
                <w:rFonts w:cs="Times New Roman"/>
                <w:szCs w:val="24"/>
                <w:lang w:val="lt-LT"/>
              </w:rPr>
              <w:t>).</w:t>
            </w:r>
          </w:p>
        </w:tc>
        <w:tc>
          <w:tcPr>
            <w:tcW w:w="850" w:type="dxa"/>
          </w:tcPr>
          <w:p w14:paraId="283C04F2" w14:textId="77777777" w:rsidR="009F6A2D" w:rsidRPr="004E3EBE" w:rsidRDefault="009F6A2D" w:rsidP="005C4618">
            <w:pPr>
              <w:jc w:val="center"/>
              <w:rPr>
                <w:rFonts w:cs="Times New Roman"/>
                <w:szCs w:val="24"/>
                <w:lang w:val="lt-LT"/>
              </w:rPr>
            </w:pPr>
            <w:r w:rsidRPr="004E3EBE">
              <w:rPr>
                <w:rFonts w:cs="Times New Roman"/>
                <w:szCs w:val="24"/>
                <w:lang w:val="lt-LT"/>
              </w:rPr>
              <w:t>1</w:t>
            </w:r>
          </w:p>
        </w:tc>
        <w:tc>
          <w:tcPr>
            <w:tcW w:w="5387" w:type="dxa"/>
          </w:tcPr>
          <w:p w14:paraId="2196786E" w14:textId="77777777" w:rsidR="009F6A2D" w:rsidRPr="004E3EBE" w:rsidRDefault="009F6A2D" w:rsidP="005C4618">
            <w:pPr>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Unus</w:t>
            </w:r>
            <w:proofErr w:type="spellEnd"/>
            <w:r w:rsidRPr="004E3EBE">
              <w:rPr>
                <w:rFonts w:cs="Times New Roman"/>
                <w:i/>
                <w:iCs/>
                <w:szCs w:val="24"/>
                <w:lang w:val="lt-LT"/>
              </w:rPr>
              <w:t xml:space="preserve"> </w:t>
            </w:r>
            <w:proofErr w:type="spellStart"/>
            <w:r w:rsidRPr="004E3EBE">
              <w:rPr>
                <w:rFonts w:cs="Times New Roman"/>
                <w:i/>
                <w:iCs/>
                <w:szCs w:val="24"/>
                <w:lang w:val="lt-LT"/>
              </w:rPr>
              <w:t>multorum</w:t>
            </w:r>
            <w:proofErr w:type="spellEnd"/>
            <w:r w:rsidRPr="004E3EBE">
              <w:rPr>
                <w:rFonts w:cs="Times New Roman"/>
                <w:i/>
                <w:iCs/>
                <w:szCs w:val="24"/>
                <w:lang w:val="lt-LT"/>
              </w:rPr>
              <w:t xml:space="preserve">; </w:t>
            </w:r>
            <w:proofErr w:type="spellStart"/>
            <w:r w:rsidRPr="004E3EBE">
              <w:rPr>
                <w:rFonts w:cs="Times New Roman"/>
                <w:i/>
                <w:iCs/>
                <w:szCs w:val="24"/>
                <w:lang w:val="lt-LT"/>
              </w:rPr>
              <w:t>Unus</w:t>
            </w:r>
            <w:proofErr w:type="spellEnd"/>
            <w:r w:rsidRPr="004E3EBE">
              <w:rPr>
                <w:rFonts w:cs="Times New Roman"/>
                <w:i/>
                <w:iCs/>
                <w:szCs w:val="24"/>
                <w:lang w:val="lt-LT"/>
              </w:rPr>
              <w:t xml:space="preserve"> pro </w:t>
            </w:r>
            <w:proofErr w:type="spellStart"/>
            <w:r w:rsidRPr="004E3EBE">
              <w:rPr>
                <w:rFonts w:cs="Times New Roman"/>
                <w:i/>
                <w:iCs/>
                <w:szCs w:val="24"/>
                <w:lang w:val="lt-LT"/>
              </w:rPr>
              <w:t>multis</w:t>
            </w:r>
            <w:proofErr w:type="spellEnd"/>
            <w:r w:rsidRPr="004E3EBE">
              <w:rPr>
                <w:rFonts w:cs="Times New Roman"/>
                <w:i/>
                <w:iCs/>
                <w:szCs w:val="24"/>
                <w:lang w:val="lt-LT"/>
              </w:rPr>
              <w:t xml:space="preserve">; </w:t>
            </w:r>
            <w:proofErr w:type="spellStart"/>
            <w:r w:rsidRPr="004E3EBE">
              <w:rPr>
                <w:rFonts w:cs="Times New Roman"/>
                <w:i/>
                <w:iCs/>
                <w:szCs w:val="24"/>
                <w:lang w:val="lt-LT"/>
              </w:rPr>
              <w:t>Timeo</w:t>
            </w:r>
            <w:proofErr w:type="spellEnd"/>
            <w:r w:rsidRPr="004E3EBE">
              <w:rPr>
                <w:rFonts w:cs="Times New Roman"/>
                <w:i/>
                <w:iCs/>
                <w:szCs w:val="24"/>
                <w:lang w:val="lt-LT"/>
              </w:rPr>
              <w:t xml:space="preserve"> </w:t>
            </w:r>
            <w:proofErr w:type="spellStart"/>
            <w:r w:rsidRPr="004E3EBE">
              <w:rPr>
                <w:rFonts w:cs="Times New Roman"/>
                <w:i/>
                <w:iCs/>
                <w:szCs w:val="24"/>
                <w:lang w:val="lt-LT"/>
              </w:rPr>
              <w:t>lectorem</w:t>
            </w:r>
            <w:proofErr w:type="spellEnd"/>
            <w:r w:rsidRPr="004E3EBE">
              <w:rPr>
                <w:rFonts w:cs="Times New Roman"/>
                <w:i/>
                <w:iCs/>
                <w:szCs w:val="24"/>
                <w:lang w:val="lt-LT"/>
              </w:rPr>
              <w:t xml:space="preserve"> </w:t>
            </w:r>
            <w:proofErr w:type="spellStart"/>
            <w:r w:rsidRPr="004E3EBE">
              <w:rPr>
                <w:rFonts w:cs="Times New Roman"/>
                <w:i/>
                <w:iCs/>
                <w:szCs w:val="24"/>
                <w:lang w:val="lt-LT"/>
              </w:rPr>
              <w:t>unius</w:t>
            </w:r>
            <w:proofErr w:type="spellEnd"/>
            <w:r w:rsidRPr="004E3EBE">
              <w:rPr>
                <w:rFonts w:cs="Times New Roman"/>
                <w:i/>
                <w:iCs/>
                <w:szCs w:val="24"/>
                <w:lang w:val="lt-LT"/>
              </w:rPr>
              <w:t xml:space="preserve"> </w:t>
            </w:r>
            <w:proofErr w:type="spellStart"/>
            <w:r w:rsidRPr="004E3EBE">
              <w:rPr>
                <w:rFonts w:cs="Times New Roman"/>
                <w:i/>
                <w:iCs/>
                <w:szCs w:val="24"/>
                <w:lang w:val="lt-LT"/>
              </w:rPr>
              <w:t>libri</w:t>
            </w:r>
            <w:proofErr w:type="spellEnd"/>
            <w:r w:rsidRPr="004E3EBE">
              <w:rPr>
                <w:rFonts w:cs="Times New Roman"/>
                <w:i/>
                <w:iCs/>
                <w:szCs w:val="24"/>
                <w:lang w:val="lt-LT"/>
              </w:rPr>
              <w:t xml:space="preserve">; </w:t>
            </w:r>
            <w:proofErr w:type="spellStart"/>
            <w:r w:rsidRPr="004E3EBE">
              <w:rPr>
                <w:rFonts w:cs="Times New Roman"/>
                <w:i/>
                <w:iCs/>
                <w:szCs w:val="24"/>
                <w:lang w:val="lt-LT"/>
              </w:rPr>
              <w:t>Alter</w:t>
            </w:r>
            <w:proofErr w:type="spellEnd"/>
            <w:r w:rsidRPr="004E3EBE">
              <w:rPr>
                <w:rFonts w:cs="Times New Roman"/>
                <w:i/>
                <w:iCs/>
                <w:szCs w:val="24"/>
                <w:lang w:val="lt-LT"/>
              </w:rPr>
              <w:t xml:space="preserve"> ego. </w:t>
            </w:r>
            <w:proofErr w:type="spellStart"/>
            <w:r w:rsidRPr="004E3EBE">
              <w:rPr>
                <w:rFonts w:cs="Times New Roman"/>
                <w:i/>
                <w:iCs/>
                <w:szCs w:val="24"/>
                <w:lang w:val="lt-LT"/>
              </w:rPr>
              <w:t>Homo</w:t>
            </w:r>
            <w:proofErr w:type="spellEnd"/>
            <w:r w:rsidRPr="004E3EBE">
              <w:rPr>
                <w:rFonts w:cs="Times New Roman"/>
                <w:i/>
                <w:iCs/>
                <w:szCs w:val="24"/>
                <w:lang w:val="lt-LT"/>
              </w:rPr>
              <w:t xml:space="preserve"> </w:t>
            </w:r>
            <w:proofErr w:type="spellStart"/>
            <w:r w:rsidRPr="004E3EBE">
              <w:rPr>
                <w:rFonts w:cs="Times New Roman"/>
                <w:i/>
                <w:iCs/>
                <w:szCs w:val="24"/>
                <w:lang w:val="lt-LT"/>
              </w:rPr>
              <w:t>semper</w:t>
            </w:r>
            <w:proofErr w:type="spellEnd"/>
            <w:r w:rsidRPr="004E3EBE">
              <w:rPr>
                <w:rFonts w:cs="Times New Roman"/>
                <w:i/>
                <w:iCs/>
                <w:szCs w:val="24"/>
                <w:lang w:val="lt-LT"/>
              </w:rPr>
              <w:t xml:space="preserve"> </w:t>
            </w:r>
            <w:proofErr w:type="spellStart"/>
            <w:r w:rsidRPr="004E3EBE">
              <w:rPr>
                <w:rFonts w:cs="Times New Roman"/>
                <w:i/>
                <w:iCs/>
                <w:szCs w:val="24"/>
                <w:lang w:val="lt-LT"/>
              </w:rPr>
              <w:t>aliud</w:t>
            </w:r>
            <w:proofErr w:type="spellEnd"/>
            <w:r w:rsidRPr="004E3EBE">
              <w:rPr>
                <w:rFonts w:cs="Times New Roman"/>
                <w:i/>
                <w:iCs/>
                <w:szCs w:val="24"/>
                <w:lang w:val="lt-LT"/>
              </w:rPr>
              <w:t xml:space="preserve">, </w:t>
            </w:r>
            <w:proofErr w:type="spellStart"/>
            <w:r w:rsidRPr="004E3EBE">
              <w:rPr>
                <w:rFonts w:cs="Times New Roman"/>
                <w:i/>
                <w:iCs/>
                <w:szCs w:val="24"/>
                <w:lang w:val="lt-LT"/>
              </w:rPr>
              <w:t>fortuna</w:t>
            </w:r>
            <w:proofErr w:type="spellEnd"/>
            <w:r w:rsidRPr="004E3EBE">
              <w:rPr>
                <w:rFonts w:cs="Times New Roman"/>
                <w:i/>
                <w:iCs/>
                <w:szCs w:val="24"/>
                <w:lang w:val="lt-LT"/>
              </w:rPr>
              <w:t xml:space="preserve"> </w:t>
            </w:r>
            <w:proofErr w:type="spellStart"/>
            <w:r w:rsidRPr="004E3EBE">
              <w:rPr>
                <w:rFonts w:cs="Times New Roman"/>
                <w:i/>
                <w:iCs/>
                <w:szCs w:val="24"/>
                <w:lang w:val="lt-LT"/>
              </w:rPr>
              <w:t>aliud</w:t>
            </w:r>
            <w:proofErr w:type="spellEnd"/>
            <w:r w:rsidRPr="004E3EBE">
              <w:rPr>
                <w:rFonts w:cs="Times New Roman"/>
                <w:i/>
                <w:iCs/>
                <w:szCs w:val="24"/>
                <w:lang w:val="lt-LT"/>
              </w:rPr>
              <w:t xml:space="preserve"> </w:t>
            </w:r>
            <w:proofErr w:type="spellStart"/>
            <w:r w:rsidRPr="004E3EBE">
              <w:rPr>
                <w:rFonts w:cs="Times New Roman"/>
                <w:i/>
                <w:iCs/>
                <w:szCs w:val="24"/>
                <w:lang w:val="lt-LT"/>
              </w:rPr>
              <w:t>cogitat</w:t>
            </w:r>
            <w:proofErr w:type="spellEnd"/>
            <w:r w:rsidRPr="004E3EBE">
              <w:rPr>
                <w:rFonts w:cs="Times New Roman"/>
                <w:i/>
                <w:iCs/>
                <w:szCs w:val="24"/>
                <w:lang w:val="lt-LT"/>
              </w:rPr>
              <w:t xml:space="preserve"> </w:t>
            </w:r>
            <w:r w:rsidRPr="004E3EBE">
              <w:rPr>
                <w:rFonts w:cs="Times New Roman"/>
                <w:szCs w:val="24"/>
                <w:lang w:val="lt-LT"/>
              </w:rPr>
              <w:t>(</w:t>
            </w:r>
            <w:proofErr w:type="spellStart"/>
            <w:r w:rsidRPr="004E3EBE">
              <w:rPr>
                <w:rFonts w:cs="Times New Roman"/>
                <w:szCs w:val="24"/>
                <w:lang w:val="lt-LT"/>
              </w:rPr>
              <w:t>Publilius</w:t>
            </w:r>
            <w:proofErr w:type="spellEnd"/>
            <w:r w:rsidRPr="004E3EBE">
              <w:rPr>
                <w:rFonts w:cs="Times New Roman"/>
                <w:szCs w:val="24"/>
                <w:lang w:val="lt-LT"/>
              </w:rPr>
              <w:t xml:space="preserve">). </w:t>
            </w:r>
            <w:proofErr w:type="spellStart"/>
            <w:r w:rsidRPr="004E3EBE">
              <w:rPr>
                <w:rFonts w:cs="Times New Roman"/>
                <w:i/>
                <w:iCs/>
                <w:szCs w:val="24"/>
                <w:lang w:val="lt-LT"/>
              </w:rPr>
              <w:lastRenderedPageBreak/>
              <w:t>Nemo</w:t>
            </w:r>
            <w:proofErr w:type="spellEnd"/>
            <w:r w:rsidRPr="004E3EBE">
              <w:rPr>
                <w:rFonts w:cs="Times New Roman"/>
                <w:i/>
                <w:iCs/>
                <w:szCs w:val="24"/>
                <w:lang w:val="lt-LT"/>
              </w:rPr>
              <w:t xml:space="preserve"> </w:t>
            </w:r>
            <w:proofErr w:type="spellStart"/>
            <w:r w:rsidRPr="004E3EBE">
              <w:rPr>
                <w:rFonts w:cs="Times New Roman"/>
                <w:i/>
                <w:iCs/>
                <w:szCs w:val="24"/>
                <w:lang w:val="lt-LT"/>
              </w:rPr>
              <w:t>solus</w:t>
            </w:r>
            <w:proofErr w:type="spellEnd"/>
            <w:r w:rsidRPr="004E3EBE">
              <w:rPr>
                <w:rFonts w:cs="Times New Roman"/>
                <w:i/>
                <w:iCs/>
                <w:szCs w:val="24"/>
                <w:lang w:val="lt-LT"/>
              </w:rPr>
              <w:t xml:space="preserve"> </w:t>
            </w:r>
            <w:proofErr w:type="spellStart"/>
            <w:r w:rsidRPr="004E3EBE">
              <w:rPr>
                <w:rFonts w:cs="Times New Roman"/>
                <w:i/>
                <w:iCs/>
                <w:szCs w:val="24"/>
                <w:lang w:val="lt-LT"/>
              </w:rPr>
              <w:t>satis</w:t>
            </w:r>
            <w:proofErr w:type="spellEnd"/>
            <w:r w:rsidRPr="004E3EBE">
              <w:rPr>
                <w:rFonts w:cs="Times New Roman"/>
                <w:i/>
                <w:iCs/>
                <w:szCs w:val="24"/>
                <w:lang w:val="lt-LT"/>
              </w:rPr>
              <w:t xml:space="preserve"> </w:t>
            </w:r>
            <w:proofErr w:type="spellStart"/>
            <w:r w:rsidRPr="004E3EBE">
              <w:rPr>
                <w:rFonts w:cs="Times New Roman"/>
                <w:i/>
                <w:iCs/>
                <w:szCs w:val="24"/>
                <w:lang w:val="lt-LT"/>
              </w:rPr>
              <w:t>sapit</w:t>
            </w:r>
            <w:proofErr w:type="spellEnd"/>
            <w:r w:rsidRPr="004E3EBE">
              <w:rPr>
                <w:rFonts w:cs="Times New Roman"/>
                <w:i/>
                <w:iCs/>
                <w:szCs w:val="24"/>
                <w:lang w:val="lt-LT"/>
              </w:rPr>
              <w:t xml:space="preserve"> </w:t>
            </w:r>
            <w:r w:rsidRPr="004E3EBE">
              <w:rPr>
                <w:rFonts w:cs="Times New Roman"/>
                <w:szCs w:val="24"/>
                <w:lang w:val="lt-LT"/>
              </w:rPr>
              <w:t>(Plautus).</w:t>
            </w:r>
          </w:p>
        </w:tc>
      </w:tr>
      <w:tr w:rsidR="00271A96" w:rsidRPr="004E3EBE" w14:paraId="36A5F698" w14:textId="77777777" w:rsidTr="00CD6059">
        <w:trPr>
          <w:trHeight w:val="1932"/>
        </w:trPr>
        <w:tc>
          <w:tcPr>
            <w:tcW w:w="709" w:type="dxa"/>
          </w:tcPr>
          <w:p w14:paraId="49AFAB5D" w14:textId="77777777" w:rsidR="00271A96" w:rsidRPr="004E3EBE" w:rsidRDefault="00271A96"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734DF7D5" w14:textId="77777777" w:rsidR="00271A96" w:rsidRPr="004E3EBE" w:rsidRDefault="00271A96" w:rsidP="005C4618">
            <w:pPr>
              <w:rPr>
                <w:rFonts w:cs="Times New Roman"/>
                <w:iCs/>
                <w:szCs w:val="24"/>
                <w:lang w:val="lt-LT"/>
              </w:rPr>
            </w:pPr>
            <w:r w:rsidRPr="004E3EBE">
              <w:rPr>
                <w:rFonts w:cs="Times New Roman"/>
                <w:szCs w:val="24"/>
                <w:lang w:val="lt-LT"/>
              </w:rPr>
              <w:t>Parodomieji įvardžiai (</w:t>
            </w:r>
            <w:proofErr w:type="spellStart"/>
            <w:r w:rsidRPr="004E3EBE">
              <w:rPr>
                <w:rFonts w:cs="Times New Roman"/>
                <w:i/>
                <w:iCs/>
                <w:szCs w:val="24"/>
                <w:lang w:val="lt-LT"/>
              </w:rPr>
              <w:t>pronomina</w:t>
            </w:r>
            <w:proofErr w:type="spellEnd"/>
            <w:r w:rsidRPr="004E3EBE">
              <w:rPr>
                <w:rFonts w:cs="Times New Roman"/>
                <w:i/>
                <w:iCs/>
                <w:szCs w:val="24"/>
                <w:lang w:val="lt-LT"/>
              </w:rPr>
              <w:t xml:space="preserve"> </w:t>
            </w:r>
            <w:proofErr w:type="spellStart"/>
            <w:r w:rsidRPr="004E3EBE">
              <w:rPr>
                <w:rFonts w:cs="Times New Roman"/>
                <w:i/>
                <w:iCs/>
                <w:szCs w:val="24"/>
                <w:lang w:val="lt-LT"/>
              </w:rPr>
              <w:t>demonstrativa</w:t>
            </w:r>
            <w:proofErr w:type="spellEnd"/>
            <w:r w:rsidRPr="004E3EBE">
              <w:rPr>
                <w:rFonts w:cs="Times New Roman"/>
                <w:szCs w:val="24"/>
                <w:lang w:val="lt-LT"/>
              </w:rPr>
              <w:t>). Parodomasis įvardis (</w:t>
            </w:r>
            <w:proofErr w:type="spellStart"/>
            <w:r w:rsidRPr="004E3EBE">
              <w:rPr>
                <w:rFonts w:cs="Times New Roman"/>
                <w:i/>
                <w:iCs/>
                <w:szCs w:val="24"/>
                <w:lang w:val="lt-LT"/>
              </w:rPr>
              <w:t>pronomen</w:t>
            </w:r>
            <w:proofErr w:type="spellEnd"/>
            <w:r w:rsidRPr="004E3EBE">
              <w:rPr>
                <w:rFonts w:cs="Times New Roman"/>
                <w:i/>
                <w:iCs/>
                <w:szCs w:val="24"/>
                <w:lang w:val="lt-LT"/>
              </w:rPr>
              <w:t xml:space="preserve"> </w:t>
            </w:r>
            <w:proofErr w:type="spellStart"/>
            <w:r w:rsidRPr="004E3EBE">
              <w:rPr>
                <w:rFonts w:cs="Times New Roman"/>
                <w:i/>
                <w:iCs/>
                <w:szCs w:val="24"/>
                <w:lang w:val="lt-LT"/>
              </w:rPr>
              <w:t>determinativum</w:t>
            </w:r>
            <w:proofErr w:type="spellEnd"/>
            <w:r w:rsidRPr="004E3EBE">
              <w:rPr>
                <w:rFonts w:cs="Times New Roman"/>
                <w:szCs w:val="24"/>
                <w:lang w:val="lt-LT"/>
              </w:rPr>
              <w:t xml:space="preserve">: </w:t>
            </w:r>
            <w:proofErr w:type="spellStart"/>
            <w:r w:rsidRPr="004E3EBE">
              <w:rPr>
                <w:rFonts w:cs="Times New Roman"/>
                <w:i/>
                <w:iCs/>
                <w:szCs w:val="24"/>
                <w:lang w:val="lt-LT"/>
              </w:rPr>
              <w:t>ipse</w:t>
            </w:r>
            <w:proofErr w:type="spellEnd"/>
            <w:r w:rsidRPr="004E3EBE">
              <w:rPr>
                <w:rFonts w:cs="Times New Roman"/>
                <w:i/>
                <w:iCs/>
                <w:szCs w:val="24"/>
                <w:lang w:val="lt-LT"/>
              </w:rPr>
              <w:t xml:space="preserve">, </w:t>
            </w:r>
            <w:proofErr w:type="spellStart"/>
            <w:r w:rsidRPr="004E3EBE">
              <w:rPr>
                <w:rFonts w:cs="Times New Roman"/>
                <w:i/>
                <w:iCs/>
                <w:szCs w:val="24"/>
                <w:lang w:val="lt-LT"/>
              </w:rPr>
              <w:t>ipsa</w:t>
            </w:r>
            <w:proofErr w:type="spellEnd"/>
            <w:r w:rsidRPr="004E3EBE">
              <w:rPr>
                <w:rFonts w:cs="Times New Roman"/>
                <w:i/>
                <w:iCs/>
                <w:szCs w:val="24"/>
                <w:lang w:val="lt-LT"/>
              </w:rPr>
              <w:t xml:space="preserve">, </w:t>
            </w:r>
            <w:proofErr w:type="spellStart"/>
            <w:r w:rsidRPr="004E3EBE">
              <w:rPr>
                <w:rFonts w:cs="Times New Roman"/>
                <w:i/>
                <w:iCs/>
                <w:szCs w:val="24"/>
                <w:lang w:val="lt-LT"/>
              </w:rPr>
              <w:t>ipsum</w:t>
            </w:r>
            <w:proofErr w:type="spellEnd"/>
            <w:r w:rsidRPr="004E3EBE">
              <w:rPr>
                <w:rFonts w:cs="Times New Roman"/>
                <w:szCs w:val="24"/>
                <w:lang w:val="lt-LT"/>
              </w:rPr>
              <w:t>).</w:t>
            </w:r>
          </w:p>
        </w:tc>
        <w:tc>
          <w:tcPr>
            <w:tcW w:w="850" w:type="dxa"/>
          </w:tcPr>
          <w:p w14:paraId="1129998C" w14:textId="77777777" w:rsidR="00271A96" w:rsidRPr="004E3EBE" w:rsidRDefault="00271A96" w:rsidP="005C4618">
            <w:pPr>
              <w:jc w:val="center"/>
              <w:rPr>
                <w:rFonts w:cs="Times New Roman"/>
                <w:szCs w:val="24"/>
                <w:lang w:val="lt-LT"/>
              </w:rPr>
            </w:pPr>
            <w:r w:rsidRPr="004E3EBE">
              <w:rPr>
                <w:rFonts w:cs="Times New Roman"/>
                <w:szCs w:val="24"/>
                <w:lang w:val="lt-LT"/>
              </w:rPr>
              <w:t>2</w:t>
            </w:r>
          </w:p>
        </w:tc>
        <w:tc>
          <w:tcPr>
            <w:tcW w:w="5387" w:type="dxa"/>
          </w:tcPr>
          <w:p w14:paraId="03F44A62" w14:textId="77777777" w:rsidR="00271A96" w:rsidRPr="004E3EBE" w:rsidRDefault="00271A96" w:rsidP="005C4618">
            <w:pPr>
              <w:rPr>
                <w:rFonts w:cs="Times New Roman"/>
                <w:b/>
                <w:szCs w:val="24"/>
                <w:lang w:val="lt-LT"/>
              </w:rPr>
            </w:pPr>
            <w:r w:rsidRPr="004E3EBE">
              <w:rPr>
                <w:rFonts w:cs="Times New Roman"/>
                <w:szCs w:val="24"/>
                <w:lang w:val="lt-LT"/>
              </w:rPr>
              <w:t xml:space="preserve">Rekomenduojami tekstai: </w:t>
            </w:r>
            <w:proofErr w:type="spellStart"/>
            <w:r w:rsidRPr="004E3EBE">
              <w:rPr>
                <w:rFonts w:cs="Times New Roman"/>
                <w:i/>
                <w:iCs/>
                <w:szCs w:val="24"/>
                <w:lang w:val="lt-LT"/>
              </w:rPr>
              <w:t>Neptunus</w:t>
            </w:r>
            <w:proofErr w:type="spellEnd"/>
            <w:r w:rsidRPr="004E3EBE">
              <w:rPr>
                <w:rFonts w:cs="Times New Roman"/>
                <w:i/>
                <w:iCs/>
                <w:szCs w:val="24"/>
                <w:lang w:val="lt-LT"/>
              </w:rPr>
              <w:t xml:space="preserve"> et Mars, </w:t>
            </w:r>
            <w:proofErr w:type="spellStart"/>
            <w:r w:rsidRPr="004E3EBE">
              <w:rPr>
                <w:rFonts w:cs="Times New Roman"/>
                <w:i/>
                <w:iCs/>
                <w:szCs w:val="24"/>
                <w:lang w:val="lt-LT"/>
              </w:rPr>
              <w:t>Aeneas</w:t>
            </w:r>
            <w:proofErr w:type="spellEnd"/>
            <w:r w:rsidRPr="004E3EBE">
              <w:rPr>
                <w:rFonts w:cs="Times New Roman"/>
                <w:i/>
                <w:iCs/>
                <w:szCs w:val="24"/>
                <w:lang w:val="lt-LT"/>
              </w:rPr>
              <w:t xml:space="preserve">, </w:t>
            </w:r>
            <w:proofErr w:type="spellStart"/>
            <w:r w:rsidRPr="004E3EBE">
              <w:rPr>
                <w:rFonts w:cs="Times New Roman"/>
                <w:i/>
                <w:iCs/>
                <w:szCs w:val="24"/>
                <w:lang w:val="lt-LT"/>
              </w:rPr>
              <w:t>Daedalus</w:t>
            </w:r>
            <w:proofErr w:type="spellEnd"/>
            <w:r w:rsidRPr="004E3EBE">
              <w:rPr>
                <w:rFonts w:cs="Times New Roman"/>
                <w:i/>
                <w:iCs/>
                <w:szCs w:val="24"/>
                <w:lang w:val="lt-LT"/>
              </w:rPr>
              <w:t xml:space="preserve"> et </w:t>
            </w:r>
            <w:proofErr w:type="spellStart"/>
            <w:r w:rsidRPr="004E3EBE">
              <w:rPr>
                <w:rFonts w:cs="Times New Roman"/>
                <w:i/>
                <w:iCs/>
                <w:szCs w:val="24"/>
                <w:lang w:val="lt-LT"/>
              </w:rPr>
              <w:t>Icarus</w:t>
            </w:r>
            <w:proofErr w:type="spellEnd"/>
            <w:r w:rsidRPr="004E3EBE">
              <w:rPr>
                <w:rFonts w:cs="Times New Roman"/>
                <w:i/>
                <w:iCs/>
                <w:szCs w:val="24"/>
                <w:lang w:val="lt-LT"/>
              </w:rPr>
              <w:t>.</w:t>
            </w:r>
          </w:p>
          <w:p w14:paraId="4DD63FC2" w14:textId="77777777" w:rsidR="00271A96" w:rsidRPr="004E3EBE" w:rsidRDefault="00271A96" w:rsidP="005C4618">
            <w:pPr>
              <w:rPr>
                <w:rFonts w:cs="Times New Roman"/>
                <w:i/>
                <w:iCs/>
                <w:szCs w:val="24"/>
                <w:shd w:val="clear" w:color="auto" w:fill="FFFFFF"/>
                <w:lang w:val="lt-LT"/>
              </w:rPr>
            </w:pPr>
            <w:proofErr w:type="spellStart"/>
            <w:r w:rsidRPr="004E3EBE">
              <w:rPr>
                <w:rFonts w:cs="Times New Roman"/>
                <w:i/>
                <w:iCs/>
                <w:szCs w:val="24"/>
                <w:lang w:val="lt-LT"/>
              </w:rPr>
              <w:t>Tháis</w:t>
            </w:r>
            <w:proofErr w:type="spellEnd"/>
            <w:r w:rsidRPr="004E3EBE">
              <w:rPr>
                <w:rFonts w:cs="Times New Roman"/>
                <w:i/>
                <w:iCs/>
                <w:szCs w:val="24"/>
                <w:lang w:val="lt-LT"/>
              </w:rPr>
              <w:t xml:space="preserve"> </w:t>
            </w:r>
            <w:proofErr w:type="spellStart"/>
            <w:r w:rsidRPr="004E3EBE">
              <w:rPr>
                <w:rFonts w:cs="Times New Roman"/>
                <w:i/>
                <w:iCs/>
                <w:szCs w:val="24"/>
                <w:lang w:val="lt-LT"/>
              </w:rPr>
              <w:t>habét</w:t>
            </w:r>
            <w:proofErr w:type="spellEnd"/>
            <w:r w:rsidRPr="004E3EBE">
              <w:rPr>
                <w:rFonts w:cs="Times New Roman"/>
                <w:i/>
                <w:iCs/>
                <w:szCs w:val="24"/>
                <w:lang w:val="lt-LT"/>
              </w:rPr>
              <w:t xml:space="preserve"> </w:t>
            </w:r>
            <w:proofErr w:type="spellStart"/>
            <w:r w:rsidRPr="004E3EBE">
              <w:rPr>
                <w:rFonts w:cs="Times New Roman"/>
                <w:i/>
                <w:iCs/>
                <w:szCs w:val="24"/>
                <w:lang w:val="lt-LT"/>
              </w:rPr>
              <w:t>nigrós</w:t>
            </w:r>
            <w:proofErr w:type="spellEnd"/>
            <w:r w:rsidRPr="004E3EBE">
              <w:rPr>
                <w:rFonts w:cs="Times New Roman"/>
                <w:i/>
                <w:iCs/>
                <w:szCs w:val="24"/>
                <w:lang w:val="lt-LT"/>
              </w:rPr>
              <w:t xml:space="preserve"> </w:t>
            </w:r>
            <w:r w:rsidRPr="004E3EBE">
              <w:rPr>
                <w:rFonts w:cs="Times New Roman"/>
                <w:i/>
                <w:iCs/>
                <w:szCs w:val="24"/>
                <w:shd w:val="clear" w:color="auto" w:fill="FFFFFF"/>
                <w:lang w:val="lt-LT"/>
              </w:rPr>
              <w:t xml:space="preserve">ǁ </w:t>
            </w:r>
            <w:proofErr w:type="spellStart"/>
            <w:r w:rsidRPr="004E3EBE">
              <w:rPr>
                <w:rFonts w:cs="Times New Roman"/>
                <w:i/>
                <w:iCs/>
                <w:szCs w:val="24"/>
                <w:shd w:val="clear" w:color="auto" w:fill="FFFFFF"/>
                <w:lang w:val="lt-LT"/>
              </w:rPr>
              <w:t>niveós</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Laec</w:t>
            </w:r>
            <w:r w:rsidRPr="004E3EBE">
              <w:rPr>
                <w:rFonts w:cs="Times New Roman"/>
                <w:i/>
                <w:iCs/>
                <w:szCs w:val="24"/>
                <w:lang w:val="lt-LT"/>
              </w:rPr>
              <w:t>á</w:t>
            </w:r>
            <w:r w:rsidRPr="004E3EBE">
              <w:rPr>
                <w:rFonts w:cs="Times New Roman"/>
                <w:i/>
                <w:iCs/>
                <w:szCs w:val="24"/>
                <w:shd w:val="clear" w:color="auto" w:fill="FFFFFF"/>
                <w:lang w:val="lt-LT"/>
              </w:rPr>
              <w:t>nia</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déntes</w:t>
            </w:r>
            <w:proofErr w:type="spellEnd"/>
          </w:p>
          <w:p w14:paraId="2F58CB1F" w14:textId="77777777" w:rsidR="00271A96" w:rsidRPr="004E3EBE" w:rsidRDefault="00271A96" w:rsidP="005C4618">
            <w:pPr>
              <w:rPr>
                <w:rFonts w:cs="Times New Roman"/>
                <w:szCs w:val="24"/>
                <w:shd w:val="clear" w:color="auto" w:fill="FFFFFF"/>
                <w:lang w:val="lt-LT"/>
              </w:rPr>
            </w:pPr>
            <w:r w:rsidRPr="004E3EBE">
              <w:rPr>
                <w:rFonts w:cs="Times New Roman"/>
                <w:i/>
                <w:iCs/>
                <w:szCs w:val="24"/>
                <w:lang w:val="lt-LT"/>
              </w:rPr>
              <w:t xml:space="preserve">   </w:t>
            </w:r>
            <w:proofErr w:type="spellStart"/>
            <w:r w:rsidRPr="004E3EBE">
              <w:rPr>
                <w:rFonts w:cs="Times New Roman"/>
                <w:i/>
                <w:iCs/>
                <w:szCs w:val="24"/>
                <w:lang w:val="lt-LT"/>
              </w:rPr>
              <w:t>Quáe</w:t>
            </w:r>
            <w:proofErr w:type="spellEnd"/>
            <w:r w:rsidRPr="004E3EBE">
              <w:rPr>
                <w:rFonts w:cs="Times New Roman"/>
                <w:i/>
                <w:iCs/>
                <w:szCs w:val="24"/>
                <w:lang w:val="lt-LT"/>
              </w:rPr>
              <w:t xml:space="preserve"> </w:t>
            </w:r>
            <w:proofErr w:type="spellStart"/>
            <w:r w:rsidRPr="004E3EBE">
              <w:rPr>
                <w:rFonts w:cs="Times New Roman"/>
                <w:i/>
                <w:iCs/>
                <w:szCs w:val="24"/>
                <w:lang w:val="lt-LT"/>
              </w:rPr>
              <w:t>ratió</w:t>
            </w:r>
            <w:proofErr w:type="spellEnd"/>
            <w:r w:rsidRPr="004E3EBE">
              <w:rPr>
                <w:rFonts w:cs="Times New Roman"/>
                <w:i/>
                <w:iCs/>
                <w:szCs w:val="24"/>
                <w:lang w:val="lt-LT"/>
              </w:rPr>
              <w:t xml:space="preserve"> (e)</w:t>
            </w:r>
            <w:proofErr w:type="spellStart"/>
            <w:r w:rsidRPr="004E3EBE">
              <w:rPr>
                <w:rFonts w:cs="Times New Roman"/>
                <w:i/>
                <w:iCs/>
                <w:szCs w:val="24"/>
                <w:lang w:val="lt-LT"/>
              </w:rPr>
              <w:t>st</w:t>
            </w:r>
            <w:proofErr w:type="spellEnd"/>
            <w:r w:rsidRPr="004E3EBE">
              <w:rPr>
                <w:rFonts w:cs="Times New Roman"/>
                <w:i/>
                <w:iCs/>
                <w:szCs w:val="24"/>
                <w:lang w:val="lt-LT"/>
              </w:rPr>
              <w:t xml:space="preserve">? </w:t>
            </w:r>
            <w:proofErr w:type="spellStart"/>
            <w:r w:rsidRPr="004E3EBE">
              <w:rPr>
                <w:rFonts w:cs="Times New Roman"/>
                <w:i/>
                <w:iCs/>
                <w:szCs w:val="24"/>
                <w:lang w:val="lt-LT"/>
              </w:rPr>
              <w:t>Emptós</w:t>
            </w:r>
            <w:proofErr w:type="spellEnd"/>
            <w:r w:rsidRPr="004E3EBE">
              <w:rPr>
                <w:rFonts w:cs="Times New Roman"/>
                <w:i/>
                <w:iCs/>
                <w:szCs w:val="24"/>
                <w:lang w:val="lt-LT"/>
              </w:rPr>
              <w:t xml:space="preserve"> </w:t>
            </w:r>
            <w:r w:rsidRPr="004E3EBE">
              <w:rPr>
                <w:rFonts w:cs="Times New Roman"/>
                <w:i/>
                <w:iCs/>
                <w:szCs w:val="24"/>
                <w:shd w:val="clear" w:color="auto" w:fill="FFFFFF"/>
                <w:lang w:val="lt-LT"/>
              </w:rPr>
              <w:t xml:space="preserve">ǁ </w:t>
            </w:r>
            <w:proofErr w:type="spellStart"/>
            <w:r w:rsidRPr="004E3EBE">
              <w:rPr>
                <w:rFonts w:cs="Times New Roman"/>
                <w:i/>
                <w:iCs/>
                <w:szCs w:val="24"/>
                <w:shd w:val="clear" w:color="auto" w:fill="FFFFFF"/>
                <w:lang w:val="lt-LT"/>
              </w:rPr>
              <w:t>h</w:t>
            </w:r>
            <w:r w:rsidRPr="004E3EBE">
              <w:rPr>
                <w:rFonts w:cs="Times New Roman"/>
                <w:i/>
                <w:iCs/>
                <w:szCs w:val="24"/>
                <w:lang w:val="lt-LT"/>
              </w:rPr>
              <w:t>á</w:t>
            </w:r>
            <w:r w:rsidRPr="004E3EBE">
              <w:rPr>
                <w:rFonts w:cs="Times New Roman"/>
                <w:i/>
                <w:iCs/>
                <w:szCs w:val="24"/>
                <w:shd w:val="clear" w:color="auto" w:fill="FFFFFF"/>
                <w:lang w:val="lt-LT"/>
              </w:rPr>
              <w:t>ec</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habet</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ílla</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suós</w:t>
            </w:r>
            <w:proofErr w:type="spellEnd"/>
            <w:r w:rsidRPr="004E3EBE">
              <w:rPr>
                <w:rFonts w:cs="Times New Roman"/>
                <w:i/>
                <w:iCs/>
                <w:szCs w:val="24"/>
                <w:shd w:val="clear" w:color="auto" w:fill="FFFFFF"/>
                <w:lang w:val="lt-LT"/>
              </w:rPr>
              <w:t xml:space="preserve"> </w:t>
            </w:r>
            <w:r w:rsidRPr="004E3EBE">
              <w:rPr>
                <w:rFonts w:cs="Times New Roman"/>
                <w:szCs w:val="24"/>
                <w:shd w:val="clear" w:color="auto" w:fill="FFFFFF"/>
                <w:lang w:val="lt-LT"/>
              </w:rPr>
              <w:t>(</w:t>
            </w:r>
            <w:proofErr w:type="spellStart"/>
            <w:r w:rsidRPr="004E3EBE">
              <w:rPr>
                <w:rFonts w:cs="Times New Roman"/>
                <w:szCs w:val="24"/>
                <w:shd w:val="clear" w:color="auto" w:fill="FFFFFF"/>
                <w:lang w:val="lt-LT"/>
              </w:rPr>
              <w:t>Martialis</w:t>
            </w:r>
            <w:proofErr w:type="spellEnd"/>
            <w:r w:rsidRPr="004E3EBE">
              <w:rPr>
                <w:rFonts w:cs="Times New Roman"/>
                <w:szCs w:val="24"/>
                <w:shd w:val="clear" w:color="auto" w:fill="FFFFFF"/>
                <w:lang w:val="lt-LT"/>
              </w:rPr>
              <w:t xml:space="preserve">, </w:t>
            </w:r>
            <w:proofErr w:type="spellStart"/>
            <w:r w:rsidRPr="004E3EBE">
              <w:rPr>
                <w:rFonts w:cs="Times New Roman"/>
                <w:i/>
                <w:iCs/>
                <w:szCs w:val="24"/>
                <w:shd w:val="clear" w:color="auto" w:fill="FFFFFF"/>
                <w:lang w:val="lt-LT"/>
              </w:rPr>
              <w:t>Epigrammata</w:t>
            </w:r>
            <w:proofErr w:type="spellEnd"/>
            <w:r w:rsidRPr="004E3EBE">
              <w:rPr>
                <w:rFonts w:cs="Times New Roman"/>
                <w:szCs w:val="24"/>
                <w:shd w:val="clear" w:color="auto" w:fill="FFFFFF"/>
                <w:lang w:val="lt-LT"/>
              </w:rPr>
              <w:t>, V. 43).</w:t>
            </w:r>
          </w:p>
          <w:p w14:paraId="7C752F56" w14:textId="77777777" w:rsidR="00271A96" w:rsidRPr="004E3EBE" w:rsidRDefault="00271A96" w:rsidP="005C4618">
            <w:pPr>
              <w:rPr>
                <w:rFonts w:cs="Times New Roman"/>
                <w:szCs w:val="24"/>
                <w:lang w:val="lt-LT"/>
              </w:rPr>
            </w:pPr>
            <w:r w:rsidRPr="004E3EBE">
              <w:rPr>
                <w:rFonts w:cs="Times New Roman"/>
                <w:bCs/>
                <w:szCs w:val="24"/>
                <w:lang w:val="lt-LT"/>
              </w:rPr>
              <w:t>Rekomenduojami posakiai:</w:t>
            </w:r>
            <w:r w:rsidRPr="004E3EBE">
              <w:rPr>
                <w:rFonts w:cs="Times New Roman"/>
                <w:i/>
                <w:iCs/>
                <w:szCs w:val="24"/>
                <w:lang w:val="lt-LT"/>
              </w:rPr>
              <w:t xml:space="preserve"> </w:t>
            </w:r>
            <w:proofErr w:type="spellStart"/>
            <w:r w:rsidRPr="004E3EBE">
              <w:rPr>
                <w:rFonts w:cs="Times New Roman"/>
                <w:i/>
                <w:iCs/>
                <w:szCs w:val="24"/>
                <w:lang w:val="lt-LT"/>
              </w:rPr>
              <w:t>Nosce</w:t>
            </w:r>
            <w:proofErr w:type="spellEnd"/>
            <w:r w:rsidRPr="004E3EBE">
              <w:rPr>
                <w:rFonts w:cs="Times New Roman"/>
                <w:i/>
                <w:iCs/>
                <w:szCs w:val="24"/>
                <w:lang w:val="lt-LT"/>
              </w:rPr>
              <w:t xml:space="preserve"> te </w:t>
            </w:r>
            <w:proofErr w:type="spellStart"/>
            <w:r w:rsidRPr="004E3EBE">
              <w:rPr>
                <w:rFonts w:cs="Times New Roman"/>
                <w:i/>
                <w:iCs/>
                <w:szCs w:val="24"/>
                <w:lang w:val="lt-LT"/>
              </w:rPr>
              <w:t>ipsum</w:t>
            </w:r>
            <w:proofErr w:type="spellEnd"/>
            <w:r w:rsidRPr="004E3EBE">
              <w:rPr>
                <w:rFonts w:cs="Times New Roman"/>
                <w:i/>
                <w:iCs/>
                <w:szCs w:val="24"/>
                <w:lang w:val="lt-LT"/>
              </w:rPr>
              <w:t xml:space="preserve">. </w:t>
            </w:r>
            <w:proofErr w:type="spellStart"/>
            <w:r w:rsidRPr="004E3EBE">
              <w:rPr>
                <w:rFonts w:cs="Times New Roman"/>
                <w:i/>
                <w:iCs/>
                <w:szCs w:val="24"/>
                <w:lang w:val="lt-LT"/>
              </w:rPr>
              <w:t>Medice</w:t>
            </w:r>
            <w:proofErr w:type="spellEnd"/>
            <w:r w:rsidRPr="004E3EBE">
              <w:rPr>
                <w:rFonts w:cs="Times New Roman"/>
                <w:i/>
                <w:iCs/>
                <w:szCs w:val="24"/>
                <w:lang w:val="lt-LT"/>
              </w:rPr>
              <w:t xml:space="preserve">, </w:t>
            </w:r>
            <w:proofErr w:type="spellStart"/>
            <w:r w:rsidRPr="004E3EBE">
              <w:rPr>
                <w:rFonts w:cs="Times New Roman"/>
                <w:i/>
                <w:iCs/>
                <w:szCs w:val="24"/>
                <w:lang w:val="lt-LT"/>
              </w:rPr>
              <w:t>cura</w:t>
            </w:r>
            <w:proofErr w:type="spellEnd"/>
            <w:r w:rsidRPr="004E3EBE">
              <w:rPr>
                <w:rFonts w:cs="Times New Roman"/>
                <w:i/>
                <w:iCs/>
                <w:szCs w:val="24"/>
                <w:lang w:val="lt-LT"/>
              </w:rPr>
              <w:t xml:space="preserve"> te </w:t>
            </w:r>
            <w:proofErr w:type="spellStart"/>
            <w:r w:rsidRPr="004E3EBE">
              <w:rPr>
                <w:rFonts w:cs="Times New Roman"/>
                <w:i/>
                <w:iCs/>
                <w:szCs w:val="24"/>
                <w:lang w:val="lt-LT"/>
              </w:rPr>
              <w:t>ipsum</w:t>
            </w:r>
            <w:proofErr w:type="spellEnd"/>
            <w:r w:rsidRPr="004E3EBE">
              <w:rPr>
                <w:rFonts w:cs="Times New Roman"/>
                <w:i/>
                <w:iCs/>
                <w:szCs w:val="24"/>
                <w:lang w:val="lt-LT"/>
              </w:rPr>
              <w:t>.</w:t>
            </w:r>
          </w:p>
        </w:tc>
      </w:tr>
      <w:tr w:rsidR="00271A96" w:rsidRPr="004E3EBE" w14:paraId="74D703F6" w14:textId="77777777" w:rsidTr="00B644A2">
        <w:trPr>
          <w:trHeight w:val="1380"/>
        </w:trPr>
        <w:tc>
          <w:tcPr>
            <w:tcW w:w="709" w:type="dxa"/>
          </w:tcPr>
          <w:p w14:paraId="7A143C55" w14:textId="77777777" w:rsidR="00271A96" w:rsidRPr="004E3EBE" w:rsidRDefault="00271A96"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755B8089" w14:textId="77777777" w:rsidR="00271A96" w:rsidRPr="004E3EBE" w:rsidRDefault="00271A96" w:rsidP="005C4618">
            <w:pPr>
              <w:rPr>
                <w:rFonts w:cs="Times New Roman"/>
                <w:i/>
                <w:szCs w:val="24"/>
                <w:lang w:val="lt-LT"/>
              </w:rPr>
            </w:pPr>
            <w:r w:rsidRPr="004E3EBE">
              <w:rPr>
                <w:rFonts w:cs="Times New Roman"/>
                <w:iCs/>
                <w:szCs w:val="24"/>
                <w:lang w:val="lt-LT"/>
              </w:rPr>
              <w:t xml:space="preserve">Sintaksinės konstrukcijos: </w:t>
            </w:r>
            <w:proofErr w:type="spellStart"/>
            <w:r w:rsidRPr="004E3EBE">
              <w:rPr>
                <w:rFonts w:cs="Times New Roman"/>
                <w:i/>
                <w:szCs w:val="24"/>
                <w:lang w:val="lt-LT"/>
              </w:rPr>
              <w:t>accusativus</w:t>
            </w:r>
            <w:proofErr w:type="spellEnd"/>
            <w:r w:rsidRPr="004E3EBE">
              <w:rPr>
                <w:rFonts w:cs="Times New Roman"/>
                <w:i/>
                <w:szCs w:val="24"/>
                <w:lang w:val="lt-LT"/>
              </w:rPr>
              <w:t xml:space="preserve"> </w:t>
            </w:r>
            <w:proofErr w:type="spellStart"/>
            <w:r w:rsidRPr="004E3EBE">
              <w:rPr>
                <w:rFonts w:cs="Times New Roman"/>
                <w:i/>
                <w:szCs w:val="24"/>
                <w:lang w:val="lt-LT"/>
              </w:rPr>
              <w:t>cum</w:t>
            </w:r>
            <w:proofErr w:type="spellEnd"/>
            <w:r w:rsidRPr="004E3EBE">
              <w:rPr>
                <w:rFonts w:cs="Times New Roman"/>
                <w:i/>
                <w:szCs w:val="24"/>
                <w:lang w:val="lt-LT"/>
              </w:rPr>
              <w:t xml:space="preserve"> </w:t>
            </w:r>
            <w:proofErr w:type="spellStart"/>
            <w:r w:rsidRPr="004E3EBE">
              <w:rPr>
                <w:rFonts w:cs="Times New Roman"/>
                <w:i/>
                <w:szCs w:val="24"/>
                <w:lang w:val="lt-LT"/>
              </w:rPr>
              <w:t>infinitivo</w:t>
            </w:r>
            <w:proofErr w:type="spellEnd"/>
            <w:r w:rsidRPr="004E3EBE">
              <w:rPr>
                <w:rFonts w:cs="Times New Roman"/>
                <w:i/>
                <w:szCs w:val="24"/>
                <w:lang w:val="lt-LT"/>
              </w:rPr>
              <w:t>.</w:t>
            </w:r>
          </w:p>
          <w:p w14:paraId="525F0B1E" w14:textId="77777777" w:rsidR="00271A96" w:rsidRPr="004E3EBE" w:rsidRDefault="00271A96" w:rsidP="005C4618">
            <w:pPr>
              <w:rPr>
                <w:rFonts w:cs="Times New Roman"/>
                <w:iCs/>
                <w:szCs w:val="24"/>
                <w:lang w:val="lt-LT"/>
              </w:rPr>
            </w:pPr>
            <w:proofErr w:type="spellStart"/>
            <w:r w:rsidRPr="004E3EBE">
              <w:rPr>
                <w:rFonts w:cs="Times New Roman"/>
                <w:iCs/>
                <w:szCs w:val="24"/>
                <w:lang w:val="lt-LT"/>
              </w:rPr>
              <w:t>Termopilų</w:t>
            </w:r>
            <w:proofErr w:type="spellEnd"/>
            <w:r w:rsidRPr="004E3EBE">
              <w:rPr>
                <w:rFonts w:cs="Times New Roman"/>
                <w:iCs/>
                <w:szCs w:val="24"/>
                <w:lang w:val="lt-LT"/>
              </w:rPr>
              <w:t xml:space="preserve"> mūšis. </w:t>
            </w:r>
            <w:proofErr w:type="spellStart"/>
            <w:r w:rsidRPr="004E3EBE">
              <w:rPr>
                <w:rFonts w:cs="Times New Roman"/>
                <w:iCs/>
                <w:szCs w:val="24"/>
                <w:lang w:val="lt-LT"/>
              </w:rPr>
              <w:t>Simonido</w:t>
            </w:r>
            <w:proofErr w:type="spellEnd"/>
            <w:r w:rsidRPr="004E3EBE">
              <w:rPr>
                <w:rFonts w:cs="Times New Roman"/>
                <w:iCs/>
                <w:szCs w:val="24"/>
                <w:lang w:val="lt-LT"/>
              </w:rPr>
              <w:t xml:space="preserve"> epitafija, Cicerono išversta į lotynų kalbą.</w:t>
            </w:r>
          </w:p>
        </w:tc>
        <w:tc>
          <w:tcPr>
            <w:tcW w:w="850" w:type="dxa"/>
          </w:tcPr>
          <w:p w14:paraId="233A67C6" w14:textId="77777777" w:rsidR="00271A96" w:rsidRPr="004E3EBE" w:rsidRDefault="00271A96" w:rsidP="005C4618">
            <w:pPr>
              <w:jc w:val="center"/>
              <w:rPr>
                <w:rFonts w:cs="Times New Roman"/>
                <w:szCs w:val="24"/>
                <w:lang w:val="lt-LT"/>
              </w:rPr>
            </w:pPr>
            <w:r w:rsidRPr="004E3EBE">
              <w:rPr>
                <w:rFonts w:cs="Times New Roman"/>
                <w:szCs w:val="24"/>
                <w:lang w:val="lt-LT"/>
              </w:rPr>
              <w:t>3</w:t>
            </w:r>
          </w:p>
        </w:tc>
        <w:tc>
          <w:tcPr>
            <w:tcW w:w="5387" w:type="dxa"/>
          </w:tcPr>
          <w:p w14:paraId="12ABE3A9" w14:textId="77777777" w:rsidR="00271A96" w:rsidRPr="004E3EBE" w:rsidRDefault="00271A96" w:rsidP="005C4618">
            <w:pPr>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Scio</w:t>
            </w:r>
            <w:proofErr w:type="spellEnd"/>
            <w:r w:rsidRPr="004E3EBE">
              <w:rPr>
                <w:rFonts w:cs="Times New Roman"/>
                <w:i/>
                <w:iCs/>
                <w:szCs w:val="24"/>
                <w:lang w:val="lt-LT"/>
              </w:rPr>
              <w:t xml:space="preserve"> me </w:t>
            </w:r>
            <w:proofErr w:type="spellStart"/>
            <w:r w:rsidRPr="004E3EBE">
              <w:rPr>
                <w:rFonts w:cs="Times New Roman"/>
                <w:i/>
                <w:iCs/>
                <w:szCs w:val="24"/>
                <w:lang w:val="lt-LT"/>
              </w:rPr>
              <w:t>nihil</w:t>
            </w:r>
            <w:proofErr w:type="spellEnd"/>
            <w:r w:rsidRPr="004E3EBE">
              <w:rPr>
                <w:rFonts w:cs="Times New Roman"/>
                <w:i/>
                <w:iCs/>
                <w:szCs w:val="24"/>
                <w:lang w:val="lt-LT"/>
              </w:rPr>
              <w:t xml:space="preserve"> </w:t>
            </w:r>
            <w:proofErr w:type="spellStart"/>
            <w:r w:rsidRPr="004E3EBE">
              <w:rPr>
                <w:rFonts w:cs="Times New Roman"/>
                <w:i/>
                <w:iCs/>
                <w:szCs w:val="24"/>
                <w:lang w:val="lt-LT"/>
              </w:rPr>
              <w:t>scire</w:t>
            </w:r>
            <w:proofErr w:type="spellEnd"/>
            <w:r w:rsidRPr="004E3EBE">
              <w:rPr>
                <w:rFonts w:cs="Times New Roman"/>
                <w:i/>
                <w:iCs/>
                <w:szCs w:val="24"/>
                <w:lang w:val="lt-LT"/>
              </w:rPr>
              <w:t xml:space="preserve">.  </w:t>
            </w:r>
            <w:proofErr w:type="spellStart"/>
            <w:r w:rsidRPr="004E3EBE">
              <w:rPr>
                <w:rFonts w:cs="Times New Roman"/>
                <w:i/>
                <w:iCs/>
                <w:szCs w:val="24"/>
                <w:lang w:val="lt-LT"/>
              </w:rPr>
              <w:t>An</w:t>
            </w:r>
            <w:proofErr w:type="spellEnd"/>
            <w:r w:rsidRPr="004E3EBE">
              <w:rPr>
                <w:rFonts w:cs="Times New Roman"/>
                <w:i/>
                <w:iCs/>
                <w:szCs w:val="24"/>
                <w:lang w:val="lt-LT"/>
              </w:rPr>
              <w:t xml:space="preserve"> </w:t>
            </w:r>
            <w:proofErr w:type="spellStart"/>
            <w:r w:rsidRPr="004E3EBE">
              <w:rPr>
                <w:rFonts w:cs="Times New Roman"/>
                <w:i/>
                <w:iCs/>
                <w:szCs w:val="24"/>
                <w:lang w:val="lt-LT"/>
              </w:rPr>
              <w:t>nescis</w:t>
            </w:r>
            <w:proofErr w:type="spellEnd"/>
            <w:r w:rsidRPr="004E3EBE">
              <w:rPr>
                <w:rFonts w:cs="Times New Roman"/>
                <w:i/>
                <w:iCs/>
                <w:szCs w:val="24"/>
                <w:lang w:val="lt-LT"/>
              </w:rPr>
              <w:t xml:space="preserve"> </w:t>
            </w:r>
            <w:proofErr w:type="spellStart"/>
            <w:r w:rsidRPr="004E3EBE">
              <w:rPr>
                <w:rFonts w:cs="Times New Roman"/>
                <w:i/>
                <w:iCs/>
                <w:szCs w:val="24"/>
                <w:lang w:val="lt-LT"/>
              </w:rPr>
              <w:t>longas</w:t>
            </w:r>
            <w:proofErr w:type="spellEnd"/>
            <w:r w:rsidRPr="004E3EBE">
              <w:rPr>
                <w:rFonts w:cs="Times New Roman"/>
                <w:i/>
                <w:iCs/>
                <w:szCs w:val="24"/>
                <w:lang w:val="lt-LT"/>
              </w:rPr>
              <w:t xml:space="preserve"> </w:t>
            </w:r>
            <w:proofErr w:type="spellStart"/>
            <w:r w:rsidRPr="004E3EBE">
              <w:rPr>
                <w:rFonts w:cs="Times New Roman"/>
                <w:i/>
                <w:iCs/>
                <w:szCs w:val="24"/>
                <w:lang w:val="lt-LT"/>
              </w:rPr>
              <w:t>regibus</w:t>
            </w:r>
            <w:proofErr w:type="spellEnd"/>
            <w:r w:rsidRPr="004E3EBE">
              <w:rPr>
                <w:rFonts w:cs="Times New Roman"/>
                <w:i/>
                <w:iCs/>
                <w:szCs w:val="24"/>
                <w:lang w:val="lt-LT"/>
              </w:rPr>
              <w:t xml:space="preserve"> </w:t>
            </w:r>
            <w:proofErr w:type="spellStart"/>
            <w:r w:rsidRPr="004E3EBE">
              <w:rPr>
                <w:rFonts w:cs="Times New Roman"/>
                <w:i/>
                <w:iCs/>
                <w:szCs w:val="24"/>
                <w:lang w:val="lt-LT"/>
              </w:rPr>
              <w:t>esse</w:t>
            </w:r>
            <w:proofErr w:type="spellEnd"/>
            <w:r w:rsidRPr="004E3EBE">
              <w:rPr>
                <w:rFonts w:cs="Times New Roman"/>
                <w:i/>
                <w:iCs/>
                <w:szCs w:val="24"/>
                <w:lang w:val="lt-LT"/>
              </w:rPr>
              <w:t xml:space="preserve"> manus. </w:t>
            </w:r>
            <w:r w:rsidRPr="004E3EBE">
              <w:rPr>
                <w:rFonts w:cs="Times New Roman"/>
                <w:szCs w:val="24"/>
                <w:lang w:val="lt-LT"/>
              </w:rPr>
              <w:t>(</w:t>
            </w:r>
            <w:proofErr w:type="spellStart"/>
            <w:r w:rsidRPr="004E3EBE">
              <w:rPr>
                <w:rFonts w:cs="Times New Roman"/>
                <w:szCs w:val="24"/>
                <w:lang w:val="lt-LT"/>
              </w:rPr>
              <w:t>Ovidius</w:t>
            </w:r>
            <w:proofErr w:type="spellEnd"/>
            <w:r w:rsidRPr="004E3EBE">
              <w:rPr>
                <w:rFonts w:cs="Times New Roman"/>
                <w:szCs w:val="24"/>
                <w:lang w:val="lt-LT"/>
              </w:rPr>
              <w:t>)</w:t>
            </w:r>
          </w:p>
          <w:p w14:paraId="67497DDE" w14:textId="77777777" w:rsidR="00271A96" w:rsidRPr="004E3EBE" w:rsidRDefault="00271A96" w:rsidP="005C4618">
            <w:pPr>
              <w:rPr>
                <w:rFonts w:cs="Times New Roman"/>
                <w:i/>
                <w:iCs/>
                <w:szCs w:val="24"/>
                <w:shd w:val="clear" w:color="auto" w:fill="FFFFFF"/>
                <w:lang w:val="lt-LT"/>
              </w:rPr>
            </w:pPr>
            <w:proofErr w:type="spellStart"/>
            <w:r w:rsidRPr="004E3EBE">
              <w:rPr>
                <w:rStyle w:val="Emfaz"/>
                <w:rFonts w:cs="Times New Roman"/>
                <w:szCs w:val="24"/>
                <w:shd w:val="clear" w:color="auto" w:fill="FFFFFF"/>
                <w:lang w:val="lt-LT"/>
              </w:rPr>
              <w:t>Díc</w:t>
            </w:r>
            <w:proofErr w:type="spellEnd"/>
            <w:r w:rsidRPr="004E3EBE">
              <w:rPr>
                <w:rFonts w:cs="Times New Roman"/>
                <w:szCs w:val="24"/>
                <w:shd w:val="clear" w:color="auto" w:fill="FFFFFF"/>
                <w:lang w:val="lt-LT"/>
              </w:rPr>
              <w:t>, </w:t>
            </w:r>
            <w:proofErr w:type="spellStart"/>
            <w:r w:rsidRPr="004E3EBE">
              <w:rPr>
                <w:rStyle w:val="Emfaz"/>
                <w:rFonts w:cs="Times New Roman"/>
                <w:szCs w:val="24"/>
                <w:shd w:val="clear" w:color="auto" w:fill="FFFFFF"/>
                <w:lang w:val="lt-LT"/>
              </w:rPr>
              <w:t>hospés</w:t>
            </w:r>
            <w:proofErr w:type="spellEnd"/>
            <w:r w:rsidRPr="004E3EBE">
              <w:rPr>
                <w:rFonts w:cs="Times New Roman"/>
                <w:szCs w:val="24"/>
                <w:shd w:val="clear" w:color="auto" w:fill="FFFFFF"/>
                <w:lang w:val="lt-LT"/>
              </w:rPr>
              <w:t>, </w:t>
            </w:r>
            <w:proofErr w:type="spellStart"/>
            <w:r w:rsidRPr="004E3EBE">
              <w:rPr>
                <w:rStyle w:val="Emfaz"/>
                <w:rFonts w:cs="Times New Roman"/>
                <w:szCs w:val="24"/>
                <w:shd w:val="clear" w:color="auto" w:fill="FFFFFF"/>
                <w:lang w:val="lt-LT"/>
              </w:rPr>
              <w:t>Spartáe</w:t>
            </w:r>
            <w:proofErr w:type="spellEnd"/>
            <w:r w:rsidRPr="004E3EBE">
              <w:rPr>
                <w:rFonts w:cs="Times New Roman"/>
                <w:szCs w:val="24"/>
                <w:shd w:val="clear" w:color="auto" w:fill="FFFFFF"/>
                <w:lang w:val="lt-LT"/>
              </w:rPr>
              <w:t> </w:t>
            </w:r>
            <w:proofErr w:type="spellStart"/>
            <w:r w:rsidRPr="004E3EBE">
              <w:rPr>
                <w:rFonts w:cs="Times New Roman"/>
                <w:i/>
                <w:iCs/>
                <w:szCs w:val="24"/>
                <w:shd w:val="clear" w:color="auto" w:fill="FFFFFF"/>
                <w:lang w:val="lt-LT"/>
              </w:rPr>
              <w:t>nos</w:t>
            </w:r>
            <w:proofErr w:type="spellEnd"/>
            <w:r w:rsidRPr="004E3EBE">
              <w:rPr>
                <w:rFonts w:cs="Times New Roman"/>
                <w:i/>
                <w:iCs/>
                <w:szCs w:val="24"/>
                <w:shd w:val="clear" w:color="auto" w:fill="FFFFFF"/>
                <w:lang w:val="lt-LT"/>
              </w:rPr>
              <w:t xml:space="preserve"> t(e h)</w:t>
            </w:r>
            <w:proofErr w:type="spellStart"/>
            <w:r w:rsidRPr="004E3EBE">
              <w:rPr>
                <w:rStyle w:val="Emfaz"/>
                <w:rFonts w:cs="Times New Roman"/>
                <w:szCs w:val="24"/>
                <w:shd w:val="clear" w:color="auto" w:fill="FFFFFF"/>
                <w:lang w:val="lt-LT"/>
              </w:rPr>
              <w:t>í</w:t>
            </w:r>
            <w:r w:rsidRPr="004E3EBE">
              <w:rPr>
                <w:rFonts w:cs="Times New Roman"/>
                <w:i/>
                <w:iCs/>
                <w:szCs w:val="24"/>
                <w:shd w:val="clear" w:color="auto" w:fill="FFFFFF"/>
                <w:lang w:val="lt-LT"/>
              </w:rPr>
              <w:t>c</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vid</w:t>
            </w:r>
            <w:r w:rsidRPr="004E3EBE">
              <w:rPr>
                <w:rStyle w:val="Emfaz"/>
                <w:rFonts w:cs="Times New Roman"/>
                <w:szCs w:val="24"/>
                <w:shd w:val="clear" w:color="auto" w:fill="FFFFFF"/>
                <w:lang w:val="lt-LT"/>
              </w:rPr>
              <w:t>í</w:t>
            </w:r>
            <w:r w:rsidRPr="004E3EBE">
              <w:rPr>
                <w:rFonts w:cs="Times New Roman"/>
                <w:i/>
                <w:iCs/>
                <w:szCs w:val="24"/>
                <w:shd w:val="clear" w:color="auto" w:fill="FFFFFF"/>
                <w:lang w:val="lt-LT"/>
              </w:rPr>
              <w:t>sse</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iac</w:t>
            </w:r>
            <w:r w:rsidRPr="004E3EBE">
              <w:rPr>
                <w:rStyle w:val="Emfaz"/>
                <w:rFonts w:cs="Times New Roman"/>
                <w:szCs w:val="24"/>
                <w:shd w:val="clear" w:color="auto" w:fill="FFFFFF"/>
                <w:lang w:val="lt-LT"/>
              </w:rPr>
              <w:t>é</w:t>
            </w:r>
            <w:r w:rsidRPr="004E3EBE">
              <w:rPr>
                <w:rFonts w:cs="Times New Roman"/>
                <w:i/>
                <w:iCs/>
                <w:szCs w:val="24"/>
                <w:shd w:val="clear" w:color="auto" w:fill="FFFFFF"/>
                <w:lang w:val="lt-LT"/>
              </w:rPr>
              <w:t>ntes</w:t>
            </w:r>
            <w:proofErr w:type="spellEnd"/>
            <w:r w:rsidRPr="004E3EBE">
              <w:rPr>
                <w:rFonts w:cs="Times New Roman"/>
                <w:i/>
                <w:iCs/>
                <w:szCs w:val="24"/>
                <w:shd w:val="clear" w:color="auto" w:fill="FFFFFF"/>
                <w:lang w:val="lt-LT"/>
              </w:rPr>
              <w:t xml:space="preserve">,    </w:t>
            </w:r>
          </w:p>
          <w:p w14:paraId="096EA5B0" w14:textId="77777777" w:rsidR="00271A96" w:rsidRPr="004E3EBE" w:rsidRDefault="00271A96" w:rsidP="005C4618">
            <w:pPr>
              <w:rPr>
                <w:rFonts w:cs="Times New Roman"/>
                <w:szCs w:val="24"/>
                <w:lang w:val="lt-LT"/>
              </w:rPr>
            </w:pPr>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dúm</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sanct</w:t>
            </w:r>
            <w:r w:rsidRPr="004E3EBE">
              <w:rPr>
                <w:rStyle w:val="Emfaz"/>
                <w:rFonts w:cs="Times New Roman"/>
                <w:szCs w:val="24"/>
                <w:shd w:val="clear" w:color="auto" w:fill="FFFFFF"/>
                <w:lang w:val="lt-LT"/>
              </w:rPr>
              <w:t>í</w:t>
            </w:r>
            <w:r w:rsidRPr="004E3EBE">
              <w:rPr>
                <w:rFonts w:cs="Times New Roman"/>
                <w:i/>
                <w:iCs/>
                <w:szCs w:val="24"/>
                <w:shd w:val="clear" w:color="auto" w:fill="FFFFFF"/>
                <w:lang w:val="lt-LT"/>
              </w:rPr>
              <w:t>s</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patri</w:t>
            </w:r>
            <w:r w:rsidRPr="004E3EBE">
              <w:rPr>
                <w:rStyle w:val="Emfaz"/>
                <w:rFonts w:cs="Times New Roman"/>
                <w:szCs w:val="24"/>
                <w:shd w:val="clear" w:color="auto" w:fill="FFFFFF"/>
                <w:lang w:val="lt-LT"/>
              </w:rPr>
              <w:t>á</w:t>
            </w:r>
            <w:r w:rsidRPr="004E3EBE">
              <w:rPr>
                <w:rFonts w:cs="Times New Roman"/>
                <w:i/>
                <w:iCs/>
                <w:szCs w:val="24"/>
                <w:shd w:val="clear" w:color="auto" w:fill="FFFFFF"/>
                <w:lang w:val="lt-LT"/>
              </w:rPr>
              <w:t>e</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l</w:t>
            </w:r>
            <w:r w:rsidRPr="004E3EBE">
              <w:rPr>
                <w:rStyle w:val="Emfaz"/>
                <w:rFonts w:cs="Times New Roman"/>
                <w:szCs w:val="24"/>
                <w:shd w:val="clear" w:color="auto" w:fill="FFFFFF"/>
                <w:lang w:val="lt-LT"/>
              </w:rPr>
              <w:t>é</w:t>
            </w:r>
            <w:r w:rsidRPr="004E3EBE">
              <w:rPr>
                <w:rFonts w:cs="Times New Roman"/>
                <w:i/>
                <w:iCs/>
                <w:szCs w:val="24"/>
                <w:shd w:val="clear" w:color="auto" w:fill="FFFFFF"/>
                <w:lang w:val="lt-LT"/>
              </w:rPr>
              <w:t>gibus</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óbsequimúr</w:t>
            </w:r>
            <w:proofErr w:type="spellEnd"/>
            <w:r w:rsidRPr="004E3EBE">
              <w:rPr>
                <w:rFonts w:cs="Times New Roman"/>
                <w:i/>
                <w:iCs/>
                <w:szCs w:val="24"/>
                <w:shd w:val="clear" w:color="auto" w:fill="FFFFFF"/>
                <w:lang w:val="lt-LT"/>
              </w:rPr>
              <w:t>.</w:t>
            </w:r>
          </w:p>
        </w:tc>
      </w:tr>
      <w:tr w:rsidR="009F6A2D" w:rsidRPr="004E3EBE" w14:paraId="4A91E458" w14:textId="77777777" w:rsidTr="005C4618">
        <w:tc>
          <w:tcPr>
            <w:tcW w:w="709" w:type="dxa"/>
          </w:tcPr>
          <w:p w14:paraId="207B3291" w14:textId="77777777" w:rsidR="009F6A2D" w:rsidRPr="004E3EBE" w:rsidRDefault="009F6A2D"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314FB2C1" w14:textId="77777777" w:rsidR="009F6A2D" w:rsidRPr="004E3EBE" w:rsidRDefault="009F6A2D" w:rsidP="005C4618">
            <w:pPr>
              <w:rPr>
                <w:rFonts w:cs="Times New Roman"/>
                <w:iCs/>
                <w:szCs w:val="24"/>
                <w:lang w:val="lt-LT"/>
              </w:rPr>
            </w:pPr>
            <w:r w:rsidRPr="004E3EBE">
              <w:rPr>
                <w:rFonts w:cs="Times New Roman"/>
                <w:iCs/>
                <w:szCs w:val="24"/>
                <w:lang w:val="lt-LT"/>
              </w:rPr>
              <w:t xml:space="preserve">Sintaksinės konstrukcijos: </w:t>
            </w:r>
            <w:proofErr w:type="spellStart"/>
            <w:r w:rsidRPr="004E3EBE">
              <w:rPr>
                <w:rFonts w:cs="Times New Roman"/>
                <w:i/>
                <w:szCs w:val="24"/>
                <w:lang w:val="lt-LT"/>
              </w:rPr>
              <w:t>nominativus</w:t>
            </w:r>
            <w:proofErr w:type="spellEnd"/>
            <w:r w:rsidRPr="004E3EBE">
              <w:rPr>
                <w:rFonts w:cs="Times New Roman"/>
                <w:i/>
                <w:szCs w:val="24"/>
                <w:lang w:val="lt-LT"/>
              </w:rPr>
              <w:t xml:space="preserve"> </w:t>
            </w:r>
            <w:proofErr w:type="spellStart"/>
            <w:r w:rsidRPr="004E3EBE">
              <w:rPr>
                <w:rFonts w:cs="Times New Roman"/>
                <w:i/>
                <w:szCs w:val="24"/>
                <w:lang w:val="lt-LT"/>
              </w:rPr>
              <w:t>cum</w:t>
            </w:r>
            <w:proofErr w:type="spellEnd"/>
            <w:r w:rsidRPr="004E3EBE">
              <w:rPr>
                <w:rFonts w:cs="Times New Roman"/>
                <w:i/>
                <w:szCs w:val="24"/>
                <w:lang w:val="lt-LT"/>
              </w:rPr>
              <w:t xml:space="preserve"> </w:t>
            </w:r>
            <w:proofErr w:type="spellStart"/>
            <w:r w:rsidRPr="004E3EBE">
              <w:rPr>
                <w:rFonts w:cs="Times New Roman"/>
                <w:i/>
                <w:szCs w:val="24"/>
                <w:lang w:val="lt-LT"/>
              </w:rPr>
              <w:t>infinitivo</w:t>
            </w:r>
            <w:proofErr w:type="spellEnd"/>
            <w:r w:rsidRPr="004E3EBE">
              <w:rPr>
                <w:rFonts w:cs="Times New Roman"/>
                <w:i/>
                <w:szCs w:val="24"/>
                <w:lang w:val="lt-LT"/>
              </w:rPr>
              <w:t>.</w:t>
            </w:r>
          </w:p>
        </w:tc>
        <w:tc>
          <w:tcPr>
            <w:tcW w:w="850" w:type="dxa"/>
          </w:tcPr>
          <w:p w14:paraId="598953EE" w14:textId="77777777" w:rsidR="009F6A2D" w:rsidRPr="004E3EBE" w:rsidRDefault="009F6A2D" w:rsidP="005C4618">
            <w:pPr>
              <w:jc w:val="center"/>
              <w:rPr>
                <w:rFonts w:cs="Times New Roman"/>
                <w:szCs w:val="24"/>
                <w:lang w:val="lt-LT"/>
              </w:rPr>
            </w:pPr>
            <w:r w:rsidRPr="004E3EBE">
              <w:rPr>
                <w:rFonts w:cs="Times New Roman"/>
                <w:szCs w:val="24"/>
                <w:lang w:val="lt-LT"/>
              </w:rPr>
              <w:t>1</w:t>
            </w:r>
          </w:p>
        </w:tc>
        <w:tc>
          <w:tcPr>
            <w:tcW w:w="5387" w:type="dxa"/>
          </w:tcPr>
          <w:p w14:paraId="0465A5AF" w14:textId="77777777" w:rsidR="009F6A2D" w:rsidRPr="004E3EBE" w:rsidRDefault="009F6A2D" w:rsidP="005C4618">
            <w:pPr>
              <w:rPr>
                <w:rFonts w:cs="Times New Roman"/>
                <w:szCs w:val="24"/>
                <w:lang w:val="lt-LT"/>
              </w:rPr>
            </w:pPr>
            <w:r w:rsidRPr="004E3EBE">
              <w:rPr>
                <w:rFonts w:cs="Times New Roman"/>
                <w:szCs w:val="24"/>
                <w:lang w:val="lt-LT"/>
              </w:rPr>
              <w:t xml:space="preserve">Rekomenduojamas tekstas: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assiduo</w:t>
            </w:r>
            <w:proofErr w:type="spellEnd"/>
            <w:r w:rsidRPr="004E3EBE">
              <w:rPr>
                <w:rFonts w:cs="Times New Roman"/>
                <w:i/>
                <w:iCs/>
                <w:szCs w:val="24"/>
                <w:lang w:val="lt-LT"/>
              </w:rPr>
              <w:t xml:space="preserve"> </w:t>
            </w:r>
            <w:proofErr w:type="spellStart"/>
            <w:r w:rsidRPr="004E3EBE">
              <w:rPr>
                <w:rFonts w:cs="Times New Roman"/>
                <w:i/>
                <w:iCs/>
                <w:szCs w:val="24"/>
                <w:lang w:val="lt-LT"/>
              </w:rPr>
              <w:t>labore</w:t>
            </w:r>
            <w:proofErr w:type="spellEnd"/>
            <w:r w:rsidRPr="004E3EBE">
              <w:rPr>
                <w:rFonts w:cs="Times New Roman"/>
                <w:i/>
                <w:iCs/>
                <w:szCs w:val="24"/>
                <w:lang w:val="lt-LT"/>
              </w:rPr>
              <w:t xml:space="preserve"> </w:t>
            </w:r>
            <w:proofErr w:type="spellStart"/>
            <w:r w:rsidRPr="004E3EBE">
              <w:rPr>
                <w:rFonts w:cs="Times New Roman"/>
                <w:i/>
                <w:iCs/>
                <w:szCs w:val="24"/>
                <w:lang w:val="lt-LT"/>
              </w:rPr>
              <w:t>thesaurus</w:t>
            </w:r>
            <w:proofErr w:type="spellEnd"/>
            <w:r w:rsidRPr="004E3EBE">
              <w:rPr>
                <w:rFonts w:cs="Times New Roman"/>
                <w:i/>
                <w:iCs/>
                <w:szCs w:val="24"/>
                <w:lang w:val="lt-LT"/>
              </w:rPr>
              <w:t xml:space="preserve"> </w:t>
            </w:r>
            <w:proofErr w:type="spellStart"/>
            <w:r w:rsidRPr="004E3EBE">
              <w:rPr>
                <w:rFonts w:cs="Times New Roman"/>
                <w:i/>
                <w:iCs/>
                <w:szCs w:val="24"/>
                <w:lang w:val="lt-LT"/>
              </w:rPr>
              <w:t>esse</w:t>
            </w:r>
            <w:proofErr w:type="spellEnd"/>
            <w:r w:rsidRPr="004E3EBE">
              <w:rPr>
                <w:rFonts w:cs="Times New Roman"/>
                <w:i/>
                <w:iCs/>
                <w:szCs w:val="24"/>
                <w:lang w:val="lt-LT"/>
              </w:rPr>
              <w:t xml:space="preserve"> </w:t>
            </w:r>
            <w:proofErr w:type="spellStart"/>
            <w:r w:rsidRPr="004E3EBE">
              <w:rPr>
                <w:rFonts w:cs="Times New Roman"/>
                <w:i/>
                <w:iCs/>
                <w:szCs w:val="24"/>
                <w:lang w:val="lt-LT"/>
              </w:rPr>
              <w:t>dicitur</w:t>
            </w:r>
            <w:proofErr w:type="spellEnd"/>
            <w:r w:rsidRPr="004E3EBE">
              <w:rPr>
                <w:rFonts w:cs="Times New Roman"/>
                <w:szCs w:val="24"/>
                <w:lang w:val="lt-LT"/>
              </w:rPr>
              <w:t>.</w:t>
            </w:r>
          </w:p>
        </w:tc>
      </w:tr>
      <w:tr w:rsidR="00271A96" w:rsidRPr="004E3EBE" w14:paraId="140F345D" w14:textId="77777777" w:rsidTr="002123BF">
        <w:trPr>
          <w:trHeight w:val="828"/>
        </w:trPr>
        <w:tc>
          <w:tcPr>
            <w:tcW w:w="709" w:type="dxa"/>
          </w:tcPr>
          <w:p w14:paraId="59F1DF88" w14:textId="77777777" w:rsidR="00271A96" w:rsidRPr="004E3EBE" w:rsidRDefault="00271A96"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2F193CE6" w14:textId="77777777" w:rsidR="00271A96" w:rsidRPr="004E3EBE" w:rsidRDefault="00271A96" w:rsidP="005C4618">
            <w:pPr>
              <w:rPr>
                <w:rFonts w:cs="Times New Roman"/>
                <w:szCs w:val="24"/>
                <w:lang w:val="lt-LT"/>
              </w:rPr>
            </w:pPr>
            <w:r w:rsidRPr="004E3EBE">
              <w:rPr>
                <w:rFonts w:cs="Times New Roman"/>
                <w:bCs/>
                <w:szCs w:val="24"/>
                <w:lang w:val="lt-LT"/>
              </w:rPr>
              <w:t xml:space="preserve">Romos imperijos geografija. </w:t>
            </w:r>
            <w:r w:rsidRPr="004E3EBE">
              <w:rPr>
                <w:rFonts w:cs="Times New Roman"/>
                <w:szCs w:val="24"/>
                <w:lang w:val="lt-LT"/>
              </w:rPr>
              <w:t xml:space="preserve">Būdvardžių laipsniavimas, </w:t>
            </w:r>
            <w:proofErr w:type="spellStart"/>
            <w:r w:rsidRPr="004E3EBE">
              <w:rPr>
                <w:rFonts w:cs="Times New Roman"/>
                <w:i/>
                <w:szCs w:val="24"/>
                <w:lang w:val="lt-LT"/>
              </w:rPr>
              <w:t>ablativus</w:t>
            </w:r>
            <w:proofErr w:type="spellEnd"/>
            <w:r w:rsidRPr="004E3EBE">
              <w:rPr>
                <w:rFonts w:cs="Times New Roman"/>
                <w:i/>
                <w:szCs w:val="24"/>
                <w:lang w:val="lt-LT"/>
              </w:rPr>
              <w:t xml:space="preserve"> </w:t>
            </w:r>
            <w:proofErr w:type="spellStart"/>
            <w:r w:rsidRPr="004E3EBE">
              <w:rPr>
                <w:rFonts w:cs="Times New Roman"/>
                <w:i/>
                <w:szCs w:val="24"/>
                <w:lang w:val="lt-LT"/>
              </w:rPr>
              <w:t>comparationis</w:t>
            </w:r>
            <w:proofErr w:type="spellEnd"/>
            <w:r w:rsidRPr="004E3EBE">
              <w:rPr>
                <w:rFonts w:cs="Times New Roman"/>
                <w:iCs/>
                <w:szCs w:val="24"/>
                <w:lang w:val="lt-LT"/>
              </w:rPr>
              <w:t>.</w:t>
            </w:r>
          </w:p>
        </w:tc>
        <w:tc>
          <w:tcPr>
            <w:tcW w:w="850" w:type="dxa"/>
          </w:tcPr>
          <w:p w14:paraId="76420AE2" w14:textId="77777777" w:rsidR="00271A96" w:rsidRPr="004E3EBE" w:rsidRDefault="00271A96" w:rsidP="005C4618">
            <w:pPr>
              <w:jc w:val="center"/>
              <w:rPr>
                <w:rFonts w:cs="Times New Roman"/>
                <w:szCs w:val="24"/>
                <w:lang w:val="lt-LT"/>
              </w:rPr>
            </w:pPr>
            <w:r w:rsidRPr="004E3EBE">
              <w:rPr>
                <w:rFonts w:cs="Times New Roman"/>
                <w:szCs w:val="24"/>
                <w:lang w:val="lt-LT"/>
              </w:rPr>
              <w:t>2</w:t>
            </w:r>
          </w:p>
        </w:tc>
        <w:tc>
          <w:tcPr>
            <w:tcW w:w="5387" w:type="dxa"/>
          </w:tcPr>
          <w:p w14:paraId="5EA87D4E" w14:textId="77777777" w:rsidR="00271A96" w:rsidRPr="004E3EBE" w:rsidRDefault="00271A96" w:rsidP="005C4618">
            <w:pPr>
              <w:rPr>
                <w:rFonts w:cs="Times New Roman"/>
                <w:i/>
                <w:iCs/>
                <w:szCs w:val="24"/>
                <w:lang w:val="lt-LT"/>
              </w:rPr>
            </w:pPr>
            <w:r w:rsidRPr="004E3EBE">
              <w:rPr>
                <w:rFonts w:cs="Times New Roman"/>
                <w:szCs w:val="24"/>
                <w:lang w:val="lt-LT"/>
              </w:rPr>
              <w:t xml:space="preserve">Rekomenduojami tekstai: </w:t>
            </w:r>
            <w:r w:rsidRPr="004E3EBE">
              <w:rPr>
                <w:rFonts w:cs="Times New Roman"/>
                <w:i/>
                <w:iCs/>
                <w:szCs w:val="24"/>
                <w:lang w:val="lt-LT"/>
              </w:rPr>
              <w:t xml:space="preserve">De </w:t>
            </w:r>
            <w:proofErr w:type="spellStart"/>
            <w:r w:rsidRPr="004E3EBE">
              <w:rPr>
                <w:rFonts w:cs="Times New Roman"/>
                <w:i/>
                <w:iCs/>
                <w:szCs w:val="24"/>
                <w:lang w:val="lt-LT"/>
              </w:rPr>
              <w:t>urbibus</w:t>
            </w:r>
            <w:proofErr w:type="spellEnd"/>
            <w:r w:rsidRPr="004E3EBE">
              <w:rPr>
                <w:rFonts w:cs="Times New Roman"/>
                <w:i/>
                <w:iCs/>
                <w:szCs w:val="24"/>
                <w:lang w:val="lt-LT"/>
              </w:rPr>
              <w:t xml:space="preserve"> et </w:t>
            </w:r>
            <w:proofErr w:type="spellStart"/>
            <w:r w:rsidRPr="004E3EBE">
              <w:rPr>
                <w:rFonts w:cs="Times New Roman"/>
                <w:i/>
                <w:iCs/>
                <w:szCs w:val="24"/>
                <w:lang w:val="lt-LT"/>
              </w:rPr>
              <w:t>fluminibus</w:t>
            </w:r>
            <w:proofErr w:type="spellEnd"/>
            <w:r w:rsidRPr="004E3EBE">
              <w:rPr>
                <w:rFonts w:cs="Times New Roman"/>
                <w:i/>
                <w:iCs/>
                <w:szCs w:val="24"/>
                <w:lang w:val="lt-LT"/>
              </w:rPr>
              <w:t xml:space="preserve"> </w:t>
            </w:r>
            <w:proofErr w:type="spellStart"/>
            <w:r w:rsidRPr="004E3EBE">
              <w:rPr>
                <w:rFonts w:cs="Times New Roman"/>
                <w:i/>
                <w:iCs/>
                <w:szCs w:val="24"/>
                <w:lang w:val="lt-LT"/>
              </w:rPr>
              <w:t>Italiae</w:t>
            </w:r>
            <w:proofErr w:type="spellEnd"/>
            <w:r w:rsidRPr="004E3EBE">
              <w:rPr>
                <w:rFonts w:cs="Times New Roman"/>
                <w:i/>
                <w:iCs/>
                <w:szCs w:val="24"/>
                <w:lang w:val="lt-LT"/>
              </w:rPr>
              <w:t xml:space="preserve">, De </w:t>
            </w:r>
            <w:proofErr w:type="spellStart"/>
            <w:r w:rsidRPr="004E3EBE">
              <w:rPr>
                <w:rFonts w:cs="Times New Roman"/>
                <w:i/>
                <w:iCs/>
                <w:szCs w:val="24"/>
                <w:lang w:val="lt-LT"/>
              </w:rPr>
              <w:t>Campania</w:t>
            </w:r>
            <w:proofErr w:type="spellEnd"/>
            <w:r w:rsidRPr="004E3EBE">
              <w:rPr>
                <w:rFonts w:cs="Times New Roman"/>
                <w:i/>
                <w:iCs/>
                <w:szCs w:val="24"/>
                <w:lang w:val="lt-LT"/>
              </w:rPr>
              <w:t>.</w:t>
            </w:r>
          </w:p>
          <w:p w14:paraId="00DC0743" w14:textId="77777777" w:rsidR="00271A96" w:rsidRPr="004E3EBE" w:rsidRDefault="00271A96" w:rsidP="005C4618">
            <w:pPr>
              <w:rPr>
                <w:rFonts w:cs="Times New Roman"/>
                <w:szCs w:val="24"/>
                <w:lang w:val="lt-LT"/>
              </w:rPr>
            </w:pPr>
          </w:p>
        </w:tc>
      </w:tr>
      <w:tr w:rsidR="00271A96" w:rsidRPr="004E3EBE" w14:paraId="6966DDD9" w14:textId="77777777" w:rsidTr="00E338D8">
        <w:trPr>
          <w:trHeight w:val="6071"/>
        </w:trPr>
        <w:tc>
          <w:tcPr>
            <w:tcW w:w="709" w:type="dxa"/>
          </w:tcPr>
          <w:p w14:paraId="25619D91" w14:textId="77777777" w:rsidR="00271A96" w:rsidRPr="004E3EBE" w:rsidRDefault="00271A96"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2CE690A1" w14:textId="77777777" w:rsidR="00271A96" w:rsidRPr="004E3EBE" w:rsidRDefault="00271A96" w:rsidP="005C4618">
            <w:pPr>
              <w:rPr>
                <w:rFonts w:cs="Times New Roman"/>
                <w:szCs w:val="24"/>
                <w:lang w:val="lt-LT"/>
              </w:rPr>
            </w:pPr>
            <w:r w:rsidRPr="004E3EBE">
              <w:rPr>
                <w:rFonts w:cs="Times New Roman"/>
                <w:szCs w:val="24"/>
                <w:lang w:val="lt-LT"/>
              </w:rPr>
              <w:t>Lietuvos istorijos realijos lotyniškuose šaltiniuose.</w:t>
            </w:r>
          </w:p>
          <w:p w14:paraId="244738DF" w14:textId="77777777" w:rsidR="00271A96" w:rsidRPr="004E3EBE" w:rsidRDefault="00271A96" w:rsidP="005C4618">
            <w:pPr>
              <w:rPr>
                <w:rFonts w:cs="Times New Roman"/>
                <w:szCs w:val="24"/>
                <w:lang w:val="lt-LT"/>
              </w:rPr>
            </w:pPr>
            <w:proofErr w:type="spellStart"/>
            <w:r w:rsidRPr="004E3EBE">
              <w:rPr>
                <w:rFonts w:cs="Times New Roman"/>
                <w:szCs w:val="24"/>
                <w:lang w:val="lt-LT"/>
              </w:rPr>
              <w:t>Romėniškis</w:t>
            </w:r>
            <w:proofErr w:type="spellEnd"/>
            <w:r w:rsidRPr="004E3EBE">
              <w:rPr>
                <w:rFonts w:cs="Times New Roman"/>
                <w:szCs w:val="24"/>
                <w:lang w:val="lt-LT"/>
              </w:rPr>
              <w:t xml:space="preserve"> skaitvardžiai nuo 10 iki 1000. </w:t>
            </w:r>
            <w:proofErr w:type="spellStart"/>
            <w:r w:rsidRPr="004E3EBE">
              <w:rPr>
                <w:rFonts w:cs="Times New Roman"/>
                <w:i/>
                <w:iCs/>
                <w:szCs w:val="24"/>
                <w:lang w:val="lt-LT"/>
              </w:rPr>
              <w:t>Ablativus</w:t>
            </w:r>
            <w:proofErr w:type="spellEnd"/>
            <w:r w:rsidRPr="004E3EBE">
              <w:rPr>
                <w:rFonts w:cs="Times New Roman"/>
                <w:i/>
                <w:iCs/>
                <w:szCs w:val="24"/>
                <w:lang w:val="lt-LT"/>
              </w:rPr>
              <w:t xml:space="preserve"> </w:t>
            </w:r>
            <w:proofErr w:type="spellStart"/>
            <w:r w:rsidRPr="004E3EBE">
              <w:rPr>
                <w:rFonts w:cs="Times New Roman"/>
                <w:i/>
                <w:iCs/>
                <w:szCs w:val="24"/>
                <w:lang w:val="lt-LT"/>
              </w:rPr>
              <w:t>temporis</w:t>
            </w:r>
            <w:proofErr w:type="spellEnd"/>
            <w:r w:rsidRPr="004E3EBE">
              <w:rPr>
                <w:rFonts w:cs="Times New Roman"/>
                <w:szCs w:val="24"/>
                <w:lang w:val="lt-LT"/>
              </w:rPr>
              <w:t>.</w:t>
            </w:r>
          </w:p>
          <w:p w14:paraId="5B5D8852" w14:textId="77777777" w:rsidR="00271A96" w:rsidRPr="004E3EBE" w:rsidRDefault="00271A96" w:rsidP="005C4618">
            <w:pPr>
              <w:rPr>
                <w:rFonts w:cs="Times New Roman"/>
                <w:szCs w:val="24"/>
                <w:lang w:val="lt-LT"/>
              </w:rPr>
            </w:pPr>
          </w:p>
        </w:tc>
        <w:tc>
          <w:tcPr>
            <w:tcW w:w="850" w:type="dxa"/>
          </w:tcPr>
          <w:p w14:paraId="2E438C4E" w14:textId="77777777" w:rsidR="00271A96" w:rsidRPr="004E3EBE" w:rsidRDefault="00271A96" w:rsidP="005C4618">
            <w:pPr>
              <w:jc w:val="center"/>
              <w:rPr>
                <w:rFonts w:cs="Times New Roman"/>
                <w:szCs w:val="24"/>
                <w:lang w:val="lt-LT"/>
              </w:rPr>
            </w:pPr>
            <w:r w:rsidRPr="004E3EBE">
              <w:rPr>
                <w:rFonts w:cs="Times New Roman"/>
                <w:szCs w:val="24"/>
                <w:lang w:val="lt-LT"/>
              </w:rPr>
              <w:t>2</w:t>
            </w:r>
          </w:p>
        </w:tc>
        <w:tc>
          <w:tcPr>
            <w:tcW w:w="5387" w:type="dxa"/>
          </w:tcPr>
          <w:p w14:paraId="706A4FFE" w14:textId="77777777" w:rsidR="00271A96" w:rsidRPr="004E3EBE" w:rsidRDefault="00271A96" w:rsidP="005C4618">
            <w:pPr>
              <w:rPr>
                <w:rFonts w:cs="Times New Roman"/>
                <w:szCs w:val="24"/>
                <w:lang w:val="lt-LT"/>
              </w:rPr>
            </w:pPr>
            <w:r w:rsidRPr="004E3EBE">
              <w:rPr>
                <w:rFonts w:cs="Times New Roman"/>
                <w:szCs w:val="24"/>
                <w:lang w:val="lt-LT"/>
              </w:rPr>
              <w:t xml:space="preserve">Rekomenduojami tekstai: </w:t>
            </w:r>
          </w:p>
          <w:p w14:paraId="398BC44D" w14:textId="77777777" w:rsidR="00271A96" w:rsidRPr="004E3EBE" w:rsidRDefault="00271A96" w:rsidP="005C4618">
            <w:pPr>
              <w:rPr>
                <w:rFonts w:cs="Times New Roman"/>
                <w:szCs w:val="24"/>
                <w:lang w:val="lt-LT"/>
              </w:rPr>
            </w:pPr>
            <w:proofErr w:type="spellStart"/>
            <w:r w:rsidRPr="004E3EBE">
              <w:rPr>
                <w:rFonts w:cs="Times New Roman"/>
                <w:szCs w:val="24"/>
                <w:lang w:val="lt-LT"/>
              </w:rPr>
              <w:t>Kvedlinburgo</w:t>
            </w:r>
            <w:proofErr w:type="spellEnd"/>
            <w:r w:rsidRPr="004E3EBE">
              <w:rPr>
                <w:rFonts w:cs="Times New Roman"/>
                <w:szCs w:val="24"/>
                <w:lang w:val="lt-LT"/>
              </w:rPr>
              <w:t xml:space="preserve"> analų 1009 metų tekstas:</w:t>
            </w:r>
          </w:p>
          <w:p w14:paraId="41F68FB8" w14:textId="77777777" w:rsidR="00271A96" w:rsidRPr="004E3EBE" w:rsidRDefault="00271A96" w:rsidP="005C4618">
            <w:pPr>
              <w:rPr>
                <w:rFonts w:cs="Times New Roman"/>
                <w:i/>
                <w:iCs/>
                <w:szCs w:val="24"/>
                <w:lang w:val="lt-LT"/>
              </w:rPr>
            </w:pPr>
            <w:proofErr w:type="spellStart"/>
            <w:r w:rsidRPr="004E3EBE">
              <w:rPr>
                <w:rFonts w:cs="Times New Roman"/>
                <w:i/>
                <w:iCs/>
                <w:szCs w:val="24"/>
                <w:lang w:val="lt-LT"/>
              </w:rPr>
              <w:t>Sanctus</w:t>
            </w:r>
            <w:proofErr w:type="spellEnd"/>
            <w:r w:rsidRPr="004E3EBE">
              <w:rPr>
                <w:rFonts w:cs="Times New Roman"/>
                <w:i/>
                <w:iCs/>
                <w:szCs w:val="24"/>
                <w:lang w:val="lt-LT"/>
              </w:rPr>
              <w:t xml:space="preserve"> </w:t>
            </w:r>
            <w:proofErr w:type="spellStart"/>
            <w:r w:rsidRPr="004E3EBE">
              <w:rPr>
                <w:rFonts w:cs="Times New Roman"/>
                <w:i/>
                <w:iCs/>
                <w:szCs w:val="24"/>
                <w:lang w:val="lt-LT"/>
              </w:rPr>
              <w:t>Bruno</w:t>
            </w:r>
            <w:proofErr w:type="spellEnd"/>
            <w:r w:rsidRPr="004E3EBE">
              <w:rPr>
                <w:rFonts w:cs="Times New Roman"/>
                <w:i/>
                <w:iCs/>
                <w:szCs w:val="24"/>
                <w:lang w:val="lt-LT"/>
              </w:rPr>
              <w:t xml:space="preserve"> </w:t>
            </w:r>
            <w:proofErr w:type="spellStart"/>
            <w:r w:rsidRPr="004E3EBE">
              <w:rPr>
                <w:rFonts w:cs="Times New Roman"/>
                <w:i/>
                <w:iCs/>
                <w:szCs w:val="24"/>
                <w:lang w:val="lt-LT"/>
              </w:rPr>
              <w:t>qui</w:t>
            </w:r>
            <w:proofErr w:type="spellEnd"/>
            <w:r w:rsidRPr="004E3EBE">
              <w:rPr>
                <w:rFonts w:cs="Times New Roman"/>
                <w:i/>
                <w:iCs/>
                <w:szCs w:val="24"/>
                <w:lang w:val="lt-LT"/>
              </w:rPr>
              <w:t xml:space="preserve"> </w:t>
            </w:r>
            <w:proofErr w:type="spellStart"/>
            <w:r w:rsidRPr="004E3EBE">
              <w:rPr>
                <w:rFonts w:cs="Times New Roman"/>
                <w:i/>
                <w:iCs/>
                <w:szCs w:val="24"/>
                <w:lang w:val="lt-LT"/>
              </w:rPr>
              <w:t>cognominatur</w:t>
            </w:r>
            <w:proofErr w:type="spellEnd"/>
            <w:r w:rsidRPr="004E3EBE">
              <w:rPr>
                <w:rFonts w:cs="Times New Roman"/>
                <w:i/>
                <w:iCs/>
                <w:szCs w:val="24"/>
                <w:lang w:val="lt-LT"/>
              </w:rPr>
              <w:t xml:space="preserve"> </w:t>
            </w:r>
            <w:proofErr w:type="spellStart"/>
            <w:r w:rsidRPr="004E3EBE">
              <w:rPr>
                <w:rFonts w:cs="Times New Roman"/>
                <w:i/>
                <w:iCs/>
                <w:szCs w:val="24"/>
                <w:lang w:val="lt-LT"/>
              </w:rPr>
              <w:t>Bonifacius</w:t>
            </w:r>
            <w:proofErr w:type="spellEnd"/>
            <w:r w:rsidRPr="004E3EBE">
              <w:rPr>
                <w:rFonts w:cs="Times New Roman"/>
                <w:i/>
                <w:iCs/>
                <w:szCs w:val="24"/>
                <w:lang w:val="lt-LT"/>
              </w:rPr>
              <w:t xml:space="preserve"> </w:t>
            </w:r>
            <w:proofErr w:type="spellStart"/>
            <w:r w:rsidRPr="004E3EBE">
              <w:rPr>
                <w:rFonts w:cs="Times New Roman"/>
                <w:i/>
                <w:iCs/>
                <w:szCs w:val="24"/>
                <w:lang w:val="lt-LT"/>
              </w:rPr>
              <w:t>archiepiscopus</w:t>
            </w:r>
            <w:proofErr w:type="spellEnd"/>
            <w:r w:rsidRPr="004E3EBE">
              <w:rPr>
                <w:rFonts w:cs="Times New Roman"/>
                <w:i/>
                <w:iCs/>
                <w:szCs w:val="24"/>
                <w:lang w:val="lt-LT"/>
              </w:rPr>
              <w:t xml:space="preserve"> et </w:t>
            </w:r>
            <w:proofErr w:type="spellStart"/>
            <w:r w:rsidRPr="004E3EBE">
              <w:rPr>
                <w:rFonts w:cs="Times New Roman"/>
                <w:i/>
                <w:iCs/>
                <w:szCs w:val="24"/>
                <w:lang w:val="lt-LT"/>
              </w:rPr>
              <w:t>monachus</w:t>
            </w:r>
            <w:proofErr w:type="spellEnd"/>
            <w:r w:rsidRPr="004E3EBE">
              <w:rPr>
                <w:rFonts w:cs="Times New Roman"/>
                <w:i/>
                <w:iCs/>
                <w:szCs w:val="24"/>
                <w:lang w:val="lt-LT"/>
              </w:rPr>
              <w:t xml:space="preserve"> XI [</w:t>
            </w:r>
            <w:proofErr w:type="spellStart"/>
            <w:r w:rsidRPr="004E3EBE">
              <w:rPr>
                <w:rFonts w:cs="Times New Roman"/>
                <w:i/>
                <w:iCs/>
                <w:szCs w:val="24"/>
                <w:lang w:val="lt-LT"/>
              </w:rPr>
              <w:t>undecimo</w:t>
            </w:r>
            <w:proofErr w:type="spellEnd"/>
            <w:r w:rsidRPr="004E3EBE">
              <w:rPr>
                <w:rFonts w:cs="Times New Roman"/>
                <w:i/>
                <w:iCs/>
                <w:szCs w:val="24"/>
                <w:lang w:val="lt-LT"/>
              </w:rPr>
              <w:t xml:space="preserve">] </w:t>
            </w:r>
            <w:proofErr w:type="spellStart"/>
            <w:r w:rsidRPr="004E3EBE">
              <w:rPr>
                <w:rFonts w:cs="Times New Roman"/>
                <w:i/>
                <w:iCs/>
                <w:szCs w:val="24"/>
                <w:lang w:val="lt-LT"/>
              </w:rPr>
              <w:t>suae</w:t>
            </w:r>
            <w:proofErr w:type="spellEnd"/>
            <w:r w:rsidRPr="004E3EBE">
              <w:rPr>
                <w:rFonts w:cs="Times New Roman"/>
                <w:i/>
                <w:iCs/>
                <w:szCs w:val="24"/>
                <w:lang w:val="lt-LT"/>
              </w:rPr>
              <w:t xml:space="preserve"> </w:t>
            </w:r>
            <w:proofErr w:type="spellStart"/>
            <w:r w:rsidRPr="004E3EBE">
              <w:rPr>
                <w:rFonts w:cs="Times New Roman"/>
                <w:i/>
                <w:iCs/>
                <w:szCs w:val="24"/>
                <w:lang w:val="lt-LT"/>
              </w:rPr>
              <w:t>conuersionis</w:t>
            </w:r>
            <w:proofErr w:type="spellEnd"/>
            <w:r w:rsidRPr="004E3EBE">
              <w:rPr>
                <w:rFonts w:cs="Times New Roman"/>
                <w:i/>
                <w:iCs/>
                <w:szCs w:val="24"/>
                <w:lang w:val="lt-LT"/>
              </w:rPr>
              <w:t xml:space="preserve"> </w:t>
            </w:r>
            <w:proofErr w:type="spellStart"/>
            <w:r w:rsidRPr="004E3EBE">
              <w:rPr>
                <w:rFonts w:cs="Times New Roman"/>
                <w:i/>
                <w:iCs/>
                <w:szCs w:val="24"/>
                <w:lang w:val="lt-LT"/>
              </w:rPr>
              <w:t>anno</w:t>
            </w:r>
            <w:proofErr w:type="spellEnd"/>
            <w:r w:rsidRPr="004E3EBE">
              <w:rPr>
                <w:rFonts w:cs="Times New Roman"/>
                <w:i/>
                <w:iCs/>
                <w:szCs w:val="24"/>
                <w:lang w:val="lt-LT"/>
              </w:rPr>
              <w:t xml:space="preserve">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confinio</w:t>
            </w:r>
            <w:proofErr w:type="spellEnd"/>
            <w:r w:rsidRPr="004E3EBE">
              <w:rPr>
                <w:rFonts w:cs="Times New Roman"/>
                <w:i/>
                <w:iCs/>
                <w:szCs w:val="24"/>
                <w:lang w:val="lt-LT"/>
              </w:rPr>
              <w:t xml:space="preserve"> </w:t>
            </w:r>
            <w:proofErr w:type="spellStart"/>
            <w:r w:rsidRPr="004E3EBE">
              <w:rPr>
                <w:rFonts w:cs="Times New Roman"/>
                <w:i/>
                <w:iCs/>
                <w:szCs w:val="24"/>
                <w:lang w:val="lt-LT"/>
              </w:rPr>
              <w:t>Rusciae</w:t>
            </w:r>
            <w:proofErr w:type="spellEnd"/>
            <w:r w:rsidRPr="004E3EBE">
              <w:rPr>
                <w:rFonts w:cs="Times New Roman"/>
                <w:i/>
                <w:iCs/>
                <w:szCs w:val="24"/>
                <w:lang w:val="lt-LT"/>
              </w:rPr>
              <w:t xml:space="preserve"> et </w:t>
            </w:r>
            <w:proofErr w:type="spellStart"/>
            <w:r w:rsidRPr="004E3EBE">
              <w:rPr>
                <w:rFonts w:cs="Times New Roman"/>
                <w:i/>
                <w:iCs/>
                <w:szCs w:val="24"/>
                <w:lang w:val="lt-LT"/>
              </w:rPr>
              <w:t>Lituae</w:t>
            </w:r>
            <w:proofErr w:type="spellEnd"/>
            <w:r w:rsidRPr="004E3EBE">
              <w:rPr>
                <w:rFonts w:cs="Times New Roman"/>
                <w:i/>
                <w:iCs/>
                <w:szCs w:val="24"/>
                <w:lang w:val="lt-LT"/>
              </w:rPr>
              <w:t xml:space="preserve"> a </w:t>
            </w:r>
            <w:proofErr w:type="spellStart"/>
            <w:r w:rsidRPr="004E3EBE">
              <w:rPr>
                <w:rFonts w:cs="Times New Roman"/>
                <w:i/>
                <w:iCs/>
                <w:szCs w:val="24"/>
                <w:lang w:val="lt-LT"/>
              </w:rPr>
              <w:t>paganis</w:t>
            </w:r>
            <w:proofErr w:type="spellEnd"/>
            <w:r w:rsidRPr="004E3EBE">
              <w:rPr>
                <w:rFonts w:cs="Times New Roman"/>
                <w:i/>
                <w:iCs/>
                <w:szCs w:val="24"/>
                <w:lang w:val="lt-LT"/>
              </w:rPr>
              <w:t xml:space="preserve"> </w:t>
            </w:r>
            <w:proofErr w:type="spellStart"/>
            <w:r w:rsidRPr="004E3EBE">
              <w:rPr>
                <w:rFonts w:cs="Times New Roman"/>
                <w:i/>
                <w:iCs/>
                <w:szCs w:val="24"/>
                <w:lang w:val="lt-LT"/>
              </w:rPr>
              <w:t>capite</w:t>
            </w:r>
            <w:proofErr w:type="spellEnd"/>
            <w:r w:rsidRPr="004E3EBE">
              <w:rPr>
                <w:rFonts w:cs="Times New Roman"/>
                <w:i/>
                <w:iCs/>
                <w:szCs w:val="24"/>
                <w:lang w:val="lt-LT"/>
              </w:rPr>
              <w:t xml:space="preserve"> </w:t>
            </w:r>
            <w:proofErr w:type="spellStart"/>
            <w:r w:rsidRPr="004E3EBE">
              <w:rPr>
                <w:rFonts w:cs="Times New Roman"/>
                <w:i/>
                <w:iCs/>
                <w:szCs w:val="24"/>
                <w:lang w:val="lt-LT"/>
              </w:rPr>
              <w:t>plexus</w:t>
            </w:r>
            <w:proofErr w:type="spellEnd"/>
            <w:r w:rsidRPr="004E3EBE">
              <w:rPr>
                <w:rFonts w:cs="Times New Roman"/>
                <w:i/>
                <w:iCs/>
                <w:szCs w:val="24"/>
                <w:lang w:val="lt-LT"/>
              </w:rPr>
              <w:t xml:space="preserve"> </w:t>
            </w:r>
            <w:proofErr w:type="spellStart"/>
            <w:r w:rsidRPr="004E3EBE">
              <w:rPr>
                <w:rFonts w:cs="Times New Roman"/>
                <w:i/>
                <w:iCs/>
                <w:szCs w:val="24"/>
                <w:lang w:val="lt-LT"/>
              </w:rPr>
              <w:t>cum</w:t>
            </w:r>
            <w:proofErr w:type="spellEnd"/>
            <w:r w:rsidRPr="004E3EBE">
              <w:rPr>
                <w:rFonts w:cs="Times New Roman"/>
                <w:i/>
                <w:iCs/>
                <w:szCs w:val="24"/>
                <w:lang w:val="lt-LT"/>
              </w:rPr>
              <w:t xml:space="preserve"> </w:t>
            </w:r>
            <w:proofErr w:type="spellStart"/>
            <w:r w:rsidRPr="004E3EBE">
              <w:rPr>
                <w:rFonts w:cs="Times New Roman"/>
                <w:i/>
                <w:iCs/>
                <w:szCs w:val="24"/>
                <w:lang w:val="lt-LT"/>
              </w:rPr>
              <w:t>suis</w:t>
            </w:r>
            <w:proofErr w:type="spellEnd"/>
            <w:r w:rsidRPr="004E3EBE">
              <w:rPr>
                <w:rFonts w:cs="Times New Roman"/>
                <w:i/>
                <w:iCs/>
                <w:szCs w:val="24"/>
                <w:lang w:val="lt-LT"/>
              </w:rPr>
              <w:t xml:space="preserve"> XVIII [</w:t>
            </w:r>
            <w:proofErr w:type="spellStart"/>
            <w:r w:rsidRPr="004E3EBE">
              <w:rPr>
                <w:rFonts w:cs="Times New Roman"/>
                <w:i/>
                <w:iCs/>
                <w:szCs w:val="24"/>
                <w:lang w:val="lt-LT"/>
              </w:rPr>
              <w:t>duodevigintis</w:t>
            </w:r>
            <w:proofErr w:type="spellEnd"/>
            <w:r w:rsidRPr="004E3EBE">
              <w:rPr>
                <w:rFonts w:cs="Times New Roman"/>
                <w:i/>
                <w:iCs/>
                <w:szCs w:val="24"/>
                <w:lang w:val="lt-LT"/>
              </w:rPr>
              <w:t xml:space="preserve">], VII [(die) </w:t>
            </w:r>
            <w:proofErr w:type="spellStart"/>
            <w:r w:rsidRPr="004E3EBE">
              <w:rPr>
                <w:rFonts w:cs="Times New Roman"/>
                <w:i/>
                <w:iCs/>
                <w:szCs w:val="24"/>
                <w:lang w:val="lt-LT"/>
              </w:rPr>
              <w:t>septima</w:t>
            </w:r>
            <w:proofErr w:type="spellEnd"/>
            <w:r w:rsidRPr="004E3EBE">
              <w:rPr>
                <w:rFonts w:cs="Times New Roman"/>
                <w:i/>
                <w:iCs/>
                <w:szCs w:val="24"/>
                <w:lang w:val="lt-LT"/>
              </w:rPr>
              <w:t xml:space="preserve">] </w:t>
            </w:r>
            <w:proofErr w:type="spellStart"/>
            <w:r w:rsidRPr="004E3EBE">
              <w:rPr>
                <w:rFonts w:cs="Times New Roman"/>
                <w:i/>
                <w:iCs/>
                <w:szCs w:val="24"/>
                <w:lang w:val="lt-LT"/>
              </w:rPr>
              <w:t>Idibus</w:t>
            </w:r>
            <w:proofErr w:type="spellEnd"/>
            <w:r w:rsidRPr="004E3EBE">
              <w:rPr>
                <w:rFonts w:cs="Times New Roman"/>
                <w:i/>
                <w:iCs/>
                <w:szCs w:val="24"/>
                <w:lang w:val="lt-LT"/>
              </w:rPr>
              <w:t xml:space="preserve"> </w:t>
            </w:r>
            <w:proofErr w:type="spellStart"/>
            <w:r w:rsidRPr="004E3EBE">
              <w:rPr>
                <w:rFonts w:cs="Times New Roman"/>
                <w:i/>
                <w:iCs/>
                <w:szCs w:val="24"/>
                <w:lang w:val="lt-LT"/>
              </w:rPr>
              <w:t>Martij</w:t>
            </w:r>
            <w:proofErr w:type="spellEnd"/>
            <w:r w:rsidRPr="004E3EBE">
              <w:rPr>
                <w:rFonts w:cs="Times New Roman"/>
                <w:i/>
                <w:iCs/>
                <w:szCs w:val="24"/>
                <w:lang w:val="lt-LT"/>
              </w:rPr>
              <w:t xml:space="preserve"> </w:t>
            </w:r>
            <w:proofErr w:type="spellStart"/>
            <w:r w:rsidRPr="004E3EBE">
              <w:rPr>
                <w:rFonts w:cs="Times New Roman"/>
                <w:i/>
                <w:iCs/>
                <w:szCs w:val="24"/>
                <w:lang w:val="lt-LT"/>
              </w:rPr>
              <w:t>petijt</w:t>
            </w:r>
            <w:proofErr w:type="spellEnd"/>
            <w:r w:rsidRPr="004E3EBE">
              <w:rPr>
                <w:rFonts w:cs="Times New Roman"/>
                <w:i/>
                <w:iCs/>
                <w:szCs w:val="24"/>
                <w:lang w:val="lt-LT"/>
              </w:rPr>
              <w:t xml:space="preserve"> </w:t>
            </w:r>
            <w:proofErr w:type="spellStart"/>
            <w:r w:rsidRPr="004E3EBE">
              <w:rPr>
                <w:rFonts w:cs="Times New Roman"/>
                <w:i/>
                <w:iCs/>
                <w:szCs w:val="24"/>
                <w:lang w:val="lt-LT"/>
              </w:rPr>
              <w:t>coelos</w:t>
            </w:r>
            <w:proofErr w:type="spellEnd"/>
            <w:r w:rsidRPr="004E3EBE">
              <w:rPr>
                <w:rFonts w:cs="Times New Roman"/>
                <w:i/>
                <w:iCs/>
                <w:szCs w:val="24"/>
                <w:lang w:val="lt-LT"/>
              </w:rPr>
              <w:t>.</w:t>
            </w:r>
          </w:p>
          <w:p w14:paraId="2AF46634" w14:textId="77777777" w:rsidR="00271A96" w:rsidRPr="004E3EBE" w:rsidRDefault="00271A96" w:rsidP="005C4618">
            <w:pPr>
              <w:rPr>
                <w:rFonts w:cs="Times New Roman"/>
                <w:szCs w:val="24"/>
                <w:lang w:val="lt-LT"/>
              </w:rPr>
            </w:pPr>
            <w:r w:rsidRPr="004E3EBE">
              <w:rPr>
                <w:rFonts w:cs="Times New Roman"/>
                <w:szCs w:val="24"/>
                <w:lang w:val="lt-LT"/>
              </w:rPr>
              <w:t>Ištraukos iš Petro Dusburgiečio „Prūsų kronikos“:</w:t>
            </w:r>
          </w:p>
          <w:p w14:paraId="7D01A2FE" w14:textId="77777777" w:rsidR="00271A96" w:rsidRPr="004E3EBE" w:rsidRDefault="00271A96" w:rsidP="005C4618">
            <w:pPr>
              <w:rPr>
                <w:rFonts w:cs="Times New Roman"/>
                <w:i/>
                <w:iCs/>
                <w:szCs w:val="24"/>
                <w:lang w:val="lt-LT"/>
              </w:rPr>
            </w:pPr>
            <w:proofErr w:type="spellStart"/>
            <w:r w:rsidRPr="004E3EBE">
              <w:rPr>
                <w:rFonts w:cs="Times New Roman"/>
                <w:i/>
                <w:iCs/>
                <w:szCs w:val="24"/>
                <w:lang w:val="lt-LT"/>
              </w:rPr>
              <w:t>Baptisatio</w:t>
            </w:r>
            <w:proofErr w:type="spellEnd"/>
            <w:r w:rsidRPr="004E3EBE">
              <w:rPr>
                <w:rFonts w:cs="Times New Roman"/>
                <w:i/>
                <w:iCs/>
                <w:szCs w:val="24"/>
                <w:lang w:val="lt-LT"/>
              </w:rPr>
              <w:t xml:space="preserve"> </w:t>
            </w:r>
            <w:proofErr w:type="spellStart"/>
            <w:r w:rsidRPr="004E3EBE">
              <w:rPr>
                <w:rFonts w:cs="Times New Roman"/>
                <w:i/>
                <w:iCs/>
                <w:szCs w:val="24"/>
                <w:lang w:val="lt-LT"/>
              </w:rPr>
              <w:t>Mindowe</w:t>
            </w:r>
            <w:proofErr w:type="spellEnd"/>
          </w:p>
          <w:p w14:paraId="42D6DCC4" w14:textId="77777777" w:rsidR="00271A96" w:rsidRPr="004E3EBE" w:rsidRDefault="00271A96" w:rsidP="005C4618">
            <w:pPr>
              <w:rPr>
                <w:rFonts w:cs="Times New Roman"/>
                <w:szCs w:val="24"/>
                <w:lang w:val="lt-LT"/>
              </w:rPr>
            </w:pPr>
            <w:proofErr w:type="spellStart"/>
            <w:r w:rsidRPr="004E3EBE">
              <w:rPr>
                <w:rFonts w:cs="Times New Roman"/>
                <w:i/>
                <w:iCs/>
                <w:szCs w:val="24"/>
                <w:lang w:val="lt-LT"/>
              </w:rPr>
              <w:t>Anno</w:t>
            </w:r>
            <w:proofErr w:type="spellEnd"/>
            <w:r w:rsidRPr="004E3EBE">
              <w:rPr>
                <w:rFonts w:cs="Times New Roman"/>
                <w:i/>
                <w:iCs/>
                <w:szCs w:val="24"/>
                <w:lang w:val="lt-LT"/>
              </w:rPr>
              <w:t xml:space="preserve"> 1250 </w:t>
            </w:r>
            <w:proofErr w:type="spellStart"/>
            <w:r w:rsidRPr="004E3EBE">
              <w:rPr>
                <w:rFonts w:cs="Times New Roman"/>
                <w:i/>
                <w:iCs/>
                <w:szCs w:val="24"/>
                <w:lang w:val="lt-LT"/>
              </w:rPr>
              <w:t>fuit</w:t>
            </w:r>
            <w:proofErr w:type="spellEnd"/>
            <w:r w:rsidRPr="004E3EBE">
              <w:rPr>
                <w:rFonts w:cs="Times New Roman"/>
                <w:i/>
                <w:iCs/>
                <w:szCs w:val="24"/>
                <w:lang w:val="lt-LT"/>
              </w:rPr>
              <w:t xml:space="preserve"> </w:t>
            </w:r>
            <w:proofErr w:type="spellStart"/>
            <w:r w:rsidRPr="004E3EBE">
              <w:rPr>
                <w:rFonts w:cs="Times New Roman"/>
                <w:i/>
                <w:iCs/>
                <w:szCs w:val="24"/>
                <w:lang w:val="lt-LT"/>
              </w:rPr>
              <w:t>magister</w:t>
            </w:r>
            <w:proofErr w:type="spellEnd"/>
            <w:r w:rsidRPr="004E3EBE">
              <w:rPr>
                <w:rFonts w:cs="Times New Roman"/>
                <w:i/>
                <w:iCs/>
                <w:szCs w:val="24"/>
                <w:lang w:val="lt-LT"/>
              </w:rPr>
              <w:t xml:space="preserve"> </w:t>
            </w:r>
            <w:proofErr w:type="spellStart"/>
            <w:r w:rsidRPr="004E3EBE">
              <w:rPr>
                <w:rFonts w:cs="Times New Roman"/>
                <w:i/>
                <w:iCs/>
                <w:szCs w:val="24"/>
                <w:lang w:val="lt-LT"/>
              </w:rPr>
              <w:t>frater</w:t>
            </w:r>
            <w:proofErr w:type="spellEnd"/>
            <w:r w:rsidRPr="004E3EBE">
              <w:rPr>
                <w:rFonts w:cs="Times New Roman"/>
                <w:i/>
                <w:iCs/>
                <w:szCs w:val="24"/>
                <w:lang w:val="lt-LT"/>
              </w:rPr>
              <w:t xml:space="preserve"> </w:t>
            </w:r>
            <w:proofErr w:type="spellStart"/>
            <w:r w:rsidRPr="004E3EBE">
              <w:rPr>
                <w:rFonts w:cs="Times New Roman"/>
                <w:i/>
                <w:iCs/>
                <w:szCs w:val="24"/>
                <w:lang w:val="lt-LT"/>
              </w:rPr>
              <w:t>Andreas</w:t>
            </w:r>
            <w:proofErr w:type="spellEnd"/>
            <w:r w:rsidRPr="004E3EBE">
              <w:rPr>
                <w:rFonts w:cs="Times New Roman"/>
                <w:i/>
                <w:iCs/>
                <w:szCs w:val="24"/>
                <w:lang w:val="lt-LT"/>
              </w:rPr>
              <w:t xml:space="preserve"> </w:t>
            </w:r>
            <w:proofErr w:type="spellStart"/>
            <w:r w:rsidRPr="004E3EBE">
              <w:rPr>
                <w:rFonts w:cs="Times New Roman"/>
                <w:i/>
                <w:iCs/>
                <w:szCs w:val="24"/>
                <w:lang w:val="lt-LT"/>
              </w:rPr>
              <w:t>Stirlant</w:t>
            </w:r>
            <w:proofErr w:type="spellEnd"/>
            <w:r w:rsidRPr="004E3EBE">
              <w:rPr>
                <w:rFonts w:cs="Times New Roman"/>
                <w:i/>
                <w:iCs/>
                <w:szCs w:val="24"/>
                <w:lang w:val="lt-LT"/>
              </w:rPr>
              <w:t xml:space="preserve">. </w:t>
            </w:r>
            <w:proofErr w:type="spellStart"/>
            <w:r w:rsidRPr="004E3EBE">
              <w:rPr>
                <w:rFonts w:cs="Times New Roman"/>
                <w:i/>
                <w:iCs/>
                <w:szCs w:val="24"/>
                <w:lang w:val="lt-LT"/>
              </w:rPr>
              <w:t>Huius</w:t>
            </w:r>
            <w:proofErr w:type="spellEnd"/>
            <w:r w:rsidRPr="004E3EBE">
              <w:rPr>
                <w:rFonts w:cs="Times New Roman"/>
                <w:i/>
                <w:iCs/>
                <w:szCs w:val="24"/>
                <w:lang w:val="lt-LT"/>
              </w:rPr>
              <w:t xml:space="preserve"> </w:t>
            </w:r>
            <w:proofErr w:type="spellStart"/>
            <w:r w:rsidRPr="004E3EBE">
              <w:rPr>
                <w:rFonts w:cs="Times New Roman"/>
                <w:i/>
                <w:iCs/>
                <w:szCs w:val="24"/>
                <w:lang w:val="lt-LT"/>
              </w:rPr>
              <w:t>tempore</w:t>
            </w:r>
            <w:proofErr w:type="spellEnd"/>
            <w:r w:rsidRPr="004E3EBE">
              <w:rPr>
                <w:rFonts w:cs="Times New Roman"/>
                <w:i/>
                <w:iCs/>
                <w:szCs w:val="24"/>
                <w:lang w:val="lt-LT"/>
              </w:rPr>
              <w:t xml:space="preserve"> </w:t>
            </w:r>
            <w:proofErr w:type="spellStart"/>
            <w:r w:rsidRPr="004E3EBE">
              <w:rPr>
                <w:rFonts w:cs="Times New Roman"/>
                <w:i/>
                <w:iCs/>
                <w:szCs w:val="24"/>
                <w:lang w:val="lt-LT"/>
              </w:rPr>
              <w:t>Mindowe</w:t>
            </w:r>
            <w:proofErr w:type="spellEnd"/>
            <w:r w:rsidRPr="004E3EBE">
              <w:rPr>
                <w:rFonts w:cs="Times New Roman"/>
                <w:i/>
                <w:iCs/>
                <w:szCs w:val="24"/>
                <w:lang w:val="lt-LT"/>
              </w:rPr>
              <w:t xml:space="preserve"> </w:t>
            </w:r>
            <w:proofErr w:type="spellStart"/>
            <w:r w:rsidRPr="004E3EBE">
              <w:rPr>
                <w:rFonts w:cs="Times New Roman"/>
                <w:i/>
                <w:iCs/>
                <w:szCs w:val="24"/>
                <w:lang w:val="lt-LT"/>
              </w:rPr>
              <w:t>rex</w:t>
            </w:r>
            <w:proofErr w:type="spellEnd"/>
            <w:r w:rsidRPr="004E3EBE">
              <w:rPr>
                <w:rFonts w:cs="Times New Roman"/>
                <w:i/>
                <w:iCs/>
                <w:szCs w:val="24"/>
                <w:lang w:val="lt-LT"/>
              </w:rPr>
              <w:t xml:space="preserve"> </w:t>
            </w:r>
            <w:proofErr w:type="spellStart"/>
            <w:r w:rsidRPr="004E3EBE">
              <w:rPr>
                <w:rFonts w:cs="Times New Roman"/>
                <w:i/>
                <w:iCs/>
                <w:szCs w:val="24"/>
                <w:lang w:val="lt-LT"/>
              </w:rPr>
              <w:t>Letvinorum</w:t>
            </w:r>
            <w:proofErr w:type="spellEnd"/>
            <w:r w:rsidRPr="004E3EBE">
              <w:rPr>
                <w:rFonts w:cs="Times New Roman"/>
                <w:i/>
                <w:iCs/>
                <w:szCs w:val="24"/>
                <w:lang w:val="lt-LT"/>
              </w:rPr>
              <w:t xml:space="preserve"> </w:t>
            </w:r>
            <w:proofErr w:type="spellStart"/>
            <w:r w:rsidRPr="004E3EBE">
              <w:rPr>
                <w:rFonts w:cs="Times New Roman"/>
                <w:i/>
                <w:iCs/>
                <w:szCs w:val="24"/>
                <w:lang w:val="lt-LT"/>
              </w:rPr>
              <w:t>er</w:t>
            </w:r>
            <w:proofErr w:type="spellEnd"/>
            <w:r w:rsidRPr="004E3EBE">
              <w:rPr>
                <w:rFonts w:cs="Times New Roman"/>
                <w:i/>
                <w:iCs/>
                <w:szCs w:val="24"/>
                <w:lang w:val="lt-LT"/>
              </w:rPr>
              <w:t xml:space="preserve"> Morta </w:t>
            </w:r>
            <w:proofErr w:type="spellStart"/>
            <w:r w:rsidRPr="004E3EBE">
              <w:rPr>
                <w:rFonts w:cs="Times New Roman"/>
                <w:i/>
                <w:iCs/>
                <w:szCs w:val="24"/>
                <w:lang w:val="lt-LT"/>
              </w:rPr>
              <w:t>uxor</w:t>
            </w:r>
            <w:proofErr w:type="spellEnd"/>
            <w:r w:rsidRPr="004E3EBE">
              <w:rPr>
                <w:rFonts w:cs="Times New Roman"/>
                <w:i/>
                <w:iCs/>
                <w:szCs w:val="24"/>
                <w:lang w:val="lt-LT"/>
              </w:rPr>
              <w:t xml:space="preserve"> </w:t>
            </w:r>
            <w:proofErr w:type="spellStart"/>
            <w:r w:rsidRPr="004E3EBE">
              <w:rPr>
                <w:rFonts w:cs="Times New Roman"/>
                <w:i/>
                <w:iCs/>
                <w:szCs w:val="24"/>
                <w:lang w:val="lt-LT"/>
              </w:rPr>
              <w:t>euis</w:t>
            </w:r>
            <w:proofErr w:type="spellEnd"/>
            <w:r w:rsidRPr="004E3EBE">
              <w:rPr>
                <w:rFonts w:cs="Times New Roman"/>
                <w:i/>
                <w:iCs/>
                <w:szCs w:val="24"/>
                <w:lang w:val="lt-LT"/>
              </w:rPr>
              <w:t xml:space="preserve"> </w:t>
            </w:r>
            <w:proofErr w:type="spellStart"/>
            <w:r w:rsidRPr="004E3EBE">
              <w:rPr>
                <w:rFonts w:cs="Times New Roman"/>
                <w:i/>
                <w:iCs/>
                <w:szCs w:val="24"/>
                <w:lang w:val="lt-LT"/>
              </w:rPr>
              <w:t>baptismum</w:t>
            </w:r>
            <w:proofErr w:type="spellEnd"/>
            <w:r w:rsidRPr="004E3EBE">
              <w:rPr>
                <w:rFonts w:cs="Times New Roman"/>
                <w:i/>
                <w:iCs/>
                <w:szCs w:val="24"/>
                <w:lang w:val="lt-LT"/>
              </w:rPr>
              <w:t xml:space="preserve"> </w:t>
            </w:r>
            <w:proofErr w:type="spellStart"/>
            <w:r w:rsidRPr="004E3EBE">
              <w:rPr>
                <w:rFonts w:cs="Times New Roman"/>
                <w:i/>
                <w:iCs/>
                <w:szCs w:val="24"/>
                <w:lang w:val="lt-LT"/>
              </w:rPr>
              <w:t>susceperunt</w:t>
            </w:r>
            <w:proofErr w:type="spellEnd"/>
            <w:r w:rsidRPr="004E3EBE">
              <w:rPr>
                <w:rFonts w:cs="Times New Roman"/>
                <w:i/>
                <w:iCs/>
                <w:szCs w:val="24"/>
                <w:lang w:val="lt-LT"/>
              </w:rPr>
              <w:t xml:space="preserve"> et </w:t>
            </w:r>
            <w:proofErr w:type="spellStart"/>
            <w:r w:rsidRPr="004E3EBE">
              <w:rPr>
                <w:rFonts w:cs="Times New Roman"/>
                <w:i/>
                <w:iCs/>
                <w:szCs w:val="24"/>
                <w:lang w:val="lt-LT"/>
              </w:rPr>
              <w:t>coronam</w:t>
            </w:r>
            <w:proofErr w:type="spellEnd"/>
            <w:r w:rsidRPr="004E3EBE">
              <w:rPr>
                <w:rFonts w:cs="Times New Roman"/>
                <w:i/>
                <w:iCs/>
                <w:szCs w:val="24"/>
                <w:lang w:val="lt-LT"/>
              </w:rPr>
              <w:t xml:space="preserve"> </w:t>
            </w:r>
            <w:proofErr w:type="spellStart"/>
            <w:r w:rsidRPr="004E3EBE">
              <w:rPr>
                <w:rFonts w:cs="Times New Roman"/>
                <w:i/>
                <w:iCs/>
                <w:szCs w:val="24"/>
                <w:lang w:val="lt-LT"/>
              </w:rPr>
              <w:t>regni</w:t>
            </w:r>
            <w:proofErr w:type="spellEnd"/>
            <w:r w:rsidRPr="004E3EBE">
              <w:rPr>
                <w:rFonts w:cs="Times New Roman"/>
                <w:i/>
                <w:iCs/>
                <w:szCs w:val="24"/>
                <w:lang w:val="lt-LT"/>
              </w:rPr>
              <w:t xml:space="preserve">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Lethovia</w:t>
            </w:r>
            <w:proofErr w:type="spellEnd"/>
            <w:r w:rsidRPr="004E3EBE">
              <w:rPr>
                <w:rFonts w:cs="Times New Roman"/>
                <w:i/>
                <w:iCs/>
                <w:szCs w:val="24"/>
                <w:lang w:val="lt-LT"/>
              </w:rPr>
              <w:t xml:space="preserve"> a domino </w:t>
            </w:r>
            <w:proofErr w:type="spellStart"/>
            <w:r w:rsidRPr="004E3EBE">
              <w:rPr>
                <w:rFonts w:cs="Times New Roman"/>
                <w:i/>
                <w:iCs/>
                <w:szCs w:val="24"/>
                <w:lang w:val="lt-LT"/>
              </w:rPr>
              <w:t>Innocentio</w:t>
            </w:r>
            <w:proofErr w:type="spellEnd"/>
            <w:r w:rsidRPr="004E3EBE">
              <w:rPr>
                <w:rFonts w:cs="Times New Roman"/>
                <w:i/>
                <w:iCs/>
                <w:szCs w:val="24"/>
                <w:lang w:val="lt-LT"/>
              </w:rPr>
              <w:t xml:space="preserve"> </w:t>
            </w:r>
            <w:proofErr w:type="spellStart"/>
            <w:r w:rsidRPr="004E3EBE">
              <w:rPr>
                <w:rFonts w:cs="Times New Roman"/>
                <w:i/>
                <w:iCs/>
                <w:szCs w:val="24"/>
                <w:lang w:val="lt-LT"/>
              </w:rPr>
              <w:t>papa</w:t>
            </w:r>
            <w:proofErr w:type="spellEnd"/>
            <w:r w:rsidRPr="004E3EBE">
              <w:rPr>
                <w:rFonts w:cs="Times New Roman"/>
                <w:i/>
                <w:iCs/>
                <w:szCs w:val="24"/>
                <w:lang w:val="lt-LT"/>
              </w:rPr>
              <w:t xml:space="preserve"> IV-to</w:t>
            </w:r>
            <w:r w:rsidRPr="004E3EBE">
              <w:rPr>
                <w:rFonts w:cs="Times New Roman"/>
                <w:szCs w:val="24"/>
                <w:lang w:val="lt-LT"/>
              </w:rPr>
              <w:t>.</w:t>
            </w:r>
          </w:p>
          <w:p w14:paraId="47E013A9" w14:textId="77777777" w:rsidR="00271A96" w:rsidRPr="004E3EBE" w:rsidRDefault="00271A96" w:rsidP="005C4618">
            <w:pPr>
              <w:rPr>
                <w:rFonts w:cs="Times New Roman"/>
                <w:i/>
                <w:iCs/>
                <w:szCs w:val="24"/>
                <w:lang w:val="lt-LT"/>
              </w:rPr>
            </w:pPr>
            <w:proofErr w:type="spellStart"/>
            <w:r w:rsidRPr="004E3EBE">
              <w:rPr>
                <w:rFonts w:cs="Times New Roman"/>
                <w:i/>
                <w:iCs/>
                <w:szCs w:val="24"/>
                <w:lang w:val="lt-LT"/>
              </w:rPr>
              <w:t>Pugna</w:t>
            </w:r>
            <w:proofErr w:type="spellEnd"/>
            <w:r w:rsidRPr="004E3EBE">
              <w:rPr>
                <w:rFonts w:cs="Times New Roman"/>
                <w:i/>
                <w:iCs/>
                <w:szCs w:val="24"/>
                <w:lang w:val="lt-LT"/>
              </w:rPr>
              <w:t xml:space="preserve"> </w:t>
            </w:r>
            <w:proofErr w:type="spellStart"/>
            <w:r w:rsidRPr="004E3EBE">
              <w:rPr>
                <w:rFonts w:cs="Times New Roman"/>
                <w:i/>
                <w:iCs/>
                <w:szCs w:val="24"/>
                <w:lang w:val="lt-LT"/>
              </w:rPr>
              <w:t>Durbensis</w:t>
            </w:r>
            <w:proofErr w:type="spellEnd"/>
          </w:p>
          <w:p w14:paraId="7A5F06AB" w14:textId="77777777" w:rsidR="00271A96" w:rsidRPr="004E3EBE" w:rsidRDefault="00271A96" w:rsidP="005C4618">
            <w:pPr>
              <w:rPr>
                <w:rFonts w:cs="Times New Roman"/>
                <w:szCs w:val="24"/>
                <w:lang w:val="lt-LT"/>
              </w:rPr>
            </w:pPr>
            <w:proofErr w:type="spellStart"/>
            <w:r w:rsidRPr="004E3EBE">
              <w:rPr>
                <w:rFonts w:cs="Times New Roman"/>
                <w:i/>
                <w:iCs/>
                <w:szCs w:val="24"/>
                <w:lang w:val="lt-LT"/>
              </w:rPr>
              <w:t>Anno</w:t>
            </w:r>
            <w:proofErr w:type="spellEnd"/>
            <w:r w:rsidRPr="004E3EBE">
              <w:rPr>
                <w:rFonts w:cs="Times New Roman"/>
                <w:i/>
                <w:iCs/>
                <w:szCs w:val="24"/>
                <w:lang w:val="lt-LT"/>
              </w:rPr>
              <w:t xml:space="preserve"> 1257 </w:t>
            </w:r>
            <w:proofErr w:type="spellStart"/>
            <w:r w:rsidRPr="004E3EBE">
              <w:rPr>
                <w:rFonts w:cs="Times New Roman"/>
                <w:i/>
                <w:iCs/>
                <w:szCs w:val="24"/>
                <w:lang w:val="lt-LT"/>
              </w:rPr>
              <w:t>fuit</w:t>
            </w:r>
            <w:proofErr w:type="spellEnd"/>
            <w:r w:rsidRPr="004E3EBE">
              <w:rPr>
                <w:rFonts w:cs="Times New Roman"/>
                <w:i/>
                <w:iCs/>
                <w:szCs w:val="24"/>
                <w:lang w:val="lt-LT"/>
              </w:rPr>
              <w:t xml:space="preserve">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Livonia</w:t>
            </w:r>
            <w:proofErr w:type="spellEnd"/>
            <w:r w:rsidRPr="004E3EBE">
              <w:rPr>
                <w:rFonts w:cs="Times New Roman"/>
                <w:i/>
                <w:iCs/>
                <w:szCs w:val="24"/>
                <w:lang w:val="lt-LT"/>
              </w:rPr>
              <w:t xml:space="preserve"> </w:t>
            </w:r>
            <w:proofErr w:type="spellStart"/>
            <w:r w:rsidRPr="004E3EBE">
              <w:rPr>
                <w:rFonts w:cs="Times New Roman"/>
                <w:i/>
                <w:iCs/>
                <w:szCs w:val="24"/>
                <w:lang w:val="lt-LT"/>
              </w:rPr>
              <w:t>magister</w:t>
            </w:r>
            <w:proofErr w:type="spellEnd"/>
            <w:r w:rsidRPr="004E3EBE">
              <w:rPr>
                <w:rFonts w:cs="Times New Roman"/>
                <w:i/>
                <w:iCs/>
                <w:szCs w:val="24"/>
                <w:lang w:val="lt-LT"/>
              </w:rPr>
              <w:t xml:space="preserve"> </w:t>
            </w:r>
            <w:proofErr w:type="spellStart"/>
            <w:r w:rsidRPr="004E3EBE">
              <w:rPr>
                <w:rFonts w:cs="Times New Roman"/>
                <w:i/>
                <w:iCs/>
                <w:szCs w:val="24"/>
                <w:lang w:val="lt-LT"/>
              </w:rPr>
              <w:t>frater</w:t>
            </w:r>
            <w:proofErr w:type="spellEnd"/>
            <w:r w:rsidRPr="004E3EBE">
              <w:rPr>
                <w:rFonts w:cs="Times New Roman"/>
                <w:i/>
                <w:iCs/>
                <w:szCs w:val="24"/>
                <w:lang w:val="lt-LT"/>
              </w:rPr>
              <w:t xml:space="preserve"> </w:t>
            </w:r>
            <w:proofErr w:type="spellStart"/>
            <w:r w:rsidRPr="004E3EBE">
              <w:rPr>
                <w:rFonts w:cs="Times New Roman"/>
                <w:i/>
                <w:iCs/>
                <w:szCs w:val="24"/>
                <w:lang w:val="lt-LT"/>
              </w:rPr>
              <w:t>Borchardus</w:t>
            </w:r>
            <w:proofErr w:type="spellEnd"/>
            <w:r w:rsidRPr="004E3EBE">
              <w:rPr>
                <w:rFonts w:cs="Times New Roman"/>
                <w:i/>
                <w:iCs/>
                <w:szCs w:val="24"/>
                <w:lang w:val="lt-LT"/>
              </w:rPr>
              <w:t xml:space="preserve"> de </w:t>
            </w:r>
            <w:proofErr w:type="spellStart"/>
            <w:r w:rsidRPr="004E3EBE">
              <w:rPr>
                <w:rFonts w:cs="Times New Roman"/>
                <w:i/>
                <w:iCs/>
                <w:szCs w:val="24"/>
                <w:lang w:val="lt-LT"/>
              </w:rPr>
              <w:t>Hornhusen</w:t>
            </w:r>
            <w:proofErr w:type="spellEnd"/>
            <w:r w:rsidRPr="004E3EBE">
              <w:rPr>
                <w:rFonts w:cs="Times New Roman"/>
                <w:i/>
                <w:iCs/>
                <w:szCs w:val="24"/>
                <w:lang w:val="lt-LT"/>
              </w:rPr>
              <w:t xml:space="preserve">. </w:t>
            </w:r>
            <w:proofErr w:type="spellStart"/>
            <w:r w:rsidRPr="004E3EBE">
              <w:rPr>
                <w:rFonts w:cs="Times New Roman"/>
                <w:i/>
                <w:iCs/>
                <w:szCs w:val="24"/>
                <w:lang w:val="lt-LT"/>
              </w:rPr>
              <w:t>Iste</w:t>
            </w:r>
            <w:proofErr w:type="spellEnd"/>
            <w:r w:rsidRPr="004E3EBE">
              <w:rPr>
                <w:rFonts w:cs="Times New Roman"/>
                <w:i/>
                <w:iCs/>
                <w:szCs w:val="24"/>
                <w:lang w:val="lt-LT"/>
              </w:rPr>
              <w:t xml:space="preserve"> </w:t>
            </w:r>
            <w:proofErr w:type="spellStart"/>
            <w:r w:rsidRPr="004E3EBE">
              <w:rPr>
                <w:rFonts w:cs="Times New Roman"/>
                <w:i/>
                <w:iCs/>
                <w:szCs w:val="24"/>
                <w:lang w:val="lt-LT"/>
              </w:rPr>
              <w:t>construxit</w:t>
            </w:r>
            <w:proofErr w:type="spellEnd"/>
            <w:r w:rsidRPr="004E3EBE">
              <w:rPr>
                <w:rFonts w:cs="Times New Roman"/>
                <w:i/>
                <w:iCs/>
                <w:szCs w:val="24"/>
                <w:lang w:val="lt-LT"/>
              </w:rPr>
              <w:t xml:space="preserve"> </w:t>
            </w:r>
            <w:proofErr w:type="spellStart"/>
            <w:r w:rsidRPr="004E3EBE">
              <w:rPr>
                <w:rFonts w:cs="Times New Roman"/>
                <w:i/>
                <w:iCs/>
                <w:szCs w:val="24"/>
                <w:lang w:val="lt-LT"/>
              </w:rPr>
              <w:t>castrum</w:t>
            </w:r>
            <w:proofErr w:type="spellEnd"/>
            <w:r w:rsidRPr="004E3EBE">
              <w:rPr>
                <w:rFonts w:cs="Times New Roman"/>
                <w:i/>
                <w:iCs/>
                <w:szCs w:val="24"/>
                <w:lang w:val="lt-LT"/>
              </w:rPr>
              <w:t xml:space="preserve">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Dobelen</w:t>
            </w:r>
            <w:proofErr w:type="spellEnd"/>
            <w:r w:rsidRPr="004E3EBE">
              <w:rPr>
                <w:rFonts w:cs="Times New Roman"/>
                <w:i/>
                <w:iCs/>
                <w:szCs w:val="24"/>
                <w:lang w:val="lt-LT"/>
              </w:rPr>
              <w:t xml:space="preserve"> [...]. </w:t>
            </w:r>
            <w:proofErr w:type="spellStart"/>
            <w:r w:rsidRPr="004E3EBE">
              <w:rPr>
                <w:rFonts w:cs="Times New Roman"/>
                <w:i/>
                <w:iCs/>
                <w:szCs w:val="24"/>
                <w:lang w:val="lt-LT"/>
              </w:rPr>
              <w:t>Occisus</w:t>
            </w:r>
            <w:proofErr w:type="spellEnd"/>
            <w:r w:rsidRPr="004E3EBE">
              <w:rPr>
                <w:rFonts w:cs="Times New Roman"/>
                <w:i/>
                <w:iCs/>
                <w:szCs w:val="24"/>
                <w:lang w:val="lt-LT"/>
              </w:rPr>
              <w:t xml:space="preserve"> </w:t>
            </w:r>
            <w:proofErr w:type="spellStart"/>
            <w:r w:rsidRPr="004E3EBE">
              <w:rPr>
                <w:rFonts w:cs="Times New Roman"/>
                <w:i/>
                <w:iCs/>
                <w:szCs w:val="24"/>
                <w:lang w:val="lt-LT"/>
              </w:rPr>
              <w:t>autem</w:t>
            </w:r>
            <w:proofErr w:type="spellEnd"/>
            <w:r w:rsidRPr="004E3EBE">
              <w:rPr>
                <w:rFonts w:cs="Times New Roman"/>
                <w:i/>
                <w:iCs/>
                <w:szCs w:val="24"/>
                <w:lang w:val="lt-LT"/>
              </w:rPr>
              <w:t xml:space="preserve"> </w:t>
            </w:r>
            <w:proofErr w:type="spellStart"/>
            <w:r w:rsidRPr="004E3EBE">
              <w:rPr>
                <w:rFonts w:cs="Times New Roman"/>
                <w:i/>
                <w:iCs/>
                <w:szCs w:val="24"/>
                <w:lang w:val="lt-LT"/>
              </w:rPr>
              <w:t>fuit</w:t>
            </w:r>
            <w:proofErr w:type="spellEnd"/>
            <w:r w:rsidRPr="004E3EBE">
              <w:rPr>
                <w:rFonts w:cs="Times New Roman"/>
                <w:i/>
                <w:iCs/>
                <w:szCs w:val="24"/>
                <w:lang w:val="lt-LT"/>
              </w:rPr>
              <w:t xml:space="preserve">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Durben</w:t>
            </w:r>
            <w:proofErr w:type="spellEnd"/>
            <w:r w:rsidRPr="004E3EBE">
              <w:rPr>
                <w:rFonts w:cs="Times New Roman"/>
                <w:i/>
                <w:iCs/>
                <w:szCs w:val="24"/>
                <w:lang w:val="lt-LT"/>
              </w:rPr>
              <w:t xml:space="preserve"> </w:t>
            </w:r>
            <w:proofErr w:type="spellStart"/>
            <w:r w:rsidRPr="004E3EBE">
              <w:rPr>
                <w:rFonts w:cs="Times New Roman"/>
                <w:i/>
                <w:iCs/>
                <w:szCs w:val="24"/>
                <w:lang w:val="lt-LT"/>
              </w:rPr>
              <w:t>cum</w:t>
            </w:r>
            <w:proofErr w:type="spellEnd"/>
            <w:r w:rsidRPr="004E3EBE">
              <w:rPr>
                <w:rFonts w:cs="Times New Roman"/>
                <w:i/>
                <w:iCs/>
                <w:szCs w:val="24"/>
                <w:lang w:val="lt-LT"/>
              </w:rPr>
              <w:t xml:space="preserve"> II C (200) </w:t>
            </w:r>
            <w:proofErr w:type="spellStart"/>
            <w:r w:rsidRPr="004E3EBE">
              <w:rPr>
                <w:rFonts w:cs="Times New Roman"/>
                <w:i/>
                <w:iCs/>
                <w:szCs w:val="24"/>
                <w:lang w:val="lt-LT"/>
              </w:rPr>
              <w:t>fratribus</w:t>
            </w:r>
            <w:proofErr w:type="spellEnd"/>
            <w:r w:rsidRPr="004E3EBE">
              <w:rPr>
                <w:rFonts w:cs="Times New Roman"/>
                <w:i/>
                <w:iCs/>
                <w:szCs w:val="24"/>
                <w:lang w:val="lt-LT"/>
              </w:rPr>
              <w:t xml:space="preserve"> </w:t>
            </w:r>
            <w:proofErr w:type="spellStart"/>
            <w:r w:rsidRPr="004E3EBE">
              <w:rPr>
                <w:rFonts w:cs="Times New Roman"/>
                <w:i/>
                <w:iCs/>
                <w:szCs w:val="24"/>
                <w:lang w:val="lt-LT"/>
              </w:rPr>
              <w:t>in</w:t>
            </w:r>
            <w:proofErr w:type="spellEnd"/>
            <w:r w:rsidRPr="004E3EBE">
              <w:rPr>
                <w:rFonts w:cs="Times New Roman"/>
                <w:i/>
                <w:iCs/>
                <w:szCs w:val="24"/>
                <w:lang w:val="lt-LT"/>
              </w:rPr>
              <w:t xml:space="preserve"> die </w:t>
            </w:r>
            <w:proofErr w:type="spellStart"/>
            <w:r w:rsidRPr="004E3EBE">
              <w:rPr>
                <w:rFonts w:cs="Times New Roman"/>
                <w:i/>
                <w:iCs/>
                <w:szCs w:val="24"/>
                <w:lang w:val="lt-LT"/>
              </w:rPr>
              <w:t>beate</w:t>
            </w:r>
            <w:proofErr w:type="spellEnd"/>
            <w:r w:rsidRPr="004E3EBE">
              <w:rPr>
                <w:rFonts w:cs="Times New Roman"/>
                <w:i/>
                <w:iCs/>
                <w:szCs w:val="24"/>
                <w:lang w:val="lt-LT"/>
              </w:rPr>
              <w:t xml:space="preserve"> </w:t>
            </w:r>
            <w:proofErr w:type="spellStart"/>
            <w:r w:rsidRPr="004E3EBE">
              <w:rPr>
                <w:rFonts w:cs="Times New Roman"/>
                <w:i/>
                <w:iCs/>
                <w:szCs w:val="24"/>
                <w:lang w:val="lt-LT"/>
              </w:rPr>
              <w:t>Margarete</w:t>
            </w:r>
            <w:proofErr w:type="spellEnd"/>
            <w:r w:rsidRPr="004E3EBE">
              <w:rPr>
                <w:rFonts w:cs="Times New Roman"/>
                <w:i/>
                <w:iCs/>
                <w:szCs w:val="24"/>
                <w:lang w:val="lt-LT"/>
              </w:rPr>
              <w:t xml:space="preserve"> </w:t>
            </w:r>
            <w:proofErr w:type="spellStart"/>
            <w:r w:rsidRPr="004E3EBE">
              <w:rPr>
                <w:rFonts w:cs="Times New Roman"/>
                <w:i/>
                <w:iCs/>
                <w:szCs w:val="24"/>
                <w:lang w:val="lt-LT"/>
              </w:rPr>
              <w:t>anno</w:t>
            </w:r>
            <w:proofErr w:type="spellEnd"/>
            <w:r w:rsidRPr="004E3EBE">
              <w:rPr>
                <w:rFonts w:cs="Times New Roman"/>
                <w:i/>
                <w:iCs/>
                <w:szCs w:val="24"/>
                <w:lang w:val="lt-LT"/>
              </w:rPr>
              <w:t xml:space="preserve"> 1260 </w:t>
            </w:r>
            <w:proofErr w:type="spellStart"/>
            <w:r w:rsidRPr="004E3EBE">
              <w:rPr>
                <w:rFonts w:cs="Times New Roman"/>
                <w:i/>
                <w:iCs/>
                <w:szCs w:val="24"/>
                <w:lang w:val="lt-LT"/>
              </w:rPr>
              <w:t>ab</w:t>
            </w:r>
            <w:proofErr w:type="spellEnd"/>
            <w:r w:rsidRPr="004E3EBE">
              <w:rPr>
                <w:rFonts w:cs="Times New Roman"/>
                <w:i/>
                <w:iCs/>
                <w:szCs w:val="24"/>
                <w:lang w:val="lt-LT"/>
              </w:rPr>
              <w:t xml:space="preserve"> </w:t>
            </w:r>
            <w:proofErr w:type="spellStart"/>
            <w:r w:rsidRPr="004E3EBE">
              <w:rPr>
                <w:rFonts w:cs="Times New Roman"/>
                <w:i/>
                <w:iCs/>
                <w:szCs w:val="24"/>
                <w:lang w:val="lt-LT"/>
              </w:rPr>
              <w:t>insequentibus</w:t>
            </w:r>
            <w:proofErr w:type="spellEnd"/>
            <w:r w:rsidRPr="004E3EBE">
              <w:rPr>
                <w:rFonts w:cs="Times New Roman"/>
                <w:i/>
                <w:iCs/>
                <w:szCs w:val="24"/>
                <w:lang w:val="lt-LT"/>
              </w:rPr>
              <w:t xml:space="preserve"> </w:t>
            </w:r>
            <w:proofErr w:type="spellStart"/>
            <w:r w:rsidRPr="004E3EBE">
              <w:rPr>
                <w:rFonts w:cs="Times New Roman"/>
                <w:i/>
                <w:iCs/>
                <w:szCs w:val="24"/>
                <w:lang w:val="lt-LT"/>
              </w:rPr>
              <w:t>Letvvinis</w:t>
            </w:r>
            <w:proofErr w:type="spellEnd"/>
            <w:r w:rsidRPr="004E3EBE">
              <w:rPr>
                <w:rFonts w:cs="Times New Roman"/>
                <w:szCs w:val="24"/>
                <w:lang w:val="lt-LT"/>
              </w:rPr>
              <w:t xml:space="preserve">. </w:t>
            </w:r>
          </w:p>
          <w:p w14:paraId="2A8FCAE1" w14:textId="77777777" w:rsidR="00271A96" w:rsidRPr="004E3EBE" w:rsidRDefault="00271A96" w:rsidP="005C4618">
            <w:pPr>
              <w:rPr>
                <w:rFonts w:cs="Times New Roman"/>
                <w:i/>
                <w:iCs/>
                <w:szCs w:val="24"/>
                <w:lang w:val="lt-LT"/>
              </w:rPr>
            </w:pPr>
            <w:r w:rsidRPr="004E3EBE">
              <w:rPr>
                <w:rFonts w:cs="Times New Roman"/>
                <w:iCs/>
                <w:szCs w:val="24"/>
                <w:lang w:val="lt-LT"/>
              </w:rPr>
              <w:t xml:space="preserve">Rekomenduojami posakiai: </w:t>
            </w:r>
            <w:proofErr w:type="spellStart"/>
            <w:r w:rsidRPr="004E3EBE">
              <w:rPr>
                <w:rFonts w:cs="Times New Roman"/>
                <w:i/>
                <w:szCs w:val="24"/>
                <w:lang w:val="lt-LT"/>
              </w:rPr>
              <w:t>Septem</w:t>
            </w:r>
            <w:proofErr w:type="spellEnd"/>
            <w:r w:rsidRPr="004E3EBE">
              <w:rPr>
                <w:rFonts w:cs="Times New Roman"/>
                <w:i/>
                <w:szCs w:val="24"/>
                <w:lang w:val="lt-LT"/>
              </w:rPr>
              <w:t xml:space="preserve"> </w:t>
            </w:r>
            <w:proofErr w:type="spellStart"/>
            <w:r w:rsidRPr="004E3EBE">
              <w:rPr>
                <w:rFonts w:cs="Times New Roman"/>
                <w:i/>
                <w:szCs w:val="24"/>
                <w:lang w:val="lt-LT"/>
              </w:rPr>
              <w:t>reges</w:t>
            </w:r>
            <w:proofErr w:type="spellEnd"/>
            <w:r w:rsidRPr="004E3EBE">
              <w:rPr>
                <w:rFonts w:cs="Times New Roman"/>
                <w:iCs/>
                <w:szCs w:val="24"/>
                <w:lang w:val="lt-LT"/>
              </w:rPr>
              <w:t xml:space="preserve">; </w:t>
            </w:r>
            <w:proofErr w:type="spellStart"/>
            <w:r w:rsidRPr="004E3EBE">
              <w:rPr>
                <w:rFonts w:cs="Times New Roman"/>
                <w:i/>
                <w:iCs/>
                <w:szCs w:val="24"/>
                <w:lang w:val="lt-LT"/>
              </w:rPr>
              <w:t>Nemo</w:t>
            </w:r>
            <w:proofErr w:type="spellEnd"/>
            <w:r w:rsidRPr="004E3EBE">
              <w:rPr>
                <w:rFonts w:cs="Times New Roman"/>
                <w:i/>
                <w:iCs/>
                <w:szCs w:val="24"/>
                <w:lang w:val="lt-LT"/>
              </w:rPr>
              <w:t xml:space="preserve"> </w:t>
            </w:r>
            <w:proofErr w:type="spellStart"/>
            <w:r w:rsidRPr="004E3EBE">
              <w:rPr>
                <w:rFonts w:cs="Times New Roman"/>
                <w:i/>
                <w:iCs/>
                <w:szCs w:val="24"/>
                <w:lang w:val="lt-LT"/>
              </w:rPr>
              <w:t>potest</w:t>
            </w:r>
            <w:proofErr w:type="spellEnd"/>
            <w:r w:rsidRPr="004E3EBE">
              <w:rPr>
                <w:rFonts w:cs="Times New Roman"/>
                <w:i/>
                <w:iCs/>
                <w:szCs w:val="24"/>
                <w:lang w:val="lt-LT"/>
              </w:rPr>
              <w:t xml:space="preserve"> duobus </w:t>
            </w:r>
            <w:proofErr w:type="spellStart"/>
            <w:r w:rsidRPr="004E3EBE">
              <w:rPr>
                <w:rFonts w:cs="Times New Roman"/>
                <w:i/>
                <w:iCs/>
                <w:szCs w:val="24"/>
                <w:lang w:val="lt-LT"/>
              </w:rPr>
              <w:t>dominis</w:t>
            </w:r>
            <w:proofErr w:type="spellEnd"/>
            <w:r w:rsidRPr="004E3EBE">
              <w:rPr>
                <w:rFonts w:cs="Times New Roman"/>
                <w:i/>
                <w:iCs/>
                <w:szCs w:val="24"/>
                <w:lang w:val="lt-LT"/>
              </w:rPr>
              <w:t xml:space="preserve"> </w:t>
            </w:r>
            <w:proofErr w:type="spellStart"/>
            <w:r w:rsidRPr="004E3EBE">
              <w:rPr>
                <w:rFonts w:cs="Times New Roman"/>
                <w:i/>
                <w:iCs/>
                <w:szCs w:val="24"/>
                <w:lang w:val="lt-LT"/>
              </w:rPr>
              <w:t>servire</w:t>
            </w:r>
            <w:proofErr w:type="spellEnd"/>
            <w:r w:rsidRPr="004E3EBE">
              <w:rPr>
                <w:rFonts w:cs="Times New Roman"/>
                <w:i/>
                <w:iCs/>
                <w:szCs w:val="24"/>
                <w:lang w:val="lt-LT"/>
              </w:rPr>
              <w:t xml:space="preserve">; </w:t>
            </w:r>
            <w:proofErr w:type="spellStart"/>
            <w:r w:rsidRPr="004E3EBE">
              <w:rPr>
                <w:rFonts w:cs="Times New Roman"/>
                <w:i/>
                <w:iCs/>
                <w:szCs w:val="24"/>
                <w:lang w:val="lt-LT"/>
              </w:rPr>
              <w:t>Homo</w:t>
            </w:r>
            <w:proofErr w:type="spellEnd"/>
            <w:r w:rsidRPr="004E3EBE">
              <w:rPr>
                <w:rFonts w:cs="Times New Roman"/>
                <w:i/>
                <w:iCs/>
                <w:szCs w:val="24"/>
                <w:lang w:val="lt-LT"/>
              </w:rPr>
              <w:t xml:space="preserve"> </w:t>
            </w:r>
            <w:proofErr w:type="spellStart"/>
            <w:r w:rsidRPr="004E3EBE">
              <w:rPr>
                <w:rFonts w:cs="Times New Roman"/>
                <w:i/>
                <w:iCs/>
                <w:szCs w:val="24"/>
                <w:lang w:val="lt-LT"/>
              </w:rPr>
              <w:t>trium</w:t>
            </w:r>
            <w:proofErr w:type="spellEnd"/>
            <w:r w:rsidRPr="004E3EBE">
              <w:rPr>
                <w:rFonts w:cs="Times New Roman"/>
                <w:i/>
                <w:iCs/>
                <w:szCs w:val="24"/>
                <w:lang w:val="lt-LT"/>
              </w:rPr>
              <w:t xml:space="preserve"> </w:t>
            </w:r>
            <w:proofErr w:type="spellStart"/>
            <w:r w:rsidRPr="004E3EBE">
              <w:rPr>
                <w:rFonts w:cs="Times New Roman"/>
                <w:i/>
                <w:iCs/>
                <w:szCs w:val="24"/>
                <w:lang w:val="lt-LT"/>
              </w:rPr>
              <w:t>litterarum</w:t>
            </w:r>
            <w:proofErr w:type="spellEnd"/>
            <w:r w:rsidRPr="004E3EBE">
              <w:rPr>
                <w:rFonts w:cs="Times New Roman"/>
                <w:i/>
                <w:iCs/>
                <w:szCs w:val="24"/>
                <w:lang w:val="lt-LT"/>
              </w:rPr>
              <w:t xml:space="preserve">; </w:t>
            </w:r>
            <w:proofErr w:type="spellStart"/>
            <w:r w:rsidRPr="004E3EBE">
              <w:rPr>
                <w:rFonts w:cs="Times New Roman"/>
                <w:i/>
                <w:iCs/>
                <w:szCs w:val="24"/>
                <w:lang w:val="lt-LT"/>
              </w:rPr>
              <w:t>Mille</w:t>
            </w:r>
            <w:proofErr w:type="spellEnd"/>
            <w:r w:rsidRPr="004E3EBE">
              <w:rPr>
                <w:rFonts w:cs="Times New Roman"/>
                <w:i/>
                <w:iCs/>
                <w:szCs w:val="24"/>
                <w:lang w:val="lt-LT"/>
              </w:rPr>
              <w:t xml:space="preserve"> </w:t>
            </w:r>
            <w:proofErr w:type="spellStart"/>
            <w:r w:rsidRPr="004E3EBE">
              <w:rPr>
                <w:rFonts w:cs="Times New Roman"/>
                <w:i/>
                <w:iCs/>
                <w:szCs w:val="24"/>
                <w:lang w:val="lt-LT"/>
              </w:rPr>
              <w:t>ioci</w:t>
            </w:r>
            <w:proofErr w:type="spellEnd"/>
            <w:r w:rsidRPr="004E3EBE">
              <w:rPr>
                <w:rFonts w:cs="Times New Roman"/>
                <w:i/>
                <w:iCs/>
                <w:szCs w:val="24"/>
                <w:lang w:val="lt-LT"/>
              </w:rPr>
              <w:t xml:space="preserve"> </w:t>
            </w:r>
            <w:proofErr w:type="spellStart"/>
            <w:r w:rsidRPr="004E3EBE">
              <w:rPr>
                <w:rFonts w:cs="Times New Roman"/>
                <w:i/>
                <w:iCs/>
                <w:szCs w:val="24"/>
                <w:lang w:val="lt-LT"/>
              </w:rPr>
              <w:t>Veneris</w:t>
            </w:r>
            <w:proofErr w:type="spellEnd"/>
            <w:r w:rsidRPr="004E3EBE">
              <w:rPr>
                <w:rFonts w:cs="Times New Roman"/>
                <w:i/>
                <w:iCs/>
                <w:szCs w:val="24"/>
                <w:lang w:val="lt-LT"/>
              </w:rPr>
              <w:t xml:space="preserve"> </w:t>
            </w:r>
            <w:r w:rsidRPr="004E3EBE">
              <w:rPr>
                <w:rFonts w:cs="Times New Roman"/>
                <w:szCs w:val="24"/>
                <w:lang w:val="lt-LT"/>
              </w:rPr>
              <w:t>(</w:t>
            </w:r>
            <w:proofErr w:type="spellStart"/>
            <w:r w:rsidRPr="004E3EBE">
              <w:rPr>
                <w:rFonts w:cs="Times New Roman"/>
                <w:szCs w:val="24"/>
                <w:lang w:val="lt-LT"/>
              </w:rPr>
              <w:t>Ovidius</w:t>
            </w:r>
            <w:proofErr w:type="spellEnd"/>
            <w:r w:rsidRPr="004E3EBE">
              <w:rPr>
                <w:rFonts w:cs="Times New Roman"/>
                <w:szCs w:val="24"/>
                <w:lang w:val="lt-LT"/>
              </w:rPr>
              <w:t>);</w:t>
            </w:r>
          </w:p>
        </w:tc>
      </w:tr>
      <w:tr w:rsidR="00271A96" w:rsidRPr="004E3EBE" w14:paraId="54C7DAC2" w14:textId="77777777" w:rsidTr="00447FCE">
        <w:trPr>
          <w:trHeight w:val="2208"/>
        </w:trPr>
        <w:tc>
          <w:tcPr>
            <w:tcW w:w="709" w:type="dxa"/>
          </w:tcPr>
          <w:p w14:paraId="2B2B64E8" w14:textId="77777777" w:rsidR="00271A96" w:rsidRPr="004E3EBE" w:rsidRDefault="00271A96" w:rsidP="005C4618">
            <w:pPr>
              <w:pStyle w:val="Sraopastraipa"/>
              <w:widowControl/>
              <w:numPr>
                <w:ilvl w:val="0"/>
                <w:numId w:val="2"/>
              </w:numPr>
              <w:autoSpaceDE/>
              <w:autoSpaceDN/>
              <w:ind w:left="247" w:hanging="247"/>
              <w:contextualSpacing/>
              <w:rPr>
                <w:rFonts w:ascii="Times New Roman" w:hAnsi="Times New Roman" w:cs="Times New Roman"/>
                <w:sz w:val="24"/>
                <w:szCs w:val="24"/>
                <w:lang w:val="lt-LT"/>
              </w:rPr>
            </w:pPr>
          </w:p>
        </w:tc>
        <w:tc>
          <w:tcPr>
            <w:tcW w:w="3686" w:type="dxa"/>
          </w:tcPr>
          <w:p w14:paraId="3ACAF0D9" w14:textId="77777777" w:rsidR="00271A96" w:rsidRPr="004E3EBE" w:rsidRDefault="00271A96" w:rsidP="005C4618">
            <w:pPr>
              <w:rPr>
                <w:rFonts w:cs="Times New Roman"/>
                <w:szCs w:val="24"/>
                <w:lang w:val="lt-LT"/>
              </w:rPr>
            </w:pPr>
            <w:r w:rsidRPr="004E3EBE">
              <w:rPr>
                <w:rFonts w:cs="Times New Roman"/>
                <w:szCs w:val="24"/>
                <w:lang w:val="lt-LT"/>
              </w:rPr>
              <w:t>Dabarties</w:t>
            </w:r>
            <w:r w:rsidRPr="004E3EBE">
              <w:rPr>
                <w:rFonts w:cs="Times New Roman"/>
                <w:bCs/>
                <w:szCs w:val="24"/>
                <w:lang w:val="lt-LT"/>
              </w:rPr>
              <w:t xml:space="preserve"> realijos. Nagrinėja savo miestų lotyniškus užrašus, šiuolaikinius firmų ir kitų organizacijų lotyniškus pavadinimus.</w:t>
            </w:r>
          </w:p>
        </w:tc>
        <w:tc>
          <w:tcPr>
            <w:tcW w:w="850" w:type="dxa"/>
          </w:tcPr>
          <w:p w14:paraId="16868323" w14:textId="77777777" w:rsidR="00271A96" w:rsidRPr="004E3EBE" w:rsidRDefault="00271A96" w:rsidP="005C4618">
            <w:pPr>
              <w:jc w:val="center"/>
              <w:rPr>
                <w:rFonts w:cs="Times New Roman"/>
                <w:szCs w:val="24"/>
                <w:lang w:val="lt-LT"/>
              </w:rPr>
            </w:pPr>
            <w:r w:rsidRPr="004E3EBE">
              <w:rPr>
                <w:rFonts w:cs="Times New Roman"/>
                <w:szCs w:val="24"/>
                <w:lang w:val="lt-LT"/>
              </w:rPr>
              <w:t>2</w:t>
            </w:r>
          </w:p>
        </w:tc>
        <w:tc>
          <w:tcPr>
            <w:tcW w:w="5387" w:type="dxa"/>
          </w:tcPr>
          <w:p w14:paraId="41618213" w14:textId="77777777" w:rsidR="00271A96" w:rsidRPr="004E3EBE" w:rsidRDefault="00271A96" w:rsidP="005C4618">
            <w:pPr>
              <w:rPr>
                <w:rFonts w:cs="Times New Roman"/>
                <w:szCs w:val="24"/>
                <w:lang w:val="lt-LT"/>
              </w:rPr>
            </w:pPr>
            <w:r w:rsidRPr="004E3EBE">
              <w:rPr>
                <w:rFonts w:cs="Times New Roman"/>
                <w:szCs w:val="24"/>
                <w:lang w:val="lt-LT"/>
              </w:rPr>
              <w:t>Rekomenduojami posakiai:</w:t>
            </w:r>
            <w:r w:rsidRPr="004E3EBE">
              <w:rPr>
                <w:rFonts w:cs="Times New Roman"/>
                <w:bCs/>
                <w:iCs/>
                <w:szCs w:val="24"/>
                <w:lang w:val="lt-LT"/>
              </w:rPr>
              <w:t xml:space="preserve"> </w:t>
            </w:r>
            <w:r w:rsidRPr="004E3EBE">
              <w:rPr>
                <w:rFonts w:cs="Times New Roman"/>
                <w:bCs/>
                <w:i/>
                <w:szCs w:val="24"/>
                <w:lang w:val="lt-LT"/>
              </w:rPr>
              <w:t xml:space="preserve">Alma </w:t>
            </w:r>
            <w:proofErr w:type="spellStart"/>
            <w:r w:rsidRPr="004E3EBE">
              <w:rPr>
                <w:rFonts w:cs="Times New Roman"/>
                <w:bCs/>
                <w:i/>
                <w:szCs w:val="24"/>
                <w:lang w:val="lt-LT"/>
              </w:rPr>
              <w:t>mater</w:t>
            </w:r>
            <w:proofErr w:type="spellEnd"/>
            <w:r w:rsidRPr="004E3EBE">
              <w:rPr>
                <w:rFonts w:cs="Times New Roman"/>
                <w:bCs/>
                <w:i/>
                <w:szCs w:val="24"/>
                <w:lang w:val="lt-LT"/>
              </w:rPr>
              <w:t xml:space="preserve">, </w:t>
            </w:r>
            <w:proofErr w:type="spellStart"/>
            <w:r w:rsidRPr="004E3EBE">
              <w:rPr>
                <w:rFonts w:cs="Times New Roman"/>
                <w:bCs/>
                <w:i/>
                <w:szCs w:val="24"/>
                <w:lang w:val="lt-LT"/>
              </w:rPr>
              <w:t>Universitas</w:t>
            </w:r>
            <w:proofErr w:type="spellEnd"/>
            <w:r w:rsidRPr="004E3EBE">
              <w:rPr>
                <w:rFonts w:cs="Times New Roman"/>
                <w:bCs/>
                <w:i/>
                <w:szCs w:val="24"/>
                <w:lang w:val="lt-LT"/>
              </w:rPr>
              <w:t xml:space="preserve"> </w:t>
            </w:r>
            <w:proofErr w:type="spellStart"/>
            <w:r w:rsidRPr="004E3EBE">
              <w:rPr>
                <w:rFonts w:cs="Times New Roman"/>
                <w:bCs/>
                <w:i/>
                <w:szCs w:val="24"/>
                <w:lang w:val="lt-LT"/>
              </w:rPr>
              <w:t>Vilnensis</w:t>
            </w:r>
            <w:proofErr w:type="spellEnd"/>
            <w:r w:rsidRPr="004E3EBE">
              <w:rPr>
                <w:rFonts w:cs="Times New Roman"/>
                <w:bCs/>
                <w:szCs w:val="24"/>
                <w:lang w:val="lt-LT"/>
              </w:rPr>
              <w:t xml:space="preserve">, </w:t>
            </w:r>
            <w:proofErr w:type="spellStart"/>
            <w:r w:rsidRPr="004E3EBE">
              <w:rPr>
                <w:rFonts w:cs="Times New Roman"/>
                <w:i/>
                <w:iCs/>
                <w:szCs w:val="24"/>
                <w:lang w:val="lt-LT"/>
              </w:rPr>
              <w:t>Res</w:t>
            </w:r>
            <w:proofErr w:type="spellEnd"/>
            <w:r w:rsidRPr="004E3EBE">
              <w:rPr>
                <w:rFonts w:cs="Times New Roman"/>
                <w:i/>
                <w:iCs/>
                <w:szCs w:val="24"/>
                <w:lang w:val="lt-LT"/>
              </w:rPr>
              <w:t xml:space="preserve"> </w:t>
            </w:r>
            <w:proofErr w:type="spellStart"/>
            <w:r w:rsidRPr="004E3EBE">
              <w:rPr>
                <w:rFonts w:cs="Times New Roman"/>
                <w:i/>
                <w:iCs/>
                <w:szCs w:val="24"/>
                <w:lang w:val="lt-LT"/>
              </w:rPr>
              <w:t>publica</w:t>
            </w:r>
            <w:proofErr w:type="spellEnd"/>
            <w:r w:rsidRPr="004E3EBE">
              <w:rPr>
                <w:rFonts w:cs="Times New Roman"/>
                <w:i/>
                <w:iCs/>
                <w:szCs w:val="24"/>
                <w:lang w:val="lt-LT"/>
              </w:rPr>
              <w:t xml:space="preserve"> </w:t>
            </w:r>
            <w:proofErr w:type="spellStart"/>
            <w:r w:rsidRPr="004E3EBE">
              <w:rPr>
                <w:rFonts w:cs="Times New Roman"/>
                <w:i/>
                <w:iCs/>
                <w:szCs w:val="24"/>
                <w:lang w:val="lt-LT"/>
              </w:rPr>
              <w:t>Transfluviana</w:t>
            </w:r>
            <w:proofErr w:type="spellEnd"/>
            <w:r w:rsidRPr="004E3EBE">
              <w:rPr>
                <w:rFonts w:cs="Times New Roman"/>
                <w:bCs/>
                <w:i/>
                <w:szCs w:val="24"/>
                <w:lang w:val="lt-LT"/>
              </w:rPr>
              <w:t>, „</w:t>
            </w:r>
            <w:proofErr w:type="spellStart"/>
            <w:r w:rsidRPr="004E3EBE">
              <w:rPr>
                <w:rFonts w:cs="Times New Roman"/>
                <w:bCs/>
                <w:i/>
                <w:szCs w:val="24"/>
                <w:lang w:val="lt-LT"/>
              </w:rPr>
              <w:t>Versus</w:t>
            </w:r>
            <w:proofErr w:type="spellEnd"/>
            <w:r w:rsidRPr="004E3EBE">
              <w:rPr>
                <w:rFonts w:cs="Times New Roman"/>
                <w:bCs/>
                <w:i/>
                <w:szCs w:val="24"/>
                <w:lang w:val="lt-LT"/>
              </w:rPr>
              <w:t xml:space="preserve"> </w:t>
            </w:r>
            <w:proofErr w:type="spellStart"/>
            <w:r w:rsidRPr="004E3EBE">
              <w:rPr>
                <w:rFonts w:cs="Times New Roman"/>
                <w:bCs/>
                <w:i/>
                <w:szCs w:val="24"/>
                <w:lang w:val="lt-LT"/>
              </w:rPr>
              <w:t>aureus</w:t>
            </w:r>
            <w:proofErr w:type="spellEnd"/>
            <w:r w:rsidRPr="004E3EBE">
              <w:rPr>
                <w:rFonts w:cs="Times New Roman"/>
                <w:bCs/>
                <w:i/>
                <w:szCs w:val="24"/>
                <w:lang w:val="lt-LT"/>
              </w:rPr>
              <w:t>“, „</w:t>
            </w:r>
            <w:proofErr w:type="spellStart"/>
            <w:r w:rsidRPr="004E3EBE">
              <w:rPr>
                <w:rFonts w:cs="Times New Roman"/>
                <w:bCs/>
                <w:i/>
                <w:szCs w:val="24"/>
                <w:lang w:val="lt-LT"/>
              </w:rPr>
              <w:t>Tyto</w:t>
            </w:r>
            <w:proofErr w:type="spellEnd"/>
            <w:r w:rsidRPr="004E3EBE">
              <w:rPr>
                <w:rFonts w:cs="Times New Roman"/>
                <w:bCs/>
                <w:i/>
                <w:szCs w:val="24"/>
                <w:lang w:val="lt-LT"/>
              </w:rPr>
              <w:t xml:space="preserve"> </w:t>
            </w:r>
            <w:proofErr w:type="spellStart"/>
            <w:r w:rsidRPr="004E3EBE">
              <w:rPr>
                <w:rFonts w:cs="Times New Roman"/>
                <w:bCs/>
                <w:i/>
                <w:szCs w:val="24"/>
                <w:lang w:val="lt-LT"/>
              </w:rPr>
              <w:t>alba</w:t>
            </w:r>
            <w:proofErr w:type="spellEnd"/>
            <w:r w:rsidRPr="004E3EBE">
              <w:rPr>
                <w:rFonts w:cs="Times New Roman"/>
                <w:bCs/>
                <w:i/>
                <w:szCs w:val="24"/>
                <w:lang w:val="lt-LT"/>
              </w:rPr>
              <w:t>“, „Littera“</w:t>
            </w:r>
            <w:r w:rsidRPr="004E3EBE">
              <w:rPr>
                <w:rFonts w:cs="Times New Roman"/>
                <w:szCs w:val="24"/>
                <w:lang w:val="lt-LT"/>
              </w:rPr>
              <w:t xml:space="preserve">. </w:t>
            </w:r>
            <w:r w:rsidRPr="004E3EBE">
              <w:rPr>
                <w:rFonts w:cs="Times New Roman"/>
                <w:bCs/>
                <w:szCs w:val="24"/>
                <w:lang w:val="lt-LT"/>
              </w:rPr>
              <w:t xml:space="preserve">Lietuvos regionų herbų įrašai: Aukštaitijos </w:t>
            </w:r>
            <w:proofErr w:type="spellStart"/>
            <w:r w:rsidRPr="004E3EBE">
              <w:rPr>
                <w:rFonts w:cs="Times New Roman"/>
                <w:bCs/>
                <w:i/>
                <w:iCs/>
                <w:szCs w:val="24"/>
                <w:lang w:val="lt-LT"/>
              </w:rPr>
              <w:t>Patriam</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tuam</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mundum</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existima</w:t>
            </w:r>
            <w:proofErr w:type="spellEnd"/>
            <w:r w:rsidRPr="004E3EBE">
              <w:rPr>
                <w:rFonts w:cs="Times New Roman"/>
                <w:bCs/>
                <w:szCs w:val="24"/>
                <w:lang w:val="lt-LT"/>
              </w:rPr>
              <w:t xml:space="preserve">; Žemaitijos </w:t>
            </w:r>
            <w:proofErr w:type="spellStart"/>
            <w:r w:rsidRPr="004E3EBE">
              <w:rPr>
                <w:rFonts w:cs="Times New Roman"/>
                <w:bCs/>
                <w:i/>
                <w:iCs/>
                <w:szCs w:val="24"/>
                <w:lang w:val="lt-LT"/>
              </w:rPr>
              <w:t>Patria</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una</w:t>
            </w:r>
            <w:proofErr w:type="spellEnd"/>
            <w:r w:rsidRPr="004E3EBE">
              <w:rPr>
                <w:rFonts w:cs="Times New Roman"/>
                <w:bCs/>
                <w:szCs w:val="24"/>
                <w:lang w:val="lt-LT"/>
              </w:rPr>
              <w:t xml:space="preserve">; Mažosios Lietuvos </w:t>
            </w:r>
            <w:r w:rsidRPr="004E3EBE">
              <w:rPr>
                <w:rFonts w:cs="Times New Roman"/>
                <w:bCs/>
                <w:i/>
                <w:iCs/>
                <w:szCs w:val="24"/>
                <w:lang w:val="lt-LT"/>
              </w:rPr>
              <w:t xml:space="preserve">Salus </w:t>
            </w:r>
            <w:proofErr w:type="spellStart"/>
            <w:r w:rsidRPr="004E3EBE">
              <w:rPr>
                <w:rFonts w:cs="Times New Roman"/>
                <w:bCs/>
                <w:i/>
                <w:iCs/>
                <w:szCs w:val="24"/>
                <w:lang w:val="lt-LT"/>
              </w:rPr>
              <w:t>publica</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suprema</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lex</w:t>
            </w:r>
            <w:proofErr w:type="spellEnd"/>
            <w:r w:rsidRPr="004E3EBE">
              <w:rPr>
                <w:rFonts w:cs="Times New Roman"/>
                <w:bCs/>
                <w:szCs w:val="24"/>
                <w:lang w:val="lt-LT"/>
              </w:rPr>
              <w:t xml:space="preserve">; Suvalkijos </w:t>
            </w:r>
            <w:r w:rsidRPr="004E3EBE">
              <w:rPr>
                <w:rFonts w:cs="Times New Roman"/>
                <w:bCs/>
                <w:i/>
                <w:iCs/>
                <w:szCs w:val="24"/>
                <w:lang w:val="lt-LT"/>
              </w:rPr>
              <w:t>Vienybė težydi</w:t>
            </w:r>
            <w:r w:rsidRPr="004E3EBE">
              <w:rPr>
                <w:rFonts w:cs="Times New Roman"/>
                <w:bCs/>
                <w:szCs w:val="24"/>
                <w:lang w:val="lt-LT"/>
              </w:rPr>
              <w:t xml:space="preserve">; Dzūkijos </w:t>
            </w:r>
            <w:proofErr w:type="spellStart"/>
            <w:r w:rsidRPr="004E3EBE">
              <w:rPr>
                <w:rFonts w:cs="Times New Roman"/>
                <w:bCs/>
                <w:i/>
                <w:iCs/>
                <w:szCs w:val="24"/>
                <w:lang w:val="lt-LT"/>
              </w:rPr>
              <w:t>Ex</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gente</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bellicosissima</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populus</w:t>
            </w:r>
            <w:proofErr w:type="spellEnd"/>
            <w:r w:rsidRPr="004E3EBE">
              <w:rPr>
                <w:rFonts w:cs="Times New Roman"/>
                <w:bCs/>
                <w:i/>
                <w:iCs/>
                <w:szCs w:val="24"/>
                <w:lang w:val="lt-LT"/>
              </w:rPr>
              <w:t xml:space="preserve"> </w:t>
            </w:r>
            <w:proofErr w:type="spellStart"/>
            <w:r w:rsidRPr="004E3EBE">
              <w:rPr>
                <w:rFonts w:cs="Times New Roman"/>
                <w:bCs/>
                <w:i/>
                <w:iCs/>
                <w:szCs w:val="24"/>
                <w:lang w:val="lt-LT"/>
              </w:rPr>
              <w:t>laboriosus</w:t>
            </w:r>
            <w:proofErr w:type="spellEnd"/>
            <w:r w:rsidRPr="004E3EBE">
              <w:rPr>
                <w:rFonts w:cs="Times New Roman"/>
                <w:bCs/>
                <w:szCs w:val="24"/>
                <w:lang w:val="lt-LT"/>
              </w:rPr>
              <w:t>.</w:t>
            </w:r>
          </w:p>
        </w:tc>
      </w:tr>
    </w:tbl>
    <w:p w14:paraId="2BC8EBAC" w14:textId="77777777" w:rsidR="009F6A2D" w:rsidRDefault="009F6A2D"/>
    <w:sectPr w:rsidR="009F6A2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973AD"/>
    <w:multiLevelType w:val="hybridMultilevel"/>
    <w:tmpl w:val="23E2FA0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7707B"/>
    <w:multiLevelType w:val="hybridMultilevel"/>
    <w:tmpl w:val="7756BB56"/>
    <w:lvl w:ilvl="0" w:tplc="191CC8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9C4174"/>
    <w:multiLevelType w:val="hybridMultilevel"/>
    <w:tmpl w:val="A06240D0"/>
    <w:lvl w:ilvl="0" w:tplc="04270005">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F6"/>
    <w:rsid w:val="000E147D"/>
    <w:rsid w:val="00201AFA"/>
    <w:rsid w:val="00271A96"/>
    <w:rsid w:val="004926CF"/>
    <w:rsid w:val="004E3EBE"/>
    <w:rsid w:val="009F6A2D"/>
    <w:rsid w:val="00C3682E"/>
    <w:rsid w:val="00C46E03"/>
    <w:rsid w:val="00CB3E11"/>
    <w:rsid w:val="00FC74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B6E2"/>
  <w15:chartTrackingRefBased/>
  <w15:docId w15:val="{38FE3F06-839F-4AE0-B875-8F3C2668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46E03"/>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C74F6"/>
    <w:pPr>
      <w:widowControl w:val="0"/>
      <w:autoSpaceDE w:val="0"/>
      <w:autoSpaceDN w:val="0"/>
      <w:ind w:left="104" w:hanging="360"/>
    </w:pPr>
    <w:rPr>
      <w:rFonts w:ascii="Liberation Serif" w:eastAsia="Liberation Serif" w:hAnsi="Liberation Serif" w:cs="Liberation Serif"/>
      <w:sz w:val="22"/>
    </w:rPr>
  </w:style>
  <w:style w:type="character" w:styleId="Hipersaitas">
    <w:name w:val="Hyperlink"/>
    <w:basedOn w:val="Numatytasispastraiposriftas"/>
    <w:uiPriority w:val="99"/>
    <w:unhideWhenUsed/>
    <w:rsid w:val="00FC74F6"/>
    <w:rPr>
      <w:color w:val="0563C1" w:themeColor="hyperlink"/>
      <w:u w:val="single"/>
    </w:rPr>
  </w:style>
  <w:style w:type="table" w:styleId="Lentelstinklelis">
    <w:name w:val="Table Grid"/>
    <w:basedOn w:val="prastojilentel"/>
    <w:uiPriority w:val="39"/>
    <w:rsid w:val="00FC74F6"/>
    <w:pPr>
      <w:widowControl w:val="0"/>
      <w:autoSpaceDE w:val="0"/>
      <w:autoSpaceDN w:val="0"/>
      <w:ind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74F6"/>
    <w:pPr>
      <w:autoSpaceDE w:val="0"/>
      <w:autoSpaceDN w:val="0"/>
      <w:adjustRightInd w:val="0"/>
      <w:ind w:firstLine="0"/>
    </w:pPr>
    <w:rPr>
      <w:rFonts w:ascii="Bookman Old Style" w:hAnsi="Bookman Old Style" w:cs="Bookman Old Style"/>
      <w:color w:val="000000"/>
      <w:sz w:val="24"/>
      <w:szCs w:val="24"/>
      <w:lang w:val="en-US"/>
      <w14:ligatures w14:val="standardContextual"/>
    </w:rPr>
  </w:style>
  <w:style w:type="character" w:customStyle="1" w:styleId="grek">
    <w:name w:val="grek"/>
    <w:basedOn w:val="Numatytasispastraiposriftas"/>
    <w:rsid w:val="00FC74F6"/>
  </w:style>
  <w:style w:type="character" w:styleId="Emfaz">
    <w:name w:val="Emphasis"/>
    <w:basedOn w:val="Numatytasispastraiposriftas"/>
    <w:uiPriority w:val="20"/>
    <w:qFormat/>
    <w:rsid w:val="00FC74F6"/>
    <w:rPr>
      <w:i/>
      <w:iCs/>
    </w:rPr>
  </w:style>
  <w:style w:type="character" w:customStyle="1" w:styleId="script-hebrew">
    <w:name w:val="script-hebrew"/>
    <w:basedOn w:val="Numatytasispastraiposriftas"/>
    <w:rsid w:val="00FC74F6"/>
  </w:style>
  <w:style w:type="character" w:customStyle="1" w:styleId="normaltextrun">
    <w:name w:val="normaltextrun"/>
    <w:basedOn w:val="Numatytasispastraiposriftas"/>
    <w:rsid w:val="00FC74F6"/>
  </w:style>
  <w:style w:type="paragraph" w:customStyle="1" w:styleId="paragraph">
    <w:name w:val="paragraph"/>
    <w:basedOn w:val="prastasis"/>
    <w:rsid w:val="00C3682E"/>
    <w:pPr>
      <w:spacing w:before="100" w:beforeAutospacing="1" w:after="100" w:afterAutospacing="1"/>
      <w:ind w:firstLine="0"/>
    </w:pPr>
    <w:rPr>
      <w:rFonts w:eastAsia="Times New Roman" w:cs="Times New Roman"/>
      <w:szCs w:val="24"/>
      <w:lang w:eastAsia="lt-LT"/>
    </w:rPr>
  </w:style>
  <w:style w:type="character" w:customStyle="1" w:styleId="eop">
    <w:name w:val="eop"/>
    <w:basedOn w:val="Numatytasispastraiposriftas"/>
    <w:rsid w:val="00C3682E"/>
  </w:style>
  <w:style w:type="paragraph" w:styleId="Pagrindinistekstas">
    <w:name w:val="Body Text"/>
    <w:basedOn w:val="prastasis"/>
    <w:link w:val="PagrindinistekstasDiagrama"/>
    <w:uiPriority w:val="1"/>
    <w:qFormat/>
    <w:rsid w:val="00CB3E11"/>
    <w:pPr>
      <w:widowControl w:val="0"/>
      <w:autoSpaceDE w:val="0"/>
      <w:autoSpaceDN w:val="0"/>
      <w:ind w:firstLine="0"/>
    </w:pPr>
    <w:rPr>
      <w:rFonts w:ascii="Liberation Serif" w:eastAsia="Liberation Serif" w:hAnsi="Liberation Serif" w:cs="Liberation Serif"/>
      <w:szCs w:val="24"/>
    </w:rPr>
  </w:style>
  <w:style w:type="character" w:customStyle="1" w:styleId="PagrindinistekstasDiagrama">
    <w:name w:val="Pagrindinis tekstas Diagrama"/>
    <w:basedOn w:val="Numatytasispastraiposriftas"/>
    <w:link w:val="Pagrindinistekstas"/>
    <w:uiPriority w:val="1"/>
    <w:rsid w:val="00CB3E11"/>
    <w:rPr>
      <w:rFonts w:ascii="Liberation Serif" w:eastAsia="Liberation Serif" w:hAnsi="Liberation Serif" w:cs="Liberation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4908</Words>
  <Characters>2798</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Nauckūnaitė</dc:creator>
  <cp:keywords/>
  <dc:description/>
  <cp:lastModifiedBy>Zita Nauckūnaitė</cp:lastModifiedBy>
  <cp:revision>3</cp:revision>
  <dcterms:created xsi:type="dcterms:W3CDTF">2023-09-21T08:55:00Z</dcterms:created>
  <dcterms:modified xsi:type="dcterms:W3CDTF">2023-09-21T08:58:00Z</dcterms:modified>
</cp:coreProperties>
</file>