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12F5" w14:textId="77777777" w:rsidR="000D5F3C" w:rsidRPr="00920273" w:rsidRDefault="000D5F3C" w:rsidP="000D5F3C">
      <w:pPr>
        <w:spacing w:before="60" w:after="60"/>
        <w:ind w:firstLine="567"/>
        <w:jc w:val="center"/>
        <w:rPr>
          <w:rFonts w:ascii="Times New Roman" w:hAnsi="Times New Roman" w:cs="Times New Roman"/>
          <w:b/>
          <w:sz w:val="28"/>
          <w:szCs w:val="24"/>
        </w:rPr>
      </w:pPr>
      <w:bookmarkStart w:id="0" w:name="_GoBack"/>
      <w:r w:rsidRPr="00920273">
        <w:rPr>
          <w:rFonts w:ascii="Times New Roman" w:hAnsi="Times New Roman" w:cs="Times New Roman"/>
          <w:b/>
          <w:color w:val="000000"/>
          <w:sz w:val="28"/>
          <w:szCs w:val="27"/>
        </w:rPr>
        <w:t>Etninės kultūros ilgalaikis planas 1 klasei</w:t>
      </w:r>
    </w:p>
    <w:bookmarkEnd w:id="0"/>
    <w:p w14:paraId="0A6DE1E7" w14:textId="77777777" w:rsidR="000D5F3C" w:rsidRDefault="000D5F3C" w:rsidP="000D5F3C">
      <w:pPr>
        <w:spacing w:before="60" w:after="60"/>
        <w:ind w:firstLine="567"/>
        <w:rPr>
          <w:rFonts w:ascii="Times New Roman" w:hAnsi="Times New Roman" w:cs="Times New Roman"/>
          <w:sz w:val="24"/>
          <w:szCs w:val="24"/>
        </w:rPr>
      </w:pPr>
    </w:p>
    <w:p w14:paraId="3480046E" w14:textId="77777777" w:rsidR="000D5F3C" w:rsidRDefault="000D5F3C" w:rsidP="000D5F3C">
      <w:pPr>
        <w:spacing w:before="60" w:after="60"/>
        <w:ind w:firstLine="567"/>
        <w:rPr>
          <w:rFonts w:ascii="Times New Roman" w:hAnsi="Times New Roman" w:cs="Times New Roman"/>
          <w:sz w:val="24"/>
          <w:szCs w:val="24"/>
        </w:rPr>
      </w:pPr>
      <w:r w:rsidRPr="0072549C">
        <w:rPr>
          <w:rFonts w:ascii="Times New Roman" w:hAnsi="Times New Roman" w:cs="Times New Roman"/>
          <w:sz w:val="24"/>
          <w:szCs w:val="24"/>
        </w:rPr>
        <w:t xml:space="preserve">Sudarant etninės kultūros </w:t>
      </w:r>
      <w:r>
        <w:rPr>
          <w:rFonts w:ascii="Times New Roman" w:hAnsi="Times New Roman" w:cs="Times New Roman"/>
          <w:sz w:val="24"/>
          <w:szCs w:val="24"/>
        </w:rPr>
        <w:t>ugd</w:t>
      </w:r>
      <w:r w:rsidRPr="0072549C">
        <w:rPr>
          <w:rFonts w:ascii="Times New Roman" w:hAnsi="Times New Roman" w:cs="Times New Roman"/>
          <w:sz w:val="24"/>
          <w:szCs w:val="24"/>
        </w:rPr>
        <w:t xml:space="preserve">ymo ilgalaikius planus, turinio temos paskirstytos atskiroms klasėms atsižvelgiant tiek į amžiaus ypatumus, tiek į integruotinų temų kituose dalykuose išsidėstymą. Rengdamas etninės kultūros dalyko metinius ilgalaikius planus, mokytojas savo nuožiūra gali išskirstyti lentelėje pateikiamas temas pagal konkrečias datas mokslo metuose remdamasis kalendorinių metų ratu, mokyklos tradicijomis, suderinęs laiką su kitų dalykų tapačių temų datomis ir pan. Mokytojas, įvertinęs klasės pajėgumus bei poreikį, savo nuožiūra paskirsto 30 % valandų toms Etninės kultūros bendrosios programos mokymo turinio temoms, kurios reikalauja išsamesnio pažinimo. </w:t>
      </w:r>
    </w:p>
    <w:p w14:paraId="2E36D28F" w14:textId="77777777" w:rsidR="000D5F3C" w:rsidRPr="0072549C" w:rsidRDefault="000D5F3C" w:rsidP="000D5F3C">
      <w:pPr>
        <w:spacing w:before="60" w:after="60"/>
        <w:ind w:firstLine="567"/>
        <w:rPr>
          <w:rFonts w:ascii="Times New Roman" w:hAnsi="Times New Roman" w:cs="Times New Roman"/>
          <w:sz w:val="24"/>
          <w:szCs w:val="24"/>
        </w:rPr>
      </w:pPr>
    </w:p>
    <w:p w14:paraId="0838840B" w14:textId="77777777" w:rsidR="000D5F3C" w:rsidRPr="0072549C" w:rsidRDefault="000D5F3C" w:rsidP="000D5F3C">
      <w:pPr>
        <w:spacing w:before="60" w:after="60"/>
        <w:ind w:firstLine="567"/>
        <w:rPr>
          <w:rFonts w:ascii="Times New Roman" w:hAnsi="Times New Roman" w:cs="Times New Roman"/>
          <w:sz w:val="24"/>
          <w:szCs w:val="24"/>
        </w:rPr>
      </w:pPr>
      <w:r w:rsidRPr="0072549C">
        <w:rPr>
          <w:rFonts w:ascii="Times New Roman" w:hAnsi="Times New Roman" w:cs="Times New Roman"/>
          <w:b/>
          <w:bCs/>
          <w:sz w:val="24"/>
          <w:szCs w:val="24"/>
        </w:rPr>
        <w:t xml:space="preserve">Pamokų skaičius: </w:t>
      </w:r>
      <w:r w:rsidRPr="0072549C">
        <w:rPr>
          <w:rFonts w:ascii="Times New Roman" w:hAnsi="Times New Roman" w:cs="Times New Roman"/>
          <w:sz w:val="24"/>
          <w:szCs w:val="24"/>
        </w:rPr>
        <w:t>1 pamoka per savaitę (per metus – 35 pamokos).</w:t>
      </w:r>
    </w:p>
    <w:p w14:paraId="7B2E4BC8" w14:textId="77777777" w:rsidR="000D5F3C" w:rsidRPr="0072549C" w:rsidRDefault="000D5F3C" w:rsidP="000D5F3C">
      <w:pPr>
        <w:spacing w:before="60" w:after="60"/>
        <w:ind w:firstLine="0"/>
        <w:rPr>
          <w:rFonts w:ascii="Times New Roman" w:hAnsi="Times New Roman" w:cs="Times New Roman"/>
          <w:sz w:val="24"/>
          <w:szCs w:val="24"/>
        </w:rPr>
      </w:pPr>
    </w:p>
    <w:p w14:paraId="3A1E3F8A" w14:textId="77777777" w:rsidR="000D5F3C" w:rsidRDefault="000D5F3C" w:rsidP="000D5F3C">
      <w:pPr>
        <w:spacing w:before="60" w:after="60" w:line="240" w:lineRule="auto"/>
        <w:ind w:firstLine="0"/>
        <w:jc w:val="center"/>
        <w:rPr>
          <w:rFonts w:ascii="Times New Roman" w:hAnsi="Times New Roman" w:cs="Times New Roman"/>
          <w:b/>
          <w:sz w:val="24"/>
          <w:szCs w:val="24"/>
        </w:rPr>
      </w:pPr>
    </w:p>
    <w:tbl>
      <w:tblPr>
        <w:tblStyle w:val="Lentelstinklelisviesus1"/>
        <w:tblW w:w="15074" w:type="dxa"/>
        <w:tblLayout w:type="fixed"/>
        <w:tblLook w:val="04A0" w:firstRow="1" w:lastRow="0" w:firstColumn="1" w:lastColumn="0" w:noHBand="0" w:noVBand="1"/>
      </w:tblPr>
      <w:tblGrid>
        <w:gridCol w:w="675"/>
        <w:gridCol w:w="2303"/>
        <w:gridCol w:w="2094"/>
        <w:gridCol w:w="706"/>
        <w:gridCol w:w="4996"/>
        <w:gridCol w:w="4300"/>
      </w:tblGrid>
      <w:tr w:rsidR="000D5F3C" w:rsidRPr="0072549C" w14:paraId="26F8C326" w14:textId="77777777" w:rsidTr="00D00F22">
        <w:trPr>
          <w:trHeight w:val="853"/>
        </w:trPr>
        <w:tc>
          <w:tcPr>
            <w:tcW w:w="675" w:type="dxa"/>
          </w:tcPr>
          <w:p w14:paraId="35786760" w14:textId="77777777" w:rsidR="000D5F3C" w:rsidRPr="0072549C" w:rsidRDefault="000D5F3C" w:rsidP="00D00F22">
            <w:pPr>
              <w:spacing w:before="60" w:after="60"/>
              <w:ind w:firstLine="0"/>
              <w:jc w:val="center"/>
              <w:rPr>
                <w:rFonts w:ascii="Times New Roman" w:hAnsi="Times New Roman" w:cs="Times New Roman"/>
                <w:b/>
              </w:rPr>
            </w:pPr>
            <w:r w:rsidRPr="0072549C">
              <w:rPr>
                <w:rFonts w:ascii="Times New Roman" w:hAnsi="Times New Roman" w:cs="Times New Roman"/>
                <w:b/>
              </w:rPr>
              <w:t>Eil. nr.</w:t>
            </w:r>
          </w:p>
        </w:tc>
        <w:tc>
          <w:tcPr>
            <w:tcW w:w="2303" w:type="dxa"/>
          </w:tcPr>
          <w:p w14:paraId="6722AA56" w14:textId="77777777" w:rsidR="000D5F3C" w:rsidRPr="0072549C" w:rsidRDefault="000D5F3C" w:rsidP="00D00F22">
            <w:pPr>
              <w:spacing w:before="60" w:after="60"/>
              <w:ind w:firstLine="0"/>
              <w:jc w:val="left"/>
              <w:rPr>
                <w:rFonts w:ascii="Times New Roman" w:hAnsi="Times New Roman" w:cs="Times New Roman"/>
                <w:b/>
              </w:rPr>
            </w:pPr>
            <w:r w:rsidRPr="0072549C">
              <w:rPr>
                <w:rFonts w:ascii="Times New Roman" w:hAnsi="Times New Roman" w:cs="Times New Roman"/>
                <w:b/>
              </w:rPr>
              <w:t>Mokymosi turinio sritys</w:t>
            </w:r>
          </w:p>
        </w:tc>
        <w:tc>
          <w:tcPr>
            <w:tcW w:w="2094" w:type="dxa"/>
          </w:tcPr>
          <w:p w14:paraId="37ED84A0" w14:textId="77777777" w:rsidR="000D5F3C" w:rsidRPr="0072549C" w:rsidRDefault="000D5F3C" w:rsidP="00D00F22">
            <w:pPr>
              <w:spacing w:before="60" w:after="60"/>
              <w:ind w:firstLine="0"/>
              <w:jc w:val="center"/>
              <w:rPr>
                <w:rFonts w:ascii="Times New Roman" w:hAnsi="Times New Roman" w:cs="Times New Roman"/>
                <w:b/>
              </w:rPr>
            </w:pPr>
            <w:r w:rsidRPr="0072549C">
              <w:rPr>
                <w:rFonts w:ascii="Times New Roman" w:hAnsi="Times New Roman" w:cs="Times New Roman"/>
                <w:b/>
              </w:rPr>
              <w:t>Mokymosi turinio temos</w:t>
            </w:r>
          </w:p>
        </w:tc>
        <w:tc>
          <w:tcPr>
            <w:tcW w:w="706" w:type="dxa"/>
          </w:tcPr>
          <w:p w14:paraId="2E05D0BB" w14:textId="77777777" w:rsidR="000D5F3C" w:rsidRPr="0072549C" w:rsidRDefault="000D5F3C" w:rsidP="00D00F22">
            <w:pPr>
              <w:spacing w:before="60" w:after="60"/>
              <w:ind w:firstLine="0"/>
              <w:jc w:val="center"/>
              <w:rPr>
                <w:rFonts w:ascii="Times New Roman" w:hAnsi="Times New Roman" w:cs="Times New Roman"/>
                <w:b/>
              </w:rPr>
            </w:pPr>
            <w:r w:rsidRPr="0072549C">
              <w:rPr>
                <w:rFonts w:ascii="Times New Roman" w:hAnsi="Times New Roman" w:cs="Times New Roman"/>
                <w:b/>
              </w:rPr>
              <w:t>Val</w:t>
            </w:r>
            <w:r>
              <w:rPr>
                <w:rFonts w:ascii="Times New Roman" w:hAnsi="Times New Roman" w:cs="Times New Roman"/>
                <w:b/>
              </w:rPr>
              <w:t>.</w:t>
            </w:r>
          </w:p>
        </w:tc>
        <w:tc>
          <w:tcPr>
            <w:tcW w:w="4996" w:type="dxa"/>
          </w:tcPr>
          <w:p w14:paraId="30257146" w14:textId="77777777" w:rsidR="000D5F3C" w:rsidRPr="0072549C" w:rsidRDefault="000D5F3C" w:rsidP="00D00F22">
            <w:pPr>
              <w:spacing w:before="60" w:after="60"/>
              <w:ind w:firstLine="0"/>
              <w:jc w:val="center"/>
              <w:rPr>
                <w:rFonts w:ascii="Times New Roman" w:hAnsi="Times New Roman" w:cs="Times New Roman"/>
                <w:b/>
              </w:rPr>
            </w:pPr>
            <w:r w:rsidRPr="0072549C">
              <w:rPr>
                <w:rFonts w:ascii="Times New Roman" w:hAnsi="Times New Roman" w:cs="Times New Roman"/>
                <w:b/>
              </w:rPr>
              <w:t>Mokymosi turinys</w:t>
            </w:r>
          </w:p>
        </w:tc>
        <w:tc>
          <w:tcPr>
            <w:tcW w:w="4300" w:type="dxa"/>
          </w:tcPr>
          <w:p w14:paraId="27774E04" w14:textId="77777777" w:rsidR="000D5F3C" w:rsidRPr="0072549C" w:rsidRDefault="000D5F3C" w:rsidP="00D00F22">
            <w:pPr>
              <w:spacing w:before="60" w:after="60"/>
              <w:ind w:firstLine="0"/>
              <w:jc w:val="center"/>
              <w:rPr>
                <w:rFonts w:ascii="Times New Roman" w:hAnsi="Times New Roman" w:cs="Times New Roman"/>
                <w:b/>
              </w:rPr>
            </w:pPr>
            <w:r w:rsidRPr="0072549C">
              <w:rPr>
                <w:rFonts w:ascii="Times New Roman" w:hAnsi="Times New Roman" w:cs="Times New Roman"/>
                <w:b/>
              </w:rPr>
              <w:t>Tarpdalykinė integracija</w:t>
            </w:r>
          </w:p>
        </w:tc>
      </w:tr>
      <w:tr w:rsidR="000D5F3C" w:rsidRPr="0072549C" w14:paraId="29EBB7E9" w14:textId="77777777" w:rsidTr="00D00F22">
        <w:tc>
          <w:tcPr>
            <w:tcW w:w="675" w:type="dxa"/>
          </w:tcPr>
          <w:p w14:paraId="30635E86"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t>1.</w:t>
            </w:r>
          </w:p>
        </w:tc>
        <w:tc>
          <w:tcPr>
            <w:tcW w:w="2303" w:type="dxa"/>
          </w:tcPr>
          <w:p w14:paraId="6F2E0CB9"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b/>
              </w:rPr>
              <w:t xml:space="preserve">2. </w:t>
            </w:r>
            <w:hyperlink r:id="rId7" w:anchor="collapse-simple-2B9r-K06g-b6E4" w:history="1">
              <w:r w:rsidRPr="00F55326">
                <w:rPr>
                  <w:rStyle w:val="Grietas"/>
                  <w:rFonts w:ascii="Times New Roman" w:hAnsi="Times New Roman" w:cs="Times New Roman"/>
                  <w:b w:val="0"/>
                  <w:shd w:val="clear" w:color="auto" w:fill="FFFFFF"/>
                </w:rPr>
                <w:t>Regioninės tapatybės raiška ir gyvenamoji aplinka</w:t>
              </w:r>
            </w:hyperlink>
            <w:r w:rsidRPr="00F55326">
              <w:rPr>
                <w:rStyle w:val="Grietas"/>
                <w:rFonts w:ascii="Times New Roman" w:hAnsi="Times New Roman" w:cs="Times New Roman"/>
                <w:b w:val="0"/>
                <w:shd w:val="clear" w:color="auto" w:fill="FFFFFF"/>
              </w:rPr>
              <w:t>.</w:t>
            </w:r>
          </w:p>
        </w:tc>
        <w:tc>
          <w:tcPr>
            <w:tcW w:w="2094" w:type="dxa"/>
          </w:tcPr>
          <w:p w14:paraId="54AB1170" w14:textId="77777777" w:rsidR="000D5F3C" w:rsidRPr="00F55326" w:rsidRDefault="000D5F3C" w:rsidP="00D00F22">
            <w:pPr>
              <w:spacing w:before="60" w:after="60"/>
              <w:ind w:firstLine="0"/>
              <w:jc w:val="left"/>
              <w:rPr>
                <w:rFonts w:ascii="Times New Roman" w:hAnsi="Times New Roman" w:cs="Times New Roman"/>
                <w:i/>
              </w:rPr>
            </w:pPr>
            <w:r w:rsidRPr="00F55326">
              <w:rPr>
                <w:rFonts w:ascii="Times New Roman" w:hAnsi="Times New Roman" w:cs="Times New Roman"/>
              </w:rPr>
              <w:t xml:space="preserve">2.2. </w:t>
            </w:r>
            <w:hyperlink r:id="rId8" w:anchor="collapse-simple-43l1-N57I-5lRs" w:history="1">
              <w:r w:rsidRPr="00F55326">
                <w:rPr>
                  <w:rStyle w:val="Hipersaitas"/>
                  <w:rFonts w:ascii="Times New Roman" w:hAnsi="Times New Roman" w:cs="Times New Roman"/>
                  <w:shd w:val="clear" w:color="auto" w:fill="FFFFFF"/>
                </w:rPr>
                <w:t>Gim</w:t>
              </w:r>
              <w:r w:rsidRPr="00F55326">
                <w:rPr>
                  <w:rStyle w:val="Hipersaitas"/>
                  <w:rFonts w:ascii="Times New Roman" w:hAnsi="Times New Roman" w:cs="Times New Roman"/>
                  <w:shd w:val="clear" w:color="auto" w:fill="FFFFFF"/>
                </w:rPr>
                <w:t>t</w:t>
              </w:r>
              <w:r w:rsidRPr="00F55326">
                <w:rPr>
                  <w:rStyle w:val="Hipersaitas"/>
                  <w:rFonts w:ascii="Times New Roman" w:hAnsi="Times New Roman" w:cs="Times New Roman"/>
                  <w:shd w:val="clear" w:color="auto" w:fill="FFFFFF"/>
                </w:rPr>
                <w:t>inė</w:t>
              </w:r>
            </w:hyperlink>
            <w:r w:rsidRPr="00F55326">
              <w:rPr>
                <w:rStyle w:val="Hipersaitas"/>
                <w:rFonts w:ascii="Times New Roman" w:hAnsi="Times New Roman" w:cs="Times New Roman"/>
                <w:shd w:val="clear" w:color="auto" w:fill="FFFFFF"/>
              </w:rPr>
              <w:t xml:space="preserve"> ir namai.</w:t>
            </w:r>
          </w:p>
        </w:tc>
        <w:tc>
          <w:tcPr>
            <w:tcW w:w="706" w:type="dxa"/>
          </w:tcPr>
          <w:p w14:paraId="41C8D5D2" w14:textId="77777777" w:rsidR="000D5F3C" w:rsidRPr="00F55326" w:rsidRDefault="000D5F3C" w:rsidP="00D00F22">
            <w:pPr>
              <w:spacing w:before="60" w:after="60"/>
              <w:ind w:firstLine="0"/>
              <w:jc w:val="center"/>
              <w:rPr>
                <w:rFonts w:ascii="Times New Roman" w:hAnsi="Times New Roman" w:cs="Times New Roman"/>
              </w:rPr>
            </w:pPr>
            <w:r w:rsidRPr="00F55326">
              <w:rPr>
                <w:rFonts w:ascii="Times New Roman" w:hAnsi="Times New Roman" w:cs="Times New Roman"/>
              </w:rPr>
              <w:t>1</w:t>
            </w:r>
          </w:p>
        </w:tc>
        <w:tc>
          <w:tcPr>
            <w:tcW w:w="4996" w:type="dxa"/>
          </w:tcPr>
          <w:p w14:paraId="50BFB4DA"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lang w:eastAsia="ar-SA"/>
              </w:rPr>
              <w:t>Mokiniai nagrinėja tradicinę</w:t>
            </w:r>
            <w:r w:rsidRPr="00F55326">
              <w:rPr>
                <w:rFonts w:ascii="Times New Roman" w:hAnsi="Times New Roman" w:cs="Times New Roman"/>
                <w:i/>
                <w:lang w:eastAsia="ar-SA"/>
              </w:rPr>
              <w:t xml:space="preserve"> </w:t>
            </w:r>
            <w:r w:rsidRPr="00F55326">
              <w:rPr>
                <w:rFonts w:ascii="Times New Roman" w:hAnsi="Times New Roman" w:cs="Times New Roman"/>
                <w:lang w:eastAsia="ar-SA"/>
              </w:rPr>
              <w:t>namų sampratą ir jos atspindžius tautosakoje. Mokosi folkloro kūrinių apie namus.</w:t>
            </w:r>
          </w:p>
        </w:tc>
        <w:tc>
          <w:tcPr>
            <w:tcW w:w="4300" w:type="dxa"/>
          </w:tcPr>
          <w:p w14:paraId="6589E7AF"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rPr>
              <w:t>Literatūros ir kultūros pažinimo pradmenys.</w:t>
            </w:r>
          </w:p>
          <w:p w14:paraId="768A1244" w14:textId="77777777" w:rsidR="000D5F3C" w:rsidRPr="00F55326" w:rsidRDefault="000D5F3C" w:rsidP="00D00F22">
            <w:pPr>
              <w:spacing w:before="60" w:after="60"/>
              <w:ind w:firstLine="0"/>
              <w:rPr>
                <w:rFonts w:ascii="Times New Roman" w:hAnsi="Times New Roman" w:cs="Times New Roman"/>
                <w:b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w:t>
            </w:r>
            <w:r w:rsidRPr="00F55326">
              <w:rPr>
                <w:rStyle w:val="Grietas"/>
                <w:rFonts w:ascii="Times New Roman" w:hAnsi="Times New Roman" w:cs="Times New Roman"/>
                <w:i/>
                <w:iCs/>
                <w:shd w:val="clear" w:color="auto" w:fill="FFFFFF"/>
              </w:rPr>
              <w:t>.</w:t>
            </w:r>
          </w:p>
        </w:tc>
      </w:tr>
      <w:tr w:rsidR="000D5F3C" w:rsidRPr="0072549C" w14:paraId="0CFC2A73" w14:textId="77777777" w:rsidTr="00D00F22">
        <w:trPr>
          <w:trHeight w:val="3201"/>
        </w:trPr>
        <w:tc>
          <w:tcPr>
            <w:tcW w:w="675" w:type="dxa"/>
          </w:tcPr>
          <w:p w14:paraId="52FB2D33"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t>2.</w:t>
            </w:r>
          </w:p>
        </w:tc>
        <w:tc>
          <w:tcPr>
            <w:tcW w:w="2303" w:type="dxa"/>
          </w:tcPr>
          <w:p w14:paraId="0901E947" w14:textId="77777777" w:rsidR="000D5F3C" w:rsidRPr="00F55326" w:rsidRDefault="000D5F3C" w:rsidP="00D00F22">
            <w:pPr>
              <w:spacing w:before="60" w:after="60"/>
              <w:ind w:firstLine="0"/>
              <w:jc w:val="left"/>
              <w:rPr>
                <w:rStyle w:val="Grietas"/>
                <w:rFonts w:ascii="Times New Roman" w:hAnsi="Times New Roman" w:cs="Times New Roman"/>
                <w:b w:val="0"/>
                <w:shd w:val="clear" w:color="auto" w:fill="FFFFFF"/>
              </w:rPr>
            </w:pPr>
            <w:r w:rsidRPr="00F55326">
              <w:rPr>
                <w:rFonts w:ascii="Times New Roman" w:hAnsi="Times New Roman" w:cs="Times New Roman"/>
              </w:rPr>
              <w:t xml:space="preserve">1. </w:t>
            </w:r>
            <w:hyperlink r:id="rId9"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p w14:paraId="295F03EA" w14:textId="77777777" w:rsidR="000D5F3C" w:rsidRPr="00F55326" w:rsidRDefault="000D5F3C" w:rsidP="00D00F22">
            <w:pPr>
              <w:spacing w:before="60" w:after="60"/>
              <w:ind w:firstLine="0"/>
              <w:jc w:val="left"/>
              <w:rPr>
                <w:rStyle w:val="Grietas"/>
                <w:rFonts w:ascii="Times New Roman" w:hAnsi="Times New Roman" w:cs="Times New Roman"/>
                <w:b w:val="0"/>
                <w:shd w:val="clear" w:color="auto" w:fill="FFFFFF"/>
              </w:rPr>
            </w:pPr>
          </w:p>
          <w:p w14:paraId="3D25E78C"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 </w:t>
            </w:r>
            <w:hyperlink r:id="rId10"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r w:rsidRPr="00F55326">
              <w:rPr>
                <w:rStyle w:val="Grietas"/>
                <w:rFonts w:ascii="Times New Roman" w:hAnsi="Times New Roman" w:cs="Times New Roman"/>
                <w:b w:val="0"/>
                <w:shd w:val="clear" w:color="auto" w:fill="FFFFFF"/>
              </w:rPr>
              <w:t>.</w:t>
            </w:r>
          </w:p>
        </w:tc>
        <w:tc>
          <w:tcPr>
            <w:tcW w:w="2094" w:type="dxa"/>
          </w:tcPr>
          <w:p w14:paraId="7230C0E5" w14:textId="77777777" w:rsidR="000D5F3C" w:rsidRPr="00F55326" w:rsidRDefault="000D5F3C" w:rsidP="00D00F22">
            <w:pPr>
              <w:pStyle w:val="Pagrindiniotekstotrauka"/>
              <w:spacing w:before="60" w:after="60"/>
              <w:ind w:left="0" w:firstLine="0"/>
              <w:jc w:val="left"/>
              <w:rPr>
                <w:rFonts w:ascii="Times New Roman" w:hAnsi="Times New Roman" w:cs="Times New Roman"/>
                <w:lang w:eastAsia="ar-SA"/>
              </w:rPr>
            </w:pPr>
            <w:r w:rsidRPr="00F55326">
              <w:rPr>
                <w:rFonts w:ascii="Times New Roman" w:hAnsi="Times New Roman" w:cs="Times New Roman"/>
                <w:lang w:eastAsia="ar-SA"/>
              </w:rPr>
              <w:t xml:space="preserve">1.1. Žmogus, </w:t>
            </w:r>
          </w:p>
          <w:p w14:paraId="536505A1" w14:textId="77777777" w:rsidR="000D5F3C" w:rsidRPr="00F55326" w:rsidRDefault="000D5F3C" w:rsidP="00D00F22">
            <w:pPr>
              <w:pStyle w:val="Pagrindiniotekstotrauka"/>
              <w:spacing w:before="60" w:after="60"/>
              <w:ind w:left="0" w:firstLine="0"/>
              <w:jc w:val="left"/>
              <w:rPr>
                <w:rFonts w:ascii="Times New Roman" w:hAnsi="Times New Roman" w:cs="Times New Roman"/>
                <w:lang w:eastAsia="ar-SA"/>
              </w:rPr>
            </w:pPr>
            <w:r w:rsidRPr="00F55326">
              <w:rPr>
                <w:rFonts w:ascii="Times New Roman" w:hAnsi="Times New Roman" w:cs="Times New Roman"/>
                <w:lang w:eastAsia="ar-SA"/>
              </w:rPr>
              <w:t>šeima, giminė;</w:t>
            </w:r>
          </w:p>
          <w:p w14:paraId="6595D5D1" w14:textId="77777777" w:rsidR="000D5F3C" w:rsidRPr="00F55326" w:rsidRDefault="000D5F3C" w:rsidP="00D00F22">
            <w:pPr>
              <w:pStyle w:val="Pagrindiniotekstotrauka"/>
              <w:spacing w:before="60" w:after="60"/>
              <w:ind w:left="0" w:firstLine="0"/>
              <w:jc w:val="left"/>
              <w:rPr>
                <w:rFonts w:ascii="Times New Roman" w:hAnsi="Times New Roman" w:cs="Times New Roman"/>
              </w:rPr>
            </w:pPr>
          </w:p>
          <w:p w14:paraId="40389515" w14:textId="77777777" w:rsidR="000D5F3C" w:rsidRPr="00F55326" w:rsidRDefault="000D5F3C" w:rsidP="00D00F22">
            <w:pPr>
              <w:pStyle w:val="Pagrindiniotekstotrauka"/>
              <w:spacing w:before="60" w:after="60"/>
              <w:ind w:left="0" w:firstLine="0"/>
              <w:jc w:val="left"/>
              <w:rPr>
                <w:rStyle w:val="Hipersaitas"/>
                <w:rFonts w:ascii="Times New Roman" w:hAnsi="Times New Roman" w:cs="Times New Roman"/>
                <w:shd w:val="clear" w:color="auto" w:fill="FFFFFF"/>
              </w:rPr>
            </w:pPr>
            <w:r w:rsidRPr="00F55326">
              <w:rPr>
                <w:rFonts w:ascii="Times New Roman" w:hAnsi="Times New Roman" w:cs="Times New Roman"/>
              </w:rPr>
              <w:t>3.1. Žmogus</w:t>
            </w:r>
            <w:r w:rsidRPr="00F55326">
              <w:rPr>
                <w:rFonts w:ascii="Times New Roman" w:hAnsi="Times New Roman" w:cs="Times New Roman"/>
                <w:b/>
              </w:rPr>
              <w:t xml:space="preserve"> </w:t>
            </w:r>
            <w:r w:rsidRPr="00F55326">
              <w:rPr>
                <w:rFonts w:ascii="Times New Roman" w:hAnsi="Times New Roman" w:cs="Times New Roman"/>
              </w:rPr>
              <w:t>ir g</w:t>
            </w:r>
            <w:hyperlink r:id="rId11" w:anchor="collapse-simple-D8JS-6Hc7-8jah" w:history="1">
              <w:r w:rsidRPr="00F55326">
                <w:rPr>
                  <w:rStyle w:val="Hipersaitas"/>
                  <w:rFonts w:ascii="Times New Roman" w:hAnsi="Times New Roman" w:cs="Times New Roman"/>
                  <w:shd w:val="clear" w:color="auto" w:fill="FFFFFF"/>
                </w:rPr>
                <w:t>amta senojoje pasaulėžiūroje</w:t>
              </w:r>
            </w:hyperlink>
            <w:r w:rsidRPr="00F55326">
              <w:rPr>
                <w:rStyle w:val="Hipersaitas"/>
                <w:rFonts w:ascii="Times New Roman" w:hAnsi="Times New Roman" w:cs="Times New Roman"/>
                <w:shd w:val="clear" w:color="auto" w:fill="FFFFFF"/>
              </w:rPr>
              <w:t>;</w:t>
            </w:r>
          </w:p>
          <w:p w14:paraId="55BC1E85" w14:textId="77777777" w:rsidR="000D5F3C" w:rsidRPr="00F55326" w:rsidRDefault="000D5F3C" w:rsidP="00D00F22">
            <w:pPr>
              <w:pStyle w:val="Pagrindiniotekstotrauka"/>
              <w:spacing w:before="60" w:after="60"/>
              <w:ind w:left="0" w:firstLine="0"/>
              <w:jc w:val="left"/>
              <w:rPr>
                <w:rFonts w:ascii="Times New Roman" w:hAnsi="Times New Roman" w:cs="Times New Roman"/>
              </w:rPr>
            </w:pPr>
          </w:p>
          <w:p w14:paraId="2CEBB0A1"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12"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Pr>
                <w:rStyle w:val="Hipersaitas"/>
                <w:rFonts w:ascii="Times New Roman" w:hAnsi="Times New Roman" w:cs="Times New Roman"/>
                <w:shd w:val="clear" w:color="auto" w:fill="FFFFFF"/>
              </w:rPr>
              <w:t>.</w:t>
            </w:r>
          </w:p>
        </w:tc>
        <w:tc>
          <w:tcPr>
            <w:tcW w:w="706" w:type="dxa"/>
          </w:tcPr>
          <w:p w14:paraId="68E3E1EF" w14:textId="77777777" w:rsidR="000D5F3C" w:rsidRPr="00F55326" w:rsidRDefault="000D5F3C" w:rsidP="00D00F22">
            <w:pPr>
              <w:spacing w:before="60" w:after="60"/>
              <w:ind w:firstLine="0"/>
              <w:jc w:val="center"/>
              <w:rPr>
                <w:rFonts w:ascii="Times New Roman" w:hAnsi="Times New Roman" w:cs="Times New Roman"/>
                <w:bCs/>
              </w:rPr>
            </w:pPr>
            <w:r w:rsidRPr="00F55326">
              <w:rPr>
                <w:rFonts w:ascii="Times New Roman" w:hAnsi="Times New Roman" w:cs="Times New Roman"/>
                <w:bCs/>
              </w:rPr>
              <w:t>2</w:t>
            </w:r>
          </w:p>
        </w:tc>
        <w:tc>
          <w:tcPr>
            <w:tcW w:w="4996" w:type="dxa"/>
          </w:tcPr>
          <w:p w14:paraId="095F78AD"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Mokiniai aptaria žmogaus ir jo kūno dalių įvaizdžius.</w:t>
            </w:r>
          </w:p>
          <w:p w14:paraId="2EA53913"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Nagrinėja tautosaką apie pasaulio ir žmogaus sukūrimą. Pateikdami pavyzdžių, aptaria žmogaus ir gamtos paraleles tradicinėje kultūroje. Nusako dangaus šviesulių, žemės, vėjo, vandens, medžio, miško reikšmę senojoje lietuvių pasaulėžiūroje. Mokosi patarlių ir mįslių apie žmogų, žemę, dangų ir kitus aptartus dalykus.</w:t>
            </w:r>
          </w:p>
          <w:p w14:paraId="138B5889"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Remdamiesi patirtimi ir etnokultūrinėmis žiniomis, mokiniai apibūdina išskrendančių paukščių dienas.</w:t>
            </w:r>
          </w:p>
        </w:tc>
        <w:tc>
          <w:tcPr>
            <w:tcW w:w="4300" w:type="dxa"/>
          </w:tcPr>
          <w:p w14:paraId="63D02FF2"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Gamtos mokslai: </w:t>
            </w:r>
            <w:r w:rsidRPr="00F55326">
              <w:rPr>
                <w:rStyle w:val="Grietas"/>
                <w:rFonts w:ascii="Times New Roman" w:hAnsi="Times New Roman" w:cs="Times New Roman"/>
                <w:b w:val="0"/>
                <w:i/>
                <w:iCs/>
                <w:shd w:val="clear" w:color="auto" w:fill="FFFFFF"/>
              </w:rPr>
              <w:t>Saugus elgesys. Augalai.</w:t>
            </w:r>
            <w:r w:rsidRPr="00F55326">
              <w:rPr>
                <w:rStyle w:val="Grietas"/>
                <w:rFonts w:ascii="Times New Roman" w:hAnsi="Times New Roman" w:cs="Times New Roman"/>
                <w:b w:val="0"/>
                <w:shd w:val="clear" w:color="auto" w:fill="FFFFFF"/>
              </w:rPr>
              <w:t xml:space="preserve"> </w:t>
            </w:r>
            <w:r w:rsidRPr="00F55326">
              <w:rPr>
                <w:rStyle w:val="Grietas"/>
                <w:rFonts w:ascii="Times New Roman" w:hAnsi="Times New Roman" w:cs="Times New Roman"/>
                <w:b w:val="0"/>
                <w:i/>
                <w:iCs/>
                <w:shd w:val="clear" w:color="auto" w:fill="FFFFFF"/>
              </w:rPr>
              <w:t>Gyvūnai</w:t>
            </w:r>
            <w:r w:rsidRPr="00F55326">
              <w:rPr>
                <w:rStyle w:val="Grietas"/>
                <w:rFonts w:ascii="Times New Roman" w:hAnsi="Times New Roman" w:cs="Times New Roman"/>
                <w:b w:val="0"/>
                <w:shd w:val="clear" w:color="auto" w:fill="FFFFFF"/>
              </w:rPr>
              <w:t xml:space="preserve">. </w:t>
            </w:r>
            <w:r w:rsidRPr="00F55326">
              <w:rPr>
                <w:rStyle w:val="Grietas"/>
                <w:rFonts w:ascii="Times New Roman" w:hAnsi="Times New Roman" w:cs="Times New Roman"/>
                <w:b w:val="0"/>
                <w:i/>
                <w:iCs/>
                <w:shd w:val="clear" w:color="auto" w:fill="FFFFFF"/>
              </w:rPr>
              <w:t>Prisitaikymas prie aplinkos.</w:t>
            </w:r>
          </w:p>
          <w:p w14:paraId="44CC4F40"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Etika: </w:t>
            </w:r>
            <w:r w:rsidRPr="00F55326">
              <w:rPr>
                <w:rFonts w:ascii="Times New Roman" w:hAnsi="Times New Roman" w:cs="Times New Roman"/>
                <w:bCs/>
                <w:i/>
                <w:iCs/>
              </w:rPr>
              <w:t>Aš ir augmenija. Aš ir gyvūnija.</w:t>
            </w:r>
          </w:p>
          <w:p w14:paraId="6D091926" w14:textId="77777777" w:rsidR="000D5F3C" w:rsidRPr="00F55326" w:rsidRDefault="000D5F3C" w:rsidP="00D00F22">
            <w:pPr>
              <w:spacing w:before="60" w:after="60"/>
              <w:ind w:firstLine="0"/>
              <w:rPr>
                <w:rStyle w:val="Grietas"/>
                <w:rFonts w:ascii="Times New Roman" w:hAnsi="Times New Roman" w:cs="Times New Roman"/>
                <w:i/>
                <w:iCs/>
                <w:shd w:val="clear" w:color="auto" w:fill="FFFFFF"/>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p>
          <w:p w14:paraId="1116AAE9" w14:textId="77777777" w:rsidR="000D5F3C" w:rsidRPr="00F55326" w:rsidRDefault="000D5F3C" w:rsidP="00D00F22">
            <w:pPr>
              <w:spacing w:before="60" w:after="60"/>
              <w:ind w:firstLine="0"/>
              <w:rPr>
                <w:rFonts w:ascii="Times New Roman" w:hAnsi="Times New Roman" w:cs="Times New Roman"/>
                <w:b/>
                <w:b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 Gamtos ir žmogaus garsai.</w:t>
            </w:r>
          </w:p>
          <w:p w14:paraId="2DA779E6" w14:textId="77777777" w:rsidR="000D5F3C" w:rsidRPr="00F55326" w:rsidRDefault="000D5F3C" w:rsidP="00D00F22">
            <w:pPr>
              <w:spacing w:before="60" w:after="60"/>
              <w:ind w:firstLine="0"/>
              <w:rPr>
                <w:rFonts w:ascii="Times New Roman" w:hAnsi="Times New Roman" w:cs="Times New Roman"/>
                <w:b/>
                <w:bCs/>
                <w:i/>
                <w:iCs/>
                <w:shd w:val="clear" w:color="auto" w:fill="FFFFFF"/>
              </w:rPr>
            </w:pPr>
            <w:r w:rsidRPr="00F55326">
              <w:rPr>
                <w:rFonts w:ascii="Times New Roman" w:hAnsi="Times New Roman" w:cs="Times New Roman"/>
                <w:bCs/>
                <w:shd w:val="clear" w:color="auto" w:fill="FFFFFF"/>
              </w:rPr>
              <w:t>Visuomeninis ugdymas:</w:t>
            </w:r>
            <w:r w:rsidRPr="00F55326">
              <w:rPr>
                <w:rFonts w:ascii="Times New Roman" w:hAnsi="Times New Roman" w:cs="Times New Roman"/>
              </w:rPr>
              <w:t xml:space="preserve"> </w:t>
            </w:r>
            <w:r w:rsidRPr="00F55326">
              <w:rPr>
                <w:rStyle w:val="Grietas"/>
                <w:rFonts w:ascii="Times New Roman" w:hAnsi="Times New Roman" w:cs="Times New Roman"/>
                <w:b w:val="0"/>
                <w:i/>
                <w:iCs/>
                <w:shd w:val="clear" w:color="auto" w:fill="FFFFFF"/>
              </w:rPr>
              <w:t>Metų laikų kaita.</w:t>
            </w:r>
          </w:p>
        </w:tc>
      </w:tr>
      <w:tr w:rsidR="000D5F3C" w:rsidRPr="0072549C" w14:paraId="3629739C" w14:textId="77777777" w:rsidTr="00D00F22">
        <w:tc>
          <w:tcPr>
            <w:tcW w:w="675" w:type="dxa"/>
          </w:tcPr>
          <w:p w14:paraId="40F5329A"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lastRenderedPageBreak/>
              <w:t>3.</w:t>
            </w:r>
          </w:p>
          <w:p w14:paraId="19A319F6" w14:textId="77777777" w:rsidR="000D5F3C" w:rsidRPr="00F55326" w:rsidRDefault="000D5F3C" w:rsidP="00D00F22">
            <w:pPr>
              <w:spacing w:before="60" w:after="60"/>
              <w:ind w:firstLine="0"/>
              <w:rPr>
                <w:rFonts w:ascii="Times New Roman" w:hAnsi="Times New Roman" w:cs="Times New Roman"/>
              </w:rPr>
            </w:pPr>
          </w:p>
        </w:tc>
        <w:tc>
          <w:tcPr>
            <w:tcW w:w="2303" w:type="dxa"/>
          </w:tcPr>
          <w:p w14:paraId="2127A7F1"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rPr>
              <w:t xml:space="preserve">1. </w:t>
            </w:r>
            <w:hyperlink r:id="rId13"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094" w:type="dxa"/>
          </w:tcPr>
          <w:p w14:paraId="09629D86" w14:textId="77777777" w:rsidR="000D5F3C" w:rsidRPr="00F55326" w:rsidRDefault="000D5F3C" w:rsidP="00D00F22">
            <w:pPr>
              <w:pStyle w:val="Pagrindiniotekstotrauka"/>
              <w:spacing w:before="60" w:after="60"/>
              <w:ind w:left="0" w:firstLine="0"/>
              <w:jc w:val="left"/>
              <w:rPr>
                <w:rFonts w:ascii="Times New Roman" w:hAnsi="Times New Roman" w:cs="Times New Roman"/>
              </w:rPr>
            </w:pPr>
            <w:r w:rsidRPr="00F55326">
              <w:rPr>
                <w:rFonts w:ascii="Times New Roman" w:hAnsi="Times New Roman" w:cs="Times New Roman"/>
                <w:lang w:eastAsia="ar-SA"/>
              </w:rPr>
              <w:t>1.1. Žmogus, šeima, giminė</w:t>
            </w:r>
            <w:r w:rsidRPr="00F55326">
              <w:rPr>
                <w:rFonts w:ascii="Times New Roman" w:hAnsi="Times New Roman" w:cs="Times New Roman"/>
              </w:rPr>
              <w:t xml:space="preserve"> </w:t>
            </w:r>
          </w:p>
        </w:tc>
        <w:tc>
          <w:tcPr>
            <w:tcW w:w="706" w:type="dxa"/>
          </w:tcPr>
          <w:p w14:paraId="2741D068" w14:textId="77777777" w:rsidR="000D5F3C" w:rsidRPr="00F55326" w:rsidRDefault="000D5F3C" w:rsidP="00D00F22">
            <w:pPr>
              <w:spacing w:before="60" w:after="60"/>
              <w:ind w:firstLine="0"/>
              <w:jc w:val="center"/>
              <w:rPr>
                <w:rFonts w:ascii="Times New Roman" w:hAnsi="Times New Roman" w:cs="Times New Roman"/>
                <w:bCs/>
              </w:rPr>
            </w:pPr>
            <w:r w:rsidRPr="00F55326">
              <w:rPr>
                <w:rFonts w:ascii="Times New Roman" w:hAnsi="Times New Roman" w:cs="Times New Roman"/>
                <w:bCs/>
              </w:rPr>
              <w:t>2</w:t>
            </w:r>
          </w:p>
        </w:tc>
        <w:tc>
          <w:tcPr>
            <w:tcW w:w="4996" w:type="dxa"/>
          </w:tcPr>
          <w:p w14:paraId="22E4FE80"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lang w:eastAsia="ar-SA"/>
              </w:rPr>
              <w:t>Mokiniai aptaria šeimos santykių atspindžius sakytinės ir dainuojamosios tautosakos pavyzdžiuose. Mokosi vaikų ir šeimos tematikos tradicinių žaidimų, šokių, pasakojimų, dainų, juos įtraukia į savo kūrybinę raišką.</w:t>
            </w:r>
          </w:p>
        </w:tc>
        <w:tc>
          <w:tcPr>
            <w:tcW w:w="4300" w:type="dxa"/>
          </w:tcPr>
          <w:p w14:paraId="46042A60"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Etika: </w:t>
            </w:r>
            <w:r w:rsidRPr="00F55326">
              <w:rPr>
                <w:rFonts w:ascii="Times New Roman" w:hAnsi="Times New Roman" w:cs="Times New Roman"/>
                <w:bCs/>
                <w:i/>
                <w:iCs/>
              </w:rPr>
              <w:t>Aš ir šeima. Ką reiškia gyventi šeimoje?</w:t>
            </w:r>
          </w:p>
          <w:p w14:paraId="28DA6F5B"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r w:rsidRPr="00F55326">
              <w:rPr>
                <w:rFonts w:ascii="Times New Roman" w:hAnsi="Times New Roman" w:cs="Times New Roman"/>
                <w:shd w:val="clear" w:color="auto" w:fill="FFFFFF"/>
              </w:rPr>
              <w:t xml:space="preserve"> </w:t>
            </w:r>
          </w:p>
          <w:p w14:paraId="5EEEBEAA" w14:textId="77777777" w:rsidR="000D5F3C" w:rsidRPr="00F55326" w:rsidRDefault="000D5F3C" w:rsidP="00D00F22">
            <w:pPr>
              <w:spacing w:before="60" w:after="60"/>
              <w:ind w:firstLine="0"/>
              <w:rPr>
                <w:rFonts w:ascii="Times New Roman" w:hAnsi="Times New Roman" w:cs="Times New Roman"/>
                <w:b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uzika</w:t>
            </w:r>
            <w:r w:rsidRPr="00F55326">
              <w:rPr>
                <w:rFonts w:ascii="Times New Roman" w:hAnsi="Times New Roman" w:cs="Times New Roman"/>
                <w:b/>
                <w:bCs/>
              </w:rPr>
              <w:t xml:space="preserve">: </w:t>
            </w:r>
            <w:r w:rsidRPr="00F55326">
              <w:rPr>
                <w:rStyle w:val="Grietas"/>
                <w:rFonts w:ascii="Times New Roman" w:hAnsi="Times New Roman" w:cs="Times New Roman"/>
                <w:b w:val="0"/>
                <w:i/>
                <w:iCs/>
                <w:shd w:val="clear" w:color="auto" w:fill="FFFFFF"/>
              </w:rPr>
              <w:t>Lietuvių liaudies dainos</w:t>
            </w:r>
            <w:r w:rsidRPr="00F55326">
              <w:rPr>
                <w:rStyle w:val="Grietas"/>
                <w:rFonts w:ascii="Times New Roman" w:hAnsi="Times New Roman" w:cs="Times New Roman"/>
                <w:i/>
                <w:iCs/>
                <w:shd w:val="clear" w:color="auto" w:fill="FFFFFF"/>
              </w:rPr>
              <w:t>.</w:t>
            </w:r>
          </w:p>
          <w:p w14:paraId="081559FA"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bCs/>
                <w:shd w:val="clear" w:color="auto" w:fill="FFFFFF"/>
              </w:rPr>
              <w:t xml:space="preserve">Šokis: </w:t>
            </w:r>
            <w:r w:rsidRPr="00F55326">
              <w:rPr>
                <w:rFonts w:ascii="Times New Roman" w:hAnsi="Times New Roman" w:cs="Times New Roman"/>
                <w:bCs/>
                <w:i/>
                <w:iCs/>
                <w:shd w:val="clear" w:color="auto" w:fill="FFFFFF"/>
              </w:rPr>
              <w:t>Šokio reiškinių ir kontekstų pažinimas.</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shd w:val="clear" w:color="auto" w:fill="FFFFFF"/>
              </w:rPr>
              <w:t>Šokio atlikimas.</w:t>
            </w:r>
          </w:p>
        </w:tc>
      </w:tr>
      <w:tr w:rsidR="000D5F3C" w:rsidRPr="0072549C" w14:paraId="34FD76F5" w14:textId="77777777" w:rsidTr="00D00F22">
        <w:tc>
          <w:tcPr>
            <w:tcW w:w="675" w:type="dxa"/>
          </w:tcPr>
          <w:p w14:paraId="6F44EC74"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t>4.</w:t>
            </w:r>
          </w:p>
        </w:tc>
        <w:tc>
          <w:tcPr>
            <w:tcW w:w="2303" w:type="dxa"/>
          </w:tcPr>
          <w:p w14:paraId="4230149A"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rPr>
              <w:t xml:space="preserve">1. </w:t>
            </w:r>
            <w:hyperlink r:id="rId14" w:anchor="collapse-simple-60k0-Nt8o-f07O" w:history="1">
              <w:r w:rsidRPr="00F55326">
                <w:rPr>
                  <w:rStyle w:val="Grietas"/>
                  <w:rFonts w:ascii="Times New Roman" w:hAnsi="Times New Roman" w:cs="Times New Roman"/>
                  <w:b w:val="0"/>
                  <w:shd w:val="clear" w:color="auto" w:fill="FFFFFF"/>
                </w:rPr>
                <w:t>Žmogaus, šeimos, bendruomenės, tautos ryšys ir papročiai</w:t>
              </w:r>
            </w:hyperlink>
            <w:r w:rsidRPr="00F55326">
              <w:rPr>
                <w:rStyle w:val="Grietas"/>
                <w:rFonts w:ascii="Times New Roman" w:hAnsi="Times New Roman" w:cs="Times New Roman"/>
                <w:b w:val="0"/>
                <w:shd w:val="clear" w:color="auto" w:fill="FFFFFF"/>
              </w:rPr>
              <w:t>.</w:t>
            </w:r>
          </w:p>
        </w:tc>
        <w:tc>
          <w:tcPr>
            <w:tcW w:w="2094" w:type="dxa"/>
          </w:tcPr>
          <w:p w14:paraId="49933887"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1.3. Mitybos papročiai;</w:t>
            </w:r>
          </w:p>
          <w:p w14:paraId="2FEC720E" w14:textId="77777777" w:rsidR="000D5F3C" w:rsidRPr="00F55326" w:rsidRDefault="000D5F3C" w:rsidP="00D00F22">
            <w:pPr>
              <w:spacing w:before="60" w:after="60"/>
              <w:ind w:firstLine="0"/>
              <w:jc w:val="left"/>
              <w:rPr>
                <w:rFonts w:ascii="Times New Roman" w:hAnsi="Times New Roman" w:cs="Times New Roman"/>
              </w:rPr>
            </w:pPr>
          </w:p>
          <w:p w14:paraId="1CE042DA" w14:textId="77777777" w:rsidR="000D5F3C" w:rsidRPr="00F55326" w:rsidRDefault="000D5F3C" w:rsidP="00D00F22">
            <w:pPr>
              <w:spacing w:before="60" w:after="60"/>
              <w:ind w:firstLine="0"/>
              <w:jc w:val="left"/>
              <w:rPr>
                <w:rFonts w:ascii="Times New Roman" w:hAnsi="Times New Roman" w:cs="Times New Roman"/>
                <w:shd w:val="clear" w:color="auto" w:fill="FFFFFF"/>
              </w:rPr>
            </w:pPr>
            <w:r w:rsidRPr="00F55326">
              <w:rPr>
                <w:rFonts w:ascii="Times New Roman" w:hAnsi="Times New Roman" w:cs="Times New Roman"/>
              </w:rPr>
              <w:t xml:space="preserve">1.2. </w:t>
            </w:r>
            <w:hyperlink r:id="rId15" w:anchor="collapse-simple-78JD-L775-377i" w:history="1">
              <w:r w:rsidRPr="00F55326">
                <w:rPr>
                  <w:rStyle w:val="Hipersaitas"/>
                  <w:rFonts w:ascii="Times New Roman" w:hAnsi="Times New Roman" w:cs="Times New Roman"/>
                  <w:shd w:val="clear" w:color="auto" w:fill="FFFFFF"/>
                </w:rPr>
                <w:t>Paprotinis elgesys ir vertybės</w:t>
              </w:r>
            </w:hyperlink>
            <w:r w:rsidRPr="00F55326">
              <w:rPr>
                <w:rStyle w:val="Hipersaitas"/>
                <w:rFonts w:ascii="Times New Roman" w:hAnsi="Times New Roman" w:cs="Times New Roman"/>
                <w:shd w:val="clear" w:color="auto" w:fill="FFFFFF"/>
              </w:rPr>
              <w:t>.</w:t>
            </w:r>
          </w:p>
        </w:tc>
        <w:tc>
          <w:tcPr>
            <w:tcW w:w="706" w:type="dxa"/>
          </w:tcPr>
          <w:p w14:paraId="62716EC6" w14:textId="77777777" w:rsidR="000D5F3C" w:rsidRPr="00F55326" w:rsidRDefault="000D5F3C" w:rsidP="00D00F22">
            <w:pPr>
              <w:spacing w:before="60" w:after="60"/>
              <w:ind w:firstLine="0"/>
              <w:jc w:val="center"/>
              <w:rPr>
                <w:rFonts w:ascii="Times New Roman" w:hAnsi="Times New Roman" w:cs="Times New Roman"/>
              </w:rPr>
            </w:pPr>
            <w:r w:rsidRPr="00F55326">
              <w:rPr>
                <w:rFonts w:ascii="Times New Roman" w:hAnsi="Times New Roman" w:cs="Times New Roman"/>
              </w:rPr>
              <w:t>2</w:t>
            </w:r>
          </w:p>
        </w:tc>
        <w:tc>
          <w:tcPr>
            <w:tcW w:w="4996" w:type="dxa"/>
          </w:tcPr>
          <w:p w14:paraId="34B38A02"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Aiškinasi duonos svarbą šeimos gyvenime, tyrinėja „duonos kelią“, atpažįsta įvairias Lietuvoje tradiciškai augintas javų rūšis. Mokiniai skaito pasakojimus, mokosi mįslių, patarlių, priežodžių, dainų apie javus, duoną, žaidžia jų tematikos žaidimus, eina ratelius.</w:t>
            </w:r>
          </w:p>
          <w:p w14:paraId="66C22DAA"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Mokiniai susipažįsta su tradiciniu etiketu prie stalo, jo mokosi kurdami vaidinimus, žaisdami. </w:t>
            </w:r>
          </w:p>
        </w:tc>
        <w:tc>
          <w:tcPr>
            <w:tcW w:w="4300" w:type="dxa"/>
          </w:tcPr>
          <w:p w14:paraId="425EC2C7"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Technologijos: </w:t>
            </w:r>
            <w:r w:rsidRPr="00F55326">
              <w:rPr>
                <w:rFonts w:ascii="Times New Roman" w:hAnsi="Times New Roman" w:cs="Times New Roman"/>
                <w:bCs/>
                <w:i/>
                <w:iCs/>
              </w:rPr>
              <w:t>Maisto gaminimo, valgymo vieta.</w:t>
            </w:r>
          </w:p>
          <w:p w14:paraId="486314F9" w14:textId="77777777" w:rsidR="000D5F3C" w:rsidRPr="00F55326" w:rsidRDefault="000D5F3C" w:rsidP="00D00F22">
            <w:pPr>
              <w:spacing w:before="60" w:after="60"/>
              <w:ind w:firstLine="0"/>
              <w:rPr>
                <w:rFonts w:ascii="Times New Roman" w:hAnsi="Times New Roman" w:cs="Times New Roman"/>
                <w:b/>
                <w:bCs/>
                <w:i/>
                <w:iCs/>
              </w:rPr>
            </w:pPr>
            <w:r w:rsidRPr="00F55326">
              <w:rPr>
                <w:rFonts w:ascii="Times New Roman" w:hAnsi="Times New Roman" w:cs="Times New Roman"/>
                <w:bCs/>
                <w:shd w:val="clear" w:color="auto" w:fill="FFFFFF"/>
              </w:rPr>
              <w:t xml:space="preserve">Gamtos mokslai: </w:t>
            </w:r>
            <w:r w:rsidRPr="00F55326">
              <w:rPr>
                <w:rStyle w:val="Grietas"/>
                <w:rFonts w:ascii="Times New Roman" w:hAnsi="Times New Roman" w:cs="Times New Roman"/>
                <w:b w:val="0"/>
                <w:i/>
                <w:iCs/>
                <w:shd w:val="clear" w:color="auto" w:fill="FFFFFF"/>
              </w:rPr>
              <w:t>Augalai.</w:t>
            </w:r>
          </w:p>
          <w:p w14:paraId="1C2875A4"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p w14:paraId="5735DE9B"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atranka.</w:t>
            </w:r>
            <w:r w:rsidRPr="00F55326">
              <w:rPr>
                <w:rFonts w:ascii="Times New Roman" w:hAnsi="Times New Roman" w:cs="Times New Roman"/>
                <w:shd w:val="clear" w:color="auto" w:fill="FFFFFF"/>
              </w:rPr>
              <w:t xml:space="preserve"> </w:t>
            </w:r>
          </w:p>
          <w:p w14:paraId="48A9CBD5" w14:textId="77777777" w:rsidR="000D5F3C" w:rsidRPr="00F55326" w:rsidRDefault="000D5F3C" w:rsidP="00D00F22">
            <w:pPr>
              <w:spacing w:before="60" w:after="60"/>
              <w:ind w:firstLine="0"/>
              <w:rPr>
                <w:rFonts w:ascii="Times New Roman" w:hAnsi="Times New Roman" w:cs="Times New Roman"/>
                <w:b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w:t>
            </w:r>
          </w:p>
        </w:tc>
      </w:tr>
      <w:tr w:rsidR="000D5F3C" w:rsidRPr="0072549C" w14:paraId="0645FC27" w14:textId="77777777" w:rsidTr="00D00F22">
        <w:trPr>
          <w:trHeight w:val="1904"/>
        </w:trPr>
        <w:tc>
          <w:tcPr>
            <w:tcW w:w="675" w:type="dxa"/>
          </w:tcPr>
          <w:p w14:paraId="7AC960E7"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t>5.</w:t>
            </w:r>
          </w:p>
        </w:tc>
        <w:tc>
          <w:tcPr>
            <w:tcW w:w="2303" w:type="dxa"/>
          </w:tcPr>
          <w:p w14:paraId="1A977E33"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rPr>
              <w:t xml:space="preserve">3. </w:t>
            </w:r>
            <w:hyperlink r:id="rId16"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p>
          <w:p w14:paraId="40D11CCE"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rPr>
              <w:t>4.</w:t>
            </w:r>
            <w:r w:rsidRPr="00F55326">
              <w:rPr>
                <w:rFonts w:ascii="Times New Roman" w:hAnsi="Times New Roman" w:cs="Times New Roman"/>
                <w:b/>
              </w:rPr>
              <w:t xml:space="preserve"> </w:t>
            </w:r>
            <w:hyperlink r:id="rId17" w:anchor="collapse-simple-pR88-7pD8-DHa1" w:history="1">
              <w:r w:rsidRPr="00F55326">
                <w:rPr>
                  <w:rStyle w:val="Grietas"/>
                  <w:rFonts w:ascii="Times New Roman" w:hAnsi="Times New Roman" w:cs="Times New Roman"/>
                  <w:b w:val="0"/>
                  <w:shd w:val="clear" w:color="auto" w:fill="FFFFFF"/>
                </w:rPr>
                <w:t>Liaudies kūrybos palikimas ir tęstinumas</w:t>
              </w:r>
            </w:hyperlink>
          </w:p>
        </w:tc>
        <w:tc>
          <w:tcPr>
            <w:tcW w:w="2094" w:type="dxa"/>
          </w:tcPr>
          <w:p w14:paraId="314AE01B"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18"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sidRPr="00F55326">
              <w:rPr>
                <w:rStyle w:val="Hipersaitas"/>
                <w:rFonts w:ascii="Times New Roman" w:hAnsi="Times New Roman" w:cs="Times New Roman"/>
                <w:shd w:val="clear" w:color="auto" w:fill="FFFFFF"/>
              </w:rPr>
              <w:t>;</w:t>
            </w:r>
          </w:p>
          <w:p w14:paraId="20843A69"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4.2. </w:t>
            </w:r>
            <w:hyperlink r:id="rId19" w:anchor="collapse-simple-82a3-67v2-JIN3" w:history="1">
              <w:r w:rsidRPr="00F55326">
                <w:rPr>
                  <w:rStyle w:val="Hipersaitas"/>
                  <w:rFonts w:ascii="Times New Roman" w:hAnsi="Times New Roman" w:cs="Times New Roman"/>
                  <w:shd w:val="clear" w:color="auto" w:fill="FFFFFF"/>
                </w:rPr>
                <w:t>Sakytinis, muzikinis ir žaidybinis folkloras</w:t>
              </w:r>
            </w:hyperlink>
          </w:p>
        </w:tc>
        <w:tc>
          <w:tcPr>
            <w:tcW w:w="706" w:type="dxa"/>
          </w:tcPr>
          <w:p w14:paraId="0BC19661" w14:textId="77777777" w:rsidR="000D5F3C" w:rsidRPr="00F55326" w:rsidRDefault="000D5F3C" w:rsidP="00D00F22">
            <w:pPr>
              <w:spacing w:before="60" w:after="60"/>
              <w:ind w:firstLine="0"/>
              <w:jc w:val="center"/>
              <w:rPr>
                <w:rFonts w:ascii="Times New Roman" w:hAnsi="Times New Roman" w:cs="Times New Roman"/>
              </w:rPr>
            </w:pPr>
            <w:r w:rsidRPr="00F55326">
              <w:rPr>
                <w:rFonts w:ascii="Times New Roman" w:hAnsi="Times New Roman" w:cs="Times New Roman"/>
              </w:rPr>
              <w:t>4</w:t>
            </w:r>
          </w:p>
        </w:tc>
        <w:tc>
          <w:tcPr>
            <w:tcW w:w="4996" w:type="dxa"/>
          </w:tcPr>
          <w:p w14:paraId="1CB2BE9D"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Remdamiesi patirtimi ir etnokultūrinėmis žiniomis, mokiniai apibūdina Vėlines. </w:t>
            </w:r>
          </w:p>
          <w:p w14:paraId="1047496E"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Aptaria „Ožio vedimo“ paprotį ganiavos pabaigoje.</w:t>
            </w:r>
          </w:p>
          <w:p w14:paraId="19D8C3E0"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lang w:eastAsia="ar-SA"/>
              </w:rPr>
              <w:t>Mokiniai seka pasakas be galo, gyvulines ir buitines pasakas, dainuoja liaudies dainas. Žaidžia spėjimo, dialoginius, dainuojamuosius vaikų žaidimus.</w:t>
            </w:r>
          </w:p>
        </w:tc>
        <w:tc>
          <w:tcPr>
            <w:tcW w:w="4300" w:type="dxa"/>
          </w:tcPr>
          <w:p w14:paraId="2BDF23B8" w14:textId="77777777" w:rsidR="000D5F3C" w:rsidRPr="00F55326" w:rsidRDefault="000D5F3C" w:rsidP="00D00F22">
            <w:pPr>
              <w:spacing w:before="60" w:after="60"/>
              <w:ind w:firstLine="0"/>
              <w:rPr>
                <w:rFonts w:ascii="Times New Roman" w:hAnsi="Times New Roman" w:cs="Times New Roman"/>
                <w:b/>
              </w:rPr>
            </w:pPr>
            <w:r w:rsidRPr="00F55326">
              <w:rPr>
                <w:rFonts w:ascii="Times New Roman" w:hAnsi="Times New Roman" w:cs="Times New Roman"/>
                <w:bCs/>
                <w:shd w:val="clear" w:color="auto" w:fill="FFFFFF"/>
              </w:rPr>
              <w:t xml:space="preserve">Visuomeninis ugdymas: </w:t>
            </w:r>
            <w:r w:rsidRPr="00F55326">
              <w:rPr>
                <w:rStyle w:val="Grietas"/>
                <w:rFonts w:ascii="Times New Roman" w:hAnsi="Times New Roman" w:cs="Times New Roman"/>
                <w:b w:val="0"/>
                <w:i/>
                <w:iCs/>
                <w:shd w:val="clear" w:color="auto" w:fill="FFFFFF"/>
              </w:rPr>
              <w:t>Metų laikų kaita.</w:t>
            </w:r>
          </w:p>
          <w:p w14:paraId="2A6A1E4A"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shd w:val="clear" w:color="auto" w:fill="FFFFFF"/>
              </w:rPr>
              <w:t xml:space="preserve">Lietuvių kalba ir literatūra: </w:t>
            </w:r>
            <w:r w:rsidRPr="00F55326">
              <w:rPr>
                <w:rFonts w:ascii="Times New Roman" w:hAnsi="Times New Roman" w:cs="Times New Roman"/>
                <w:bCs/>
                <w:i/>
                <w:iCs/>
              </w:rPr>
              <w:t>Tekstų struktūra ir tekstų tipai</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rPr>
              <w:t>Tekstų atranka Literatūros ir kultūros pažinimo pradmenys.</w:t>
            </w:r>
          </w:p>
          <w:p w14:paraId="4418CB8F"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w:t>
            </w:r>
          </w:p>
        </w:tc>
      </w:tr>
      <w:tr w:rsidR="000D5F3C" w:rsidRPr="0072549C" w14:paraId="08BD4413" w14:textId="77777777" w:rsidTr="00D00F22">
        <w:trPr>
          <w:trHeight w:val="2087"/>
        </w:trPr>
        <w:tc>
          <w:tcPr>
            <w:tcW w:w="675" w:type="dxa"/>
          </w:tcPr>
          <w:p w14:paraId="45E7176B"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t>6.</w:t>
            </w:r>
          </w:p>
        </w:tc>
        <w:tc>
          <w:tcPr>
            <w:tcW w:w="2303" w:type="dxa"/>
          </w:tcPr>
          <w:p w14:paraId="4D7A4700" w14:textId="77777777" w:rsidR="000D5F3C" w:rsidRPr="00F55326" w:rsidRDefault="000D5F3C" w:rsidP="00D00F22">
            <w:pPr>
              <w:spacing w:before="60" w:after="60"/>
              <w:ind w:firstLine="0"/>
              <w:jc w:val="left"/>
              <w:rPr>
                <w:rStyle w:val="Grietas"/>
                <w:rFonts w:ascii="Times New Roman" w:hAnsi="Times New Roman" w:cs="Times New Roman"/>
                <w:b w:val="0"/>
                <w:shd w:val="clear" w:color="auto" w:fill="FFFFFF"/>
              </w:rPr>
            </w:pPr>
            <w:r w:rsidRPr="00F55326">
              <w:rPr>
                <w:rFonts w:ascii="Times New Roman" w:hAnsi="Times New Roman" w:cs="Times New Roman"/>
              </w:rPr>
              <w:t xml:space="preserve">3. </w:t>
            </w:r>
            <w:hyperlink r:id="rId20" w:anchor="collapse-simple-165i-N6Z6-L18g" w:history="1">
              <w:r w:rsidRPr="00F55326">
                <w:rPr>
                  <w:rStyle w:val="Grietas"/>
                  <w:rFonts w:ascii="Times New Roman" w:hAnsi="Times New Roman" w:cs="Times New Roman"/>
                  <w:b w:val="0"/>
                  <w:shd w:val="clear" w:color="auto" w:fill="FFFFFF"/>
                </w:rPr>
                <w:t>Pasaulėjauta, žmogaus ryšys su gamta ir ūkinė veikla</w:t>
              </w:r>
            </w:hyperlink>
            <w:r w:rsidRPr="00F55326">
              <w:rPr>
                <w:rStyle w:val="Grietas"/>
                <w:rFonts w:ascii="Times New Roman" w:hAnsi="Times New Roman" w:cs="Times New Roman"/>
                <w:b w:val="0"/>
                <w:shd w:val="clear" w:color="auto" w:fill="FFFFFF"/>
              </w:rPr>
              <w:t>;</w:t>
            </w:r>
          </w:p>
          <w:p w14:paraId="6702B0C0"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rPr>
              <w:t xml:space="preserve">4. </w:t>
            </w:r>
            <w:hyperlink r:id="rId21" w:anchor="collapse-simple-pR88-7pD8-DHa1" w:history="1">
              <w:r w:rsidRPr="00F55326">
                <w:rPr>
                  <w:rStyle w:val="Grietas"/>
                  <w:rFonts w:ascii="Times New Roman" w:hAnsi="Times New Roman" w:cs="Times New Roman"/>
                  <w:b w:val="0"/>
                  <w:shd w:val="clear" w:color="auto" w:fill="FFFFFF"/>
                </w:rPr>
                <w:t>Liaudies kūrybos palikimas ir tęstinumas</w:t>
              </w:r>
            </w:hyperlink>
          </w:p>
        </w:tc>
        <w:tc>
          <w:tcPr>
            <w:tcW w:w="2094" w:type="dxa"/>
          </w:tcPr>
          <w:p w14:paraId="6D43A936"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3.2. </w:t>
            </w:r>
            <w:hyperlink r:id="rId22"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sidRPr="00F55326">
              <w:rPr>
                <w:rStyle w:val="Hipersaitas"/>
                <w:rFonts w:ascii="Times New Roman" w:hAnsi="Times New Roman" w:cs="Times New Roman"/>
                <w:shd w:val="clear" w:color="auto" w:fill="FFFFFF"/>
              </w:rPr>
              <w:t>;</w:t>
            </w:r>
          </w:p>
          <w:p w14:paraId="57BF794C"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4.2.</w:t>
            </w:r>
            <w:hyperlink r:id="rId23" w:anchor="collapse-simple-82a3-67v2-JIN3" w:history="1">
              <w:r w:rsidRPr="00F55326">
                <w:rPr>
                  <w:rStyle w:val="Hipersaitas"/>
                  <w:rFonts w:ascii="Times New Roman" w:hAnsi="Times New Roman" w:cs="Times New Roman"/>
                  <w:shd w:val="clear" w:color="auto" w:fill="FFFFFF"/>
                </w:rPr>
                <w:t>Sakytinis, muzikinis ir žaidybinis folkloras</w:t>
              </w:r>
            </w:hyperlink>
            <w:r w:rsidRPr="00F55326">
              <w:rPr>
                <w:rStyle w:val="Hipersaitas"/>
                <w:rFonts w:ascii="Times New Roman" w:hAnsi="Times New Roman" w:cs="Times New Roman"/>
                <w:shd w:val="clear" w:color="auto" w:fill="FFFFFF"/>
              </w:rPr>
              <w:t>.</w:t>
            </w:r>
          </w:p>
        </w:tc>
        <w:tc>
          <w:tcPr>
            <w:tcW w:w="706" w:type="dxa"/>
          </w:tcPr>
          <w:p w14:paraId="679D3C0A" w14:textId="77777777" w:rsidR="000D5F3C" w:rsidRPr="00F55326" w:rsidRDefault="000D5F3C" w:rsidP="00D00F22">
            <w:pPr>
              <w:spacing w:before="60" w:after="60"/>
              <w:ind w:firstLine="0"/>
              <w:jc w:val="center"/>
              <w:rPr>
                <w:rFonts w:ascii="Times New Roman" w:hAnsi="Times New Roman" w:cs="Times New Roman"/>
                <w:bCs/>
              </w:rPr>
            </w:pPr>
            <w:r w:rsidRPr="00F55326">
              <w:rPr>
                <w:rFonts w:ascii="Times New Roman" w:hAnsi="Times New Roman" w:cs="Times New Roman"/>
              </w:rPr>
              <w:t>5</w:t>
            </w:r>
          </w:p>
        </w:tc>
        <w:tc>
          <w:tcPr>
            <w:tcW w:w="4996" w:type="dxa"/>
          </w:tcPr>
          <w:p w14:paraId="161526E6"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Nagrinėja ir savais žodžiais apibūdina papročius per svarbiausias žiemos šventes – Kūčias ir Kalėdas, Tris karalius, Naujuosius metus, Užgavėnes.</w:t>
            </w:r>
          </w:p>
          <w:p w14:paraId="4482022C"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Žaidžia spėjimo, dialoginius, dainuojamuosius vaikų žaidimus, kuria vaidinimus etnokultūrine tematika. </w:t>
            </w:r>
          </w:p>
        </w:tc>
        <w:tc>
          <w:tcPr>
            <w:tcW w:w="4300" w:type="dxa"/>
          </w:tcPr>
          <w:p w14:paraId="4A9A29CD"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Muzika: </w:t>
            </w:r>
            <w:r w:rsidRPr="00F55326">
              <w:rPr>
                <w:rStyle w:val="Grietas"/>
                <w:rFonts w:ascii="Times New Roman" w:hAnsi="Times New Roman" w:cs="Times New Roman"/>
                <w:b w:val="0"/>
                <w:i/>
                <w:iCs/>
                <w:shd w:val="clear" w:color="auto" w:fill="FFFFFF"/>
              </w:rPr>
              <w:t>Tradicijos ir papročiai.</w:t>
            </w:r>
          </w:p>
          <w:p w14:paraId="174272D2" w14:textId="77777777" w:rsidR="000D5F3C" w:rsidRPr="00F55326" w:rsidRDefault="000D5F3C" w:rsidP="00D00F22">
            <w:pPr>
              <w:spacing w:before="60" w:after="60"/>
              <w:ind w:firstLine="0"/>
              <w:rPr>
                <w:rStyle w:val="Grietas"/>
                <w:rFonts w:ascii="Times New Roman" w:hAnsi="Times New Roman" w:cs="Times New Roman"/>
                <w:i/>
                <w:iCs/>
                <w:shd w:val="clear" w:color="auto" w:fill="FFFFFF"/>
              </w:rPr>
            </w:pPr>
            <w:r w:rsidRPr="00F55326">
              <w:rPr>
                <w:rFonts w:ascii="Times New Roman" w:hAnsi="Times New Roman" w:cs="Times New Roman"/>
                <w:bCs/>
                <w:shd w:val="clear" w:color="auto" w:fill="FFFFFF"/>
              </w:rPr>
              <w:t xml:space="preserve">Šokis: </w:t>
            </w:r>
            <w:r w:rsidRPr="00F55326">
              <w:rPr>
                <w:rFonts w:ascii="Times New Roman" w:hAnsi="Times New Roman" w:cs="Times New Roman"/>
                <w:bCs/>
                <w:i/>
                <w:iCs/>
                <w:shd w:val="clear" w:color="auto" w:fill="FFFFFF"/>
              </w:rPr>
              <w:t>Šokio reiškinių ir kontekstų pažinimas.</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shd w:val="clear" w:color="auto" w:fill="FFFFFF"/>
              </w:rPr>
              <w:t>Šokio atlikimas.</w:t>
            </w:r>
          </w:p>
          <w:p w14:paraId="6B3B917E"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Visuomeninis ugdymas:</w:t>
            </w:r>
            <w:r w:rsidRPr="00F55326">
              <w:rPr>
                <w:rFonts w:ascii="Times New Roman" w:hAnsi="Times New Roman" w:cs="Times New Roman"/>
              </w:rPr>
              <w:t xml:space="preserve"> </w:t>
            </w:r>
            <w:r w:rsidRPr="00F55326">
              <w:rPr>
                <w:rStyle w:val="Grietas"/>
                <w:rFonts w:ascii="Times New Roman" w:hAnsi="Times New Roman" w:cs="Times New Roman"/>
                <w:b w:val="0"/>
                <w:i/>
                <w:iCs/>
                <w:shd w:val="clear" w:color="auto" w:fill="FFFFFF"/>
              </w:rPr>
              <w:t>Metų laikų kaita.</w:t>
            </w:r>
          </w:p>
          <w:p w14:paraId="6749793F"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bCs/>
                <w:shd w:val="clear" w:color="auto" w:fill="FFFFFF"/>
              </w:rPr>
              <w:t xml:space="preserve">Teatras: </w:t>
            </w:r>
            <w:r w:rsidRPr="00F55326">
              <w:rPr>
                <w:rFonts w:ascii="Times New Roman" w:hAnsi="Times New Roman" w:cs="Times New Roman"/>
                <w:bCs/>
                <w:i/>
                <w:iCs/>
                <w:shd w:val="clear" w:color="auto" w:fill="FFFFFF"/>
              </w:rPr>
              <w:t>Simboliai ir ženklai. Vaidybiniai-kalbiniai etiudai</w:t>
            </w:r>
            <w:r w:rsidRPr="00F55326">
              <w:rPr>
                <w:rFonts w:ascii="Times New Roman" w:hAnsi="Times New Roman" w:cs="Times New Roman"/>
              </w:rPr>
              <w:t xml:space="preserve">. </w:t>
            </w:r>
            <w:r w:rsidRPr="00F55326">
              <w:rPr>
                <w:rFonts w:ascii="Times New Roman" w:hAnsi="Times New Roman" w:cs="Times New Roman"/>
                <w:bCs/>
                <w:i/>
                <w:iCs/>
                <w:shd w:val="clear" w:color="auto" w:fill="FFFFFF"/>
              </w:rPr>
              <w:t>Teatrališkumas kasdienybėje.</w:t>
            </w:r>
          </w:p>
        </w:tc>
      </w:tr>
      <w:tr w:rsidR="000D5F3C" w:rsidRPr="0072549C" w14:paraId="458B6298" w14:textId="77777777" w:rsidTr="00D00F22">
        <w:tc>
          <w:tcPr>
            <w:tcW w:w="675" w:type="dxa"/>
          </w:tcPr>
          <w:p w14:paraId="5FE94CBD"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t>7.</w:t>
            </w:r>
          </w:p>
        </w:tc>
        <w:tc>
          <w:tcPr>
            <w:tcW w:w="2303" w:type="dxa"/>
          </w:tcPr>
          <w:p w14:paraId="1431E593" w14:textId="77777777" w:rsidR="000D5F3C" w:rsidRPr="00F55326" w:rsidRDefault="000D5F3C" w:rsidP="00D00F22">
            <w:pPr>
              <w:spacing w:before="60" w:after="60"/>
              <w:ind w:firstLine="0"/>
              <w:jc w:val="left"/>
              <w:rPr>
                <w:rFonts w:ascii="Times New Roman" w:hAnsi="Times New Roman" w:cs="Times New Roman"/>
                <w:b/>
              </w:rPr>
            </w:pPr>
            <w:r w:rsidRPr="00F55326">
              <w:rPr>
                <w:rFonts w:ascii="Times New Roman" w:hAnsi="Times New Roman" w:cs="Times New Roman"/>
                <w:b/>
              </w:rPr>
              <w:t xml:space="preserve">2. </w:t>
            </w:r>
            <w:hyperlink r:id="rId24" w:anchor="collapse-simple-2B9r-K06g-b6E4" w:history="1">
              <w:r w:rsidRPr="00F55326">
                <w:rPr>
                  <w:rStyle w:val="Grietas"/>
                  <w:rFonts w:ascii="Times New Roman" w:hAnsi="Times New Roman" w:cs="Times New Roman"/>
                  <w:b w:val="0"/>
                  <w:shd w:val="clear" w:color="auto" w:fill="FFFFFF"/>
                </w:rPr>
                <w:t>Regioninės tapatybės raiška ir gyvenamoji aplinka</w:t>
              </w:r>
            </w:hyperlink>
            <w:r w:rsidRPr="00F55326">
              <w:rPr>
                <w:rStyle w:val="Grietas"/>
                <w:rFonts w:ascii="Times New Roman" w:hAnsi="Times New Roman" w:cs="Times New Roman"/>
                <w:b w:val="0"/>
                <w:shd w:val="clear" w:color="auto" w:fill="FFFFFF"/>
              </w:rPr>
              <w:t>.</w:t>
            </w:r>
          </w:p>
        </w:tc>
        <w:tc>
          <w:tcPr>
            <w:tcW w:w="2094" w:type="dxa"/>
          </w:tcPr>
          <w:p w14:paraId="5940F5FE"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2.1. Tradicinė apranga ir išvaizda.</w:t>
            </w:r>
          </w:p>
          <w:p w14:paraId="2C29F6F4" w14:textId="77777777" w:rsidR="000D5F3C" w:rsidRPr="00F55326" w:rsidRDefault="000D5F3C" w:rsidP="00D00F22">
            <w:pPr>
              <w:spacing w:before="60" w:after="60"/>
              <w:ind w:firstLine="0"/>
              <w:jc w:val="left"/>
              <w:rPr>
                <w:rFonts w:ascii="Times New Roman" w:hAnsi="Times New Roman" w:cs="Times New Roman"/>
                <w:b/>
                <w:bCs/>
              </w:rPr>
            </w:pPr>
          </w:p>
        </w:tc>
        <w:tc>
          <w:tcPr>
            <w:tcW w:w="706" w:type="dxa"/>
          </w:tcPr>
          <w:p w14:paraId="60F3B4C6" w14:textId="77777777" w:rsidR="000D5F3C" w:rsidRPr="00F55326" w:rsidRDefault="000D5F3C" w:rsidP="00D00F22">
            <w:pPr>
              <w:spacing w:before="60" w:after="60"/>
              <w:ind w:firstLine="0"/>
              <w:jc w:val="center"/>
              <w:rPr>
                <w:rFonts w:ascii="Times New Roman" w:hAnsi="Times New Roman" w:cs="Times New Roman"/>
              </w:rPr>
            </w:pPr>
            <w:r w:rsidRPr="00F55326">
              <w:rPr>
                <w:rFonts w:ascii="Times New Roman" w:hAnsi="Times New Roman" w:cs="Times New Roman"/>
              </w:rPr>
              <w:t>3</w:t>
            </w:r>
          </w:p>
        </w:tc>
        <w:tc>
          <w:tcPr>
            <w:tcW w:w="4996" w:type="dxa"/>
          </w:tcPr>
          <w:p w14:paraId="006AEA5F"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Mokiniai apibūdina svarbiausias tautinio kostiumo ypatybes, išvardija pagrindines tautinio kostiumo sudedamąsias dalis (drabužius, apavą, papuošalus ir </w:t>
            </w:r>
            <w:r w:rsidRPr="00F55326">
              <w:rPr>
                <w:rFonts w:ascii="Times New Roman" w:hAnsi="Times New Roman" w:cs="Times New Roman"/>
                <w:lang w:eastAsia="ar-SA"/>
              </w:rPr>
              <w:lastRenderedPageBreak/>
              <w:t>kitus aksesuarus). Mokosi pasidaryti tautinio kostiumo detalių (pavyzdžiui, nusiausti juostų), kuria savo tautinį kostiumą.</w:t>
            </w:r>
            <w:r w:rsidRPr="00F55326">
              <w:rPr>
                <w:rFonts w:ascii="Times New Roman" w:hAnsi="Times New Roman" w:cs="Times New Roman"/>
                <w:shd w:val="clear" w:color="auto" w:fill="FFFFFF"/>
              </w:rPr>
              <w:t xml:space="preserve"> </w:t>
            </w:r>
          </w:p>
        </w:tc>
        <w:tc>
          <w:tcPr>
            <w:tcW w:w="4300" w:type="dxa"/>
          </w:tcPr>
          <w:p w14:paraId="20ADFB35" w14:textId="77777777" w:rsidR="000D5F3C" w:rsidRPr="00F55326" w:rsidRDefault="000D5F3C" w:rsidP="00D00F22">
            <w:pPr>
              <w:spacing w:before="60" w:after="60"/>
              <w:ind w:firstLine="0"/>
              <w:rPr>
                <w:rFonts w:ascii="Times New Roman" w:hAnsi="Times New Roman" w:cs="Times New Roman"/>
                <w:bCs/>
                <w:i/>
                <w:iCs/>
              </w:rPr>
            </w:pPr>
            <w:r w:rsidRPr="00F55326">
              <w:rPr>
                <w:rFonts w:ascii="Times New Roman" w:hAnsi="Times New Roman" w:cs="Times New Roman"/>
                <w:bCs/>
              </w:rPr>
              <w:lastRenderedPageBreak/>
              <w:t xml:space="preserve">Technologijos: </w:t>
            </w:r>
            <w:r w:rsidRPr="00F55326">
              <w:rPr>
                <w:rFonts w:ascii="Times New Roman" w:hAnsi="Times New Roman" w:cs="Times New Roman"/>
                <w:bCs/>
                <w:i/>
                <w:iCs/>
              </w:rPr>
              <w:t>Drabužių, aksesuarų, namų tekstilės asortimentas.</w:t>
            </w:r>
          </w:p>
          <w:p w14:paraId="4D8AD8AD" w14:textId="77777777" w:rsidR="000D5F3C" w:rsidRPr="00F55326" w:rsidRDefault="000D5F3C" w:rsidP="00D00F22">
            <w:pPr>
              <w:spacing w:before="60" w:after="60"/>
              <w:ind w:firstLine="0"/>
              <w:rPr>
                <w:rFonts w:ascii="Times New Roman" w:hAnsi="Times New Roman" w:cs="Times New Roman"/>
                <w:b/>
                <w:bCs/>
                <w:i/>
                <w:iCs/>
              </w:rPr>
            </w:pPr>
            <w:r w:rsidRPr="00F55326">
              <w:rPr>
                <w:rStyle w:val="Grietas"/>
                <w:rFonts w:ascii="Times New Roman" w:hAnsi="Times New Roman" w:cs="Times New Roman"/>
                <w:b w:val="0"/>
                <w:shd w:val="clear" w:color="auto" w:fill="FFFFFF"/>
              </w:rPr>
              <w:t xml:space="preserve">Dailė: </w:t>
            </w:r>
            <w:r w:rsidRPr="00F55326">
              <w:rPr>
                <w:rStyle w:val="Grietas"/>
                <w:rFonts w:ascii="Times New Roman" w:hAnsi="Times New Roman" w:cs="Times New Roman"/>
                <w:b w:val="0"/>
                <w:i/>
                <w:iCs/>
                <w:shd w:val="clear" w:color="auto" w:fill="FFFFFF"/>
              </w:rPr>
              <w:t>Etninė kultūra</w:t>
            </w:r>
            <w:r w:rsidRPr="00F55326">
              <w:rPr>
                <w:rFonts w:ascii="Times New Roman" w:hAnsi="Times New Roman" w:cs="Times New Roman"/>
                <w:b/>
                <w:bCs/>
                <w:shd w:val="clear" w:color="auto" w:fill="FFFFFF"/>
              </w:rPr>
              <w:t>.</w:t>
            </w:r>
          </w:p>
          <w:p w14:paraId="62A74192" w14:textId="77777777" w:rsidR="000D5F3C" w:rsidRPr="00F55326" w:rsidRDefault="000D5F3C" w:rsidP="00D00F22">
            <w:pPr>
              <w:spacing w:before="60" w:after="60"/>
              <w:ind w:firstLine="0"/>
              <w:rPr>
                <w:rFonts w:ascii="Times New Roman" w:hAnsi="Times New Roman" w:cs="Times New Roman"/>
                <w:bCs/>
              </w:rPr>
            </w:pPr>
            <w:r w:rsidRPr="00F55326">
              <w:rPr>
                <w:rFonts w:ascii="Times New Roman" w:hAnsi="Times New Roman" w:cs="Times New Roman"/>
                <w:bCs/>
                <w:shd w:val="clear" w:color="auto" w:fill="FFFFFF"/>
              </w:rPr>
              <w:lastRenderedPageBreak/>
              <w:t xml:space="preserve">Informatika: </w:t>
            </w:r>
            <w:r w:rsidRPr="00F55326">
              <w:rPr>
                <w:rFonts w:ascii="Times New Roman" w:hAnsi="Times New Roman" w:cs="Times New Roman"/>
                <w:bCs/>
                <w:i/>
                <w:iCs/>
              </w:rPr>
              <w:t>Duomenų rinkimas ir tvarkymas.</w:t>
            </w:r>
          </w:p>
        </w:tc>
      </w:tr>
      <w:tr w:rsidR="000D5F3C" w:rsidRPr="0072549C" w14:paraId="6DAD94C0" w14:textId="77777777" w:rsidTr="00D00F22">
        <w:trPr>
          <w:trHeight w:val="3336"/>
        </w:trPr>
        <w:tc>
          <w:tcPr>
            <w:tcW w:w="675" w:type="dxa"/>
          </w:tcPr>
          <w:p w14:paraId="0F5231EB"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rPr>
              <w:lastRenderedPageBreak/>
              <w:t>8.</w:t>
            </w:r>
          </w:p>
        </w:tc>
        <w:tc>
          <w:tcPr>
            <w:tcW w:w="2303" w:type="dxa"/>
          </w:tcPr>
          <w:p w14:paraId="5F51CFE6" w14:textId="77777777" w:rsidR="000D5F3C" w:rsidRPr="00F55326" w:rsidRDefault="000D5F3C" w:rsidP="00D00F22">
            <w:pPr>
              <w:spacing w:before="60" w:after="60"/>
              <w:ind w:firstLine="0"/>
              <w:jc w:val="left"/>
              <w:rPr>
                <w:rStyle w:val="Grietas"/>
                <w:rFonts w:ascii="Times New Roman" w:hAnsi="Times New Roman" w:cs="Times New Roman"/>
                <w:shd w:val="clear" w:color="auto" w:fill="FFFFFF"/>
              </w:rPr>
            </w:pPr>
            <w:r w:rsidRPr="00F55326">
              <w:rPr>
                <w:rFonts w:ascii="Times New Roman" w:hAnsi="Times New Roman" w:cs="Times New Roman"/>
              </w:rPr>
              <w:t xml:space="preserve">3. </w:t>
            </w:r>
            <w:hyperlink r:id="rId25" w:anchor="collapse-simple-165i-N6Z6-L18g" w:history="1">
              <w:r w:rsidRPr="00F55326">
                <w:rPr>
                  <w:rStyle w:val="Grietas"/>
                  <w:rFonts w:ascii="Times New Roman" w:hAnsi="Times New Roman" w:cs="Times New Roman"/>
                  <w:shd w:val="clear" w:color="auto" w:fill="FFFFFF"/>
                </w:rPr>
                <w:t>Pasaulėjauta, žmogaus ryšys su gamta ir ūkinė veikla</w:t>
              </w:r>
            </w:hyperlink>
            <w:r w:rsidRPr="00F55326">
              <w:rPr>
                <w:rStyle w:val="Grietas"/>
                <w:rFonts w:ascii="Times New Roman" w:hAnsi="Times New Roman" w:cs="Times New Roman"/>
                <w:shd w:val="clear" w:color="auto" w:fill="FFFFFF"/>
              </w:rPr>
              <w:t>;</w:t>
            </w:r>
          </w:p>
          <w:p w14:paraId="60A187FD" w14:textId="77777777" w:rsidR="000D5F3C" w:rsidRPr="00F55326" w:rsidRDefault="000D5F3C" w:rsidP="00D00F22">
            <w:pPr>
              <w:spacing w:before="60" w:after="60"/>
              <w:ind w:firstLine="0"/>
              <w:jc w:val="left"/>
              <w:rPr>
                <w:rStyle w:val="Grietas"/>
                <w:rFonts w:ascii="Times New Roman" w:hAnsi="Times New Roman" w:cs="Times New Roman"/>
                <w:shd w:val="clear" w:color="auto" w:fill="FFFFFF"/>
              </w:rPr>
            </w:pPr>
            <w:r w:rsidRPr="00F55326">
              <w:rPr>
                <w:rFonts w:ascii="Times New Roman" w:hAnsi="Times New Roman" w:cs="Times New Roman"/>
              </w:rPr>
              <w:t xml:space="preserve">4. </w:t>
            </w:r>
            <w:hyperlink r:id="rId26" w:anchor="collapse-simple-pR88-7pD8-DHa1" w:history="1">
              <w:r w:rsidRPr="00F55326">
                <w:rPr>
                  <w:rStyle w:val="Grietas"/>
                  <w:rFonts w:ascii="Times New Roman" w:hAnsi="Times New Roman" w:cs="Times New Roman"/>
                  <w:shd w:val="clear" w:color="auto" w:fill="FFFFFF"/>
                </w:rPr>
                <w:t>Liaudies kūrybos palikimas ir tęstinumas</w:t>
              </w:r>
            </w:hyperlink>
            <w:r w:rsidRPr="00F55326">
              <w:rPr>
                <w:rStyle w:val="Grietas"/>
                <w:rFonts w:ascii="Times New Roman" w:hAnsi="Times New Roman" w:cs="Times New Roman"/>
                <w:shd w:val="clear" w:color="auto" w:fill="FFFFFF"/>
              </w:rPr>
              <w:t>.</w:t>
            </w:r>
          </w:p>
          <w:p w14:paraId="2FEAE228" w14:textId="77777777" w:rsidR="000D5F3C" w:rsidRPr="00F55326" w:rsidRDefault="000D5F3C" w:rsidP="00D00F22">
            <w:pPr>
              <w:pStyle w:val="Pagrindiniotekstotrauka"/>
              <w:spacing w:before="60" w:after="60"/>
              <w:ind w:left="0" w:firstLine="0"/>
              <w:jc w:val="left"/>
              <w:rPr>
                <w:rFonts w:ascii="Times New Roman" w:hAnsi="Times New Roman" w:cs="Times New Roman"/>
              </w:rPr>
            </w:pPr>
          </w:p>
        </w:tc>
        <w:tc>
          <w:tcPr>
            <w:tcW w:w="2094" w:type="dxa"/>
          </w:tcPr>
          <w:p w14:paraId="60F2EBED" w14:textId="77777777" w:rsidR="000D5F3C" w:rsidRPr="00F55326" w:rsidRDefault="000D5F3C" w:rsidP="00D00F22">
            <w:pPr>
              <w:spacing w:before="60" w:after="60"/>
              <w:ind w:firstLine="0"/>
              <w:jc w:val="left"/>
              <w:rPr>
                <w:rStyle w:val="Hipersaitas"/>
                <w:rFonts w:ascii="Times New Roman" w:hAnsi="Times New Roman" w:cs="Times New Roman"/>
                <w:shd w:val="clear" w:color="auto" w:fill="FFFFFF"/>
              </w:rPr>
            </w:pPr>
            <w:r w:rsidRPr="00F55326">
              <w:rPr>
                <w:rFonts w:ascii="Times New Roman" w:hAnsi="Times New Roman" w:cs="Times New Roman"/>
              </w:rPr>
              <w:t xml:space="preserve">3.2. </w:t>
            </w:r>
            <w:hyperlink r:id="rId27" w:anchor="collapse-simple-EDtL-4771-Jb33" w:history="1">
              <w:r w:rsidRPr="00F55326">
                <w:rPr>
                  <w:rStyle w:val="Hipersaitas"/>
                  <w:rFonts w:ascii="Times New Roman" w:hAnsi="Times New Roman" w:cs="Times New Roman"/>
                  <w:shd w:val="clear" w:color="auto" w:fill="FFFFFF"/>
                </w:rPr>
                <w:t>Kalendoriniai papročiai, tradiciniai verslai ir prekybos būdai</w:t>
              </w:r>
            </w:hyperlink>
            <w:r w:rsidRPr="00F55326">
              <w:rPr>
                <w:rStyle w:val="Hipersaitas"/>
                <w:rFonts w:ascii="Times New Roman" w:hAnsi="Times New Roman" w:cs="Times New Roman"/>
                <w:shd w:val="clear" w:color="auto" w:fill="FFFFFF"/>
              </w:rPr>
              <w:t>;</w:t>
            </w:r>
          </w:p>
          <w:p w14:paraId="6251C34E"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 xml:space="preserve">4.3. </w:t>
            </w:r>
            <w:hyperlink r:id="rId28" w:anchor="collapse-simple-E8iB-B4A9-2I6S" w:history="1">
              <w:r w:rsidRPr="00F55326">
                <w:rPr>
                  <w:rStyle w:val="Hipersaitas"/>
                  <w:rFonts w:ascii="Times New Roman" w:hAnsi="Times New Roman" w:cs="Times New Roman"/>
                  <w:shd w:val="clear" w:color="auto" w:fill="FFFFFF"/>
                </w:rPr>
                <w:t>Tautodailė</w:t>
              </w:r>
            </w:hyperlink>
            <w:r w:rsidRPr="00F55326">
              <w:rPr>
                <w:rStyle w:val="Hipersaitas"/>
                <w:rFonts w:ascii="Times New Roman" w:hAnsi="Times New Roman" w:cs="Times New Roman"/>
                <w:shd w:val="clear" w:color="auto" w:fill="FFFFFF"/>
              </w:rPr>
              <w:t>;</w:t>
            </w:r>
          </w:p>
          <w:p w14:paraId="75BE69DD"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4.2.</w:t>
            </w:r>
            <w:hyperlink r:id="rId29" w:anchor="collapse-simple-82a3-67v2-JIN3" w:history="1">
              <w:r w:rsidRPr="00F55326">
                <w:rPr>
                  <w:rStyle w:val="Hipersaitas"/>
                  <w:rFonts w:ascii="Times New Roman" w:hAnsi="Times New Roman" w:cs="Times New Roman"/>
                  <w:shd w:val="clear" w:color="auto" w:fill="FFFFFF"/>
                </w:rPr>
                <w:t>Sakytinis, muzikinis ir žaidybinis folkloras</w:t>
              </w:r>
            </w:hyperlink>
            <w:r w:rsidRPr="00F55326">
              <w:rPr>
                <w:rStyle w:val="Hipersaitas"/>
                <w:rFonts w:ascii="Times New Roman" w:hAnsi="Times New Roman" w:cs="Times New Roman"/>
                <w:shd w:val="clear" w:color="auto" w:fill="FFFFFF"/>
              </w:rPr>
              <w:t>;</w:t>
            </w:r>
          </w:p>
          <w:p w14:paraId="24F03E05" w14:textId="77777777" w:rsidR="000D5F3C" w:rsidRPr="00F55326" w:rsidRDefault="000D5F3C" w:rsidP="00D00F22">
            <w:pPr>
              <w:spacing w:before="60" w:after="60"/>
              <w:ind w:firstLine="0"/>
              <w:jc w:val="left"/>
              <w:rPr>
                <w:rFonts w:ascii="Times New Roman" w:hAnsi="Times New Roman" w:cs="Times New Roman"/>
              </w:rPr>
            </w:pPr>
            <w:r w:rsidRPr="00F55326">
              <w:rPr>
                <w:rFonts w:ascii="Times New Roman" w:hAnsi="Times New Roman" w:cs="Times New Roman"/>
              </w:rPr>
              <w:t>4.1. Liaudies kūrybos samprata.</w:t>
            </w:r>
          </w:p>
        </w:tc>
        <w:tc>
          <w:tcPr>
            <w:tcW w:w="706" w:type="dxa"/>
          </w:tcPr>
          <w:p w14:paraId="2F880DAD" w14:textId="77777777" w:rsidR="000D5F3C" w:rsidRPr="00F55326" w:rsidRDefault="000D5F3C" w:rsidP="00D00F22">
            <w:pPr>
              <w:spacing w:before="60" w:after="60"/>
              <w:ind w:firstLine="0"/>
              <w:jc w:val="center"/>
              <w:rPr>
                <w:rFonts w:ascii="Times New Roman" w:hAnsi="Times New Roman" w:cs="Times New Roman"/>
              </w:rPr>
            </w:pPr>
            <w:r w:rsidRPr="00F55326">
              <w:rPr>
                <w:rFonts w:ascii="Times New Roman" w:hAnsi="Times New Roman" w:cs="Times New Roman"/>
              </w:rPr>
              <w:t>6</w:t>
            </w:r>
          </w:p>
        </w:tc>
        <w:tc>
          <w:tcPr>
            <w:tcW w:w="4996" w:type="dxa"/>
          </w:tcPr>
          <w:p w14:paraId="118160BF"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lang w:eastAsia="ar-SA"/>
              </w:rPr>
              <w:t xml:space="preserve">Mokiniai aptaria parskrendančių paukščių dienų, Verbų ir Velykų tradicijas. </w:t>
            </w:r>
          </w:p>
          <w:p w14:paraId="2B692A06" w14:textId="77777777" w:rsidR="000D5F3C" w:rsidRPr="00F55326" w:rsidRDefault="000D5F3C" w:rsidP="00D00F22">
            <w:pPr>
              <w:spacing w:before="60" w:after="60"/>
              <w:ind w:firstLine="0"/>
              <w:rPr>
                <w:rFonts w:ascii="Times New Roman" w:hAnsi="Times New Roman" w:cs="Times New Roman"/>
                <w:b/>
                <w:lang w:eastAsia="ar-SA"/>
              </w:rPr>
            </w:pPr>
            <w:r w:rsidRPr="00F55326">
              <w:rPr>
                <w:rFonts w:ascii="Times New Roman" w:hAnsi="Times New Roman" w:cs="Times New Roman"/>
                <w:lang w:eastAsia="ar-SA"/>
              </w:rPr>
              <w:t>Atpažįsta būdingus lietuviškus tradicinius ornamentus ir taiko juos savo kūryboje.</w:t>
            </w:r>
            <w:r w:rsidRPr="00F55326">
              <w:rPr>
                <w:rFonts w:ascii="Times New Roman" w:hAnsi="Times New Roman" w:cs="Times New Roman"/>
                <w:b/>
                <w:lang w:eastAsia="ar-SA"/>
              </w:rPr>
              <w:t xml:space="preserve"> </w:t>
            </w:r>
          </w:p>
          <w:p w14:paraId="7C7DE937"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 xml:space="preserve">Dainuoja dainas, groja tradiciniais vaikų muzikos instrumentais. </w:t>
            </w:r>
          </w:p>
          <w:p w14:paraId="0568D64D" w14:textId="77777777" w:rsidR="000D5F3C" w:rsidRPr="00F55326" w:rsidRDefault="000D5F3C" w:rsidP="00D00F22">
            <w:pPr>
              <w:spacing w:before="60" w:after="60"/>
              <w:ind w:firstLine="0"/>
              <w:rPr>
                <w:rFonts w:ascii="Times New Roman" w:hAnsi="Times New Roman" w:cs="Times New Roman"/>
                <w:lang w:eastAsia="ar-SA"/>
              </w:rPr>
            </w:pPr>
            <w:r w:rsidRPr="00F55326">
              <w:rPr>
                <w:rFonts w:ascii="Times New Roman" w:hAnsi="Times New Roman" w:cs="Times New Roman"/>
                <w:lang w:eastAsia="ar-SA"/>
              </w:rPr>
              <w:t>Aptaria vaikų atliekamą liaudies kūrybą (skaičiuotes, žaidimus, ratelius, daineles, garsų pamėgdžiojimus, greitakalbes ir kt.). Klausosi, stebi ir išbando jų pavyzdžius.</w:t>
            </w:r>
          </w:p>
          <w:p w14:paraId="21F1EA11" w14:textId="77777777" w:rsidR="000D5F3C" w:rsidRPr="00F55326" w:rsidRDefault="000D5F3C" w:rsidP="00D00F22">
            <w:pPr>
              <w:spacing w:before="60" w:after="60"/>
              <w:ind w:firstLine="0"/>
              <w:rPr>
                <w:rFonts w:ascii="Times New Roman" w:hAnsi="Times New Roman" w:cs="Times New Roman"/>
              </w:rPr>
            </w:pPr>
            <w:r w:rsidRPr="00F55326">
              <w:rPr>
                <w:rFonts w:ascii="Times New Roman" w:hAnsi="Times New Roman" w:cs="Times New Roman"/>
                <w:b/>
                <w:lang w:eastAsia="ar-SA"/>
              </w:rPr>
              <w:t xml:space="preserve"> </w:t>
            </w:r>
          </w:p>
        </w:tc>
        <w:tc>
          <w:tcPr>
            <w:tcW w:w="4300" w:type="dxa"/>
          </w:tcPr>
          <w:p w14:paraId="58AD5A74"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rPr>
              <w:t xml:space="preserve">Lietuvių kalba ir literatūra: </w:t>
            </w:r>
            <w:r w:rsidRPr="00F55326">
              <w:rPr>
                <w:rStyle w:val="Grietas"/>
                <w:rFonts w:ascii="Times New Roman" w:hAnsi="Times New Roman" w:cs="Times New Roman"/>
                <w:shd w:val="clear" w:color="auto" w:fill="FFFFFF"/>
              </w:rPr>
              <w:t xml:space="preserve"> </w:t>
            </w:r>
            <w:r w:rsidRPr="00F55326">
              <w:rPr>
                <w:rFonts w:ascii="Times New Roman" w:hAnsi="Times New Roman" w:cs="Times New Roman"/>
                <w:bCs/>
                <w:i/>
                <w:iCs/>
              </w:rPr>
              <w:t>Garsas. Rekomenduojama literatūra.</w:t>
            </w:r>
          </w:p>
          <w:p w14:paraId="0D73EA89"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M</w:t>
            </w:r>
            <w:r w:rsidRPr="00F55326">
              <w:rPr>
                <w:rFonts w:ascii="Times New Roman" w:hAnsi="Times New Roman" w:cs="Times New Roman"/>
                <w:bCs/>
              </w:rPr>
              <w:t xml:space="preserve">uzika: </w:t>
            </w:r>
            <w:r w:rsidRPr="00F55326">
              <w:rPr>
                <w:rStyle w:val="Grietas"/>
                <w:rFonts w:ascii="Times New Roman" w:hAnsi="Times New Roman" w:cs="Times New Roman"/>
                <w:b w:val="0"/>
                <w:i/>
                <w:iCs/>
                <w:shd w:val="clear" w:color="auto" w:fill="FFFFFF"/>
              </w:rPr>
              <w:t>Lietuvių liaudies dainos. Tradicijos ir papročiai.</w:t>
            </w:r>
          </w:p>
          <w:p w14:paraId="32F94DCE"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Fonts w:ascii="Times New Roman" w:hAnsi="Times New Roman" w:cs="Times New Roman"/>
                <w:bCs/>
                <w:shd w:val="clear" w:color="auto" w:fill="FFFFFF"/>
              </w:rPr>
              <w:t xml:space="preserve">Šokis: </w:t>
            </w:r>
            <w:r w:rsidRPr="00F55326">
              <w:rPr>
                <w:rFonts w:ascii="Times New Roman" w:hAnsi="Times New Roman" w:cs="Times New Roman"/>
                <w:bCs/>
                <w:i/>
                <w:iCs/>
                <w:shd w:val="clear" w:color="auto" w:fill="FFFFFF"/>
              </w:rPr>
              <w:t>Šokio supratimas ir vertinimas</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shd w:val="clear" w:color="auto" w:fill="FFFFFF"/>
              </w:rPr>
              <w:t>Šokio reiškinių ir kontekstų pažinimas.</w:t>
            </w:r>
            <w:r w:rsidRPr="00F55326">
              <w:rPr>
                <w:rFonts w:ascii="Times New Roman" w:hAnsi="Times New Roman" w:cs="Times New Roman"/>
                <w:shd w:val="clear" w:color="auto" w:fill="FFFFFF"/>
              </w:rPr>
              <w:t xml:space="preserve"> </w:t>
            </w:r>
            <w:r w:rsidRPr="00F55326">
              <w:rPr>
                <w:rFonts w:ascii="Times New Roman" w:hAnsi="Times New Roman" w:cs="Times New Roman"/>
                <w:bCs/>
                <w:i/>
                <w:iCs/>
                <w:shd w:val="clear" w:color="auto" w:fill="FFFFFF"/>
              </w:rPr>
              <w:t>Šokio atlikimas.</w:t>
            </w:r>
          </w:p>
          <w:p w14:paraId="212AAEFB" w14:textId="77777777" w:rsidR="000D5F3C" w:rsidRPr="00F55326" w:rsidRDefault="000D5F3C" w:rsidP="00D00F22">
            <w:pPr>
              <w:spacing w:before="60" w:after="60"/>
              <w:ind w:firstLine="0"/>
              <w:rPr>
                <w:rFonts w:ascii="Times New Roman" w:hAnsi="Times New Roman" w:cs="Times New Roman"/>
                <w:bCs/>
                <w:i/>
                <w:iCs/>
                <w:shd w:val="clear" w:color="auto" w:fill="FFFFFF"/>
              </w:rPr>
            </w:pPr>
            <w:r w:rsidRPr="00F55326">
              <w:rPr>
                <w:rFonts w:ascii="Times New Roman" w:hAnsi="Times New Roman" w:cs="Times New Roman"/>
                <w:bCs/>
              </w:rPr>
              <w:t xml:space="preserve">Teatras: </w:t>
            </w:r>
            <w:r w:rsidRPr="00F55326">
              <w:rPr>
                <w:rFonts w:ascii="Times New Roman" w:hAnsi="Times New Roman" w:cs="Times New Roman"/>
                <w:bCs/>
                <w:i/>
                <w:iCs/>
                <w:shd w:val="clear" w:color="auto" w:fill="FFFFFF"/>
              </w:rPr>
              <w:t>Simboliai ir ženklai.</w:t>
            </w:r>
          </w:p>
          <w:p w14:paraId="7D87902C" w14:textId="77777777" w:rsidR="000D5F3C" w:rsidRPr="00F55326" w:rsidRDefault="000D5F3C" w:rsidP="00D00F22">
            <w:pPr>
              <w:spacing w:before="60" w:after="60"/>
              <w:ind w:firstLine="0"/>
              <w:rPr>
                <w:rStyle w:val="Grietas"/>
                <w:rFonts w:ascii="Times New Roman" w:hAnsi="Times New Roman" w:cs="Times New Roman"/>
                <w:b w:val="0"/>
                <w:i/>
                <w:iCs/>
                <w:shd w:val="clear" w:color="auto" w:fill="FFFFFF"/>
              </w:rPr>
            </w:pPr>
            <w:r w:rsidRPr="00F55326">
              <w:rPr>
                <w:rStyle w:val="Grietas"/>
                <w:rFonts w:ascii="Times New Roman" w:hAnsi="Times New Roman" w:cs="Times New Roman"/>
                <w:b w:val="0"/>
                <w:shd w:val="clear" w:color="auto" w:fill="FFFFFF"/>
              </w:rPr>
              <w:t>Dailė:</w:t>
            </w:r>
            <w:r w:rsidRPr="00F55326">
              <w:rPr>
                <w:rStyle w:val="Grietas"/>
                <w:rFonts w:ascii="Times New Roman" w:hAnsi="Times New Roman" w:cs="Times New Roman"/>
                <w:shd w:val="clear" w:color="auto" w:fill="FFFFFF"/>
              </w:rPr>
              <w:t xml:space="preserve"> </w:t>
            </w:r>
            <w:r w:rsidRPr="00F55326">
              <w:rPr>
                <w:rStyle w:val="Grietas"/>
                <w:rFonts w:ascii="Times New Roman" w:hAnsi="Times New Roman" w:cs="Times New Roman"/>
                <w:b w:val="0"/>
                <w:i/>
                <w:iCs/>
                <w:shd w:val="clear" w:color="auto" w:fill="FFFFFF"/>
              </w:rPr>
              <w:t>Etninė kultūra</w:t>
            </w:r>
            <w:r w:rsidRPr="00F55326">
              <w:rPr>
                <w:rFonts w:ascii="Times New Roman" w:hAnsi="Times New Roman" w:cs="Times New Roman"/>
                <w:b/>
                <w:bCs/>
                <w:shd w:val="clear" w:color="auto" w:fill="FFFFFF"/>
              </w:rPr>
              <w:t xml:space="preserve">. </w:t>
            </w:r>
            <w:r w:rsidRPr="00F55326">
              <w:rPr>
                <w:rStyle w:val="Grietas"/>
                <w:rFonts w:ascii="Times New Roman" w:hAnsi="Times New Roman" w:cs="Times New Roman"/>
                <w:b w:val="0"/>
                <w:i/>
                <w:iCs/>
                <w:shd w:val="clear" w:color="auto" w:fill="FFFFFF"/>
              </w:rPr>
              <w:t>Švenčių puošimo tradicijos.</w:t>
            </w:r>
          </w:p>
          <w:p w14:paraId="54B2E2A4" w14:textId="77777777" w:rsidR="000D5F3C" w:rsidRPr="00F55326" w:rsidRDefault="000D5F3C" w:rsidP="00D00F22">
            <w:pPr>
              <w:spacing w:before="60" w:after="60"/>
              <w:ind w:firstLine="0"/>
              <w:rPr>
                <w:rFonts w:ascii="Times New Roman" w:hAnsi="Times New Roman" w:cs="Times New Roman"/>
                <w:shd w:val="clear" w:color="auto" w:fill="FFFFFF"/>
              </w:rPr>
            </w:pPr>
            <w:r w:rsidRPr="00F55326">
              <w:rPr>
                <w:rFonts w:ascii="Times New Roman" w:hAnsi="Times New Roman" w:cs="Times New Roman"/>
                <w:bCs/>
                <w:shd w:val="clear" w:color="auto" w:fill="FFFFFF"/>
              </w:rPr>
              <w:t xml:space="preserve">Informatika: </w:t>
            </w:r>
            <w:r w:rsidRPr="00F55326">
              <w:rPr>
                <w:rFonts w:ascii="Times New Roman" w:hAnsi="Times New Roman" w:cs="Times New Roman"/>
                <w:bCs/>
                <w:i/>
                <w:iCs/>
              </w:rPr>
              <w:t>Duomenų rinkimas ir tvarkymas.</w:t>
            </w:r>
          </w:p>
        </w:tc>
      </w:tr>
      <w:tr w:rsidR="000D5F3C" w:rsidRPr="0072549C" w14:paraId="63496C7C" w14:textId="77777777" w:rsidTr="00D00F22">
        <w:tc>
          <w:tcPr>
            <w:tcW w:w="5072" w:type="dxa"/>
            <w:gridSpan w:val="3"/>
          </w:tcPr>
          <w:p w14:paraId="37308E86" w14:textId="77777777" w:rsidR="000D5F3C" w:rsidRPr="00F55326" w:rsidRDefault="000D5F3C" w:rsidP="00D00F22">
            <w:pPr>
              <w:spacing w:before="60" w:after="60"/>
              <w:ind w:firstLine="0"/>
              <w:jc w:val="right"/>
              <w:rPr>
                <w:rFonts w:ascii="Times New Roman" w:hAnsi="Times New Roman" w:cs="Times New Roman"/>
                <w:b/>
              </w:rPr>
            </w:pPr>
            <w:r w:rsidRPr="00F55326">
              <w:rPr>
                <w:rFonts w:ascii="Times New Roman" w:hAnsi="Times New Roman" w:cs="Times New Roman"/>
                <w:b/>
              </w:rPr>
              <w:t>Mokytojo nuožiūra priskiriamos valandos pasirinktoms etninės kultūros BP mokymo turinio temoms:</w:t>
            </w:r>
          </w:p>
        </w:tc>
        <w:tc>
          <w:tcPr>
            <w:tcW w:w="706" w:type="dxa"/>
          </w:tcPr>
          <w:p w14:paraId="5CD87F6C" w14:textId="77777777" w:rsidR="000D5F3C" w:rsidRPr="00F55326" w:rsidRDefault="000D5F3C" w:rsidP="00D00F22">
            <w:pPr>
              <w:spacing w:before="60" w:after="60"/>
              <w:ind w:firstLine="0"/>
              <w:jc w:val="center"/>
              <w:rPr>
                <w:rFonts w:ascii="Times New Roman" w:hAnsi="Times New Roman" w:cs="Times New Roman"/>
              </w:rPr>
            </w:pPr>
            <w:r w:rsidRPr="00F55326">
              <w:rPr>
                <w:rFonts w:ascii="Times New Roman" w:hAnsi="Times New Roman" w:cs="Times New Roman"/>
              </w:rPr>
              <w:t>10</w:t>
            </w:r>
          </w:p>
        </w:tc>
        <w:tc>
          <w:tcPr>
            <w:tcW w:w="4996" w:type="dxa"/>
          </w:tcPr>
          <w:p w14:paraId="789D3CC7" w14:textId="77777777" w:rsidR="000D5F3C" w:rsidRPr="00F55326" w:rsidRDefault="000D5F3C" w:rsidP="00D00F22">
            <w:pPr>
              <w:spacing w:before="60" w:after="60"/>
              <w:ind w:firstLine="0"/>
              <w:rPr>
                <w:rFonts w:ascii="Times New Roman" w:hAnsi="Times New Roman" w:cs="Times New Roman"/>
                <w:shd w:val="clear" w:color="auto" w:fill="FFFFFF"/>
              </w:rPr>
            </w:pPr>
          </w:p>
        </w:tc>
        <w:tc>
          <w:tcPr>
            <w:tcW w:w="4300" w:type="dxa"/>
          </w:tcPr>
          <w:p w14:paraId="4331A9BC" w14:textId="77777777" w:rsidR="000D5F3C" w:rsidRPr="00F55326" w:rsidRDefault="000D5F3C" w:rsidP="00D00F22">
            <w:pPr>
              <w:pStyle w:val="Antrat2"/>
              <w:shd w:val="clear" w:color="auto" w:fill="FFFFFF"/>
              <w:spacing w:before="60" w:after="60" w:line="240" w:lineRule="auto"/>
              <w:outlineLvl w:val="1"/>
              <w:rPr>
                <w:rFonts w:ascii="Times New Roman" w:hAnsi="Times New Roman" w:cs="Times New Roman"/>
                <w:b/>
                <w:i/>
                <w:iCs/>
                <w:sz w:val="22"/>
                <w:szCs w:val="22"/>
              </w:rPr>
            </w:pPr>
          </w:p>
        </w:tc>
      </w:tr>
      <w:tr w:rsidR="000D5F3C" w:rsidRPr="0072549C" w14:paraId="7EFC8CB8" w14:textId="77777777" w:rsidTr="00D00F22">
        <w:tc>
          <w:tcPr>
            <w:tcW w:w="5072" w:type="dxa"/>
            <w:gridSpan w:val="3"/>
          </w:tcPr>
          <w:p w14:paraId="12D3AD10" w14:textId="77777777" w:rsidR="000D5F3C" w:rsidRPr="00F55326" w:rsidRDefault="000D5F3C" w:rsidP="00D00F22">
            <w:pPr>
              <w:pStyle w:val="Pagrindiniotekstotrauka"/>
              <w:spacing w:before="60" w:after="60"/>
              <w:ind w:left="0" w:firstLine="0"/>
              <w:jc w:val="right"/>
              <w:rPr>
                <w:rFonts w:ascii="Times New Roman" w:hAnsi="Times New Roman" w:cs="Times New Roman"/>
                <w:b/>
                <w:bCs/>
              </w:rPr>
            </w:pPr>
            <w:r>
              <w:rPr>
                <w:rFonts w:ascii="Times New Roman" w:hAnsi="Times New Roman" w:cs="Times New Roman"/>
                <w:b/>
                <w:bCs/>
              </w:rPr>
              <w:t>Iš viso</w:t>
            </w:r>
            <w:r w:rsidRPr="00F55326">
              <w:rPr>
                <w:rFonts w:ascii="Times New Roman" w:hAnsi="Times New Roman" w:cs="Times New Roman"/>
                <w:b/>
                <w:bCs/>
              </w:rPr>
              <w:t>:</w:t>
            </w:r>
          </w:p>
        </w:tc>
        <w:tc>
          <w:tcPr>
            <w:tcW w:w="706" w:type="dxa"/>
          </w:tcPr>
          <w:p w14:paraId="5DA2F462" w14:textId="77777777" w:rsidR="000D5F3C" w:rsidRPr="00F55326" w:rsidRDefault="000D5F3C" w:rsidP="00D00F22">
            <w:pPr>
              <w:spacing w:before="60" w:after="60"/>
              <w:ind w:firstLine="0"/>
              <w:jc w:val="center"/>
              <w:rPr>
                <w:rFonts w:ascii="Times New Roman" w:hAnsi="Times New Roman" w:cs="Times New Roman"/>
                <w:b/>
                <w:bCs/>
              </w:rPr>
            </w:pPr>
            <w:r w:rsidRPr="00F55326">
              <w:rPr>
                <w:rFonts w:ascii="Times New Roman" w:hAnsi="Times New Roman" w:cs="Times New Roman"/>
                <w:b/>
                <w:bCs/>
              </w:rPr>
              <w:t>35</w:t>
            </w:r>
          </w:p>
        </w:tc>
        <w:tc>
          <w:tcPr>
            <w:tcW w:w="4996" w:type="dxa"/>
          </w:tcPr>
          <w:p w14:paraId="4F864EEF" w14:textId="77777777" w:rsidR="000D5F3C" w:rsidRPr="00F55326" w:rsidRDefault="000D5F3C" w:rsidP="00D00F22">
            <w:pPr>
              <w:spacing w:before="60" w:after="60"/>
              <w:ind w:firstLine="0"/>
              <w:rPr>
                <w:rFonts w:ascii="Times New Roman" w:hAnsi="Times New Roman" w:cs="Times New Roman"/>
              </w:rPr>
            </w:pPr>
          </w:p>
        </w:tc>
        <w:tc>
          <w:tcPr>
            <w:tcW w:w="4300" w:type="dxa"/>
          </w:tcPr>
          <w:p w14:paraId="6E8EFFE9" w14:textId="77777777" w:rsidR="000D5F3C" w:rsidRPr="00F55326" w:rsidRDefault="000D5F3C" w:rsidP="00D00F22">
            <w:pPr>
              <w:spacing w:before="60" w:after="60"/>
              <w:ind w:firstLine="0"/>
              <w:rPr>
                <w:rFonts w:ascii="Times New Roman" w:hAnsi="Times New Roman" w:cs="Times New Roman"/>
              </w:rPr>
            </w:pPr>
          </w:p>
        </w:tc>
      </w:tr>
    </w:tbl>
    <w:p w14:paraId="39AF7172" w14:textId="77777777" w:rsidR="009264BD" w:rsidRDefault="009264BD"/>
    <w:sectPr w:rsidR="009264BD" w:rsidSect="000D5F3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3C"/>
    <w:rsid w:val="000D5F3C"/>
    <w:rsid w:val="00926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67E3"/>
  <w15:chartTrackingRefBased/>
  <w15:docId w15:val="{E459AECD-E7C4-43A8-84CE-71F7DC87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D5F3C"/>
    <w:pPr>
      <w:spacing w:after="0" w:line="276" w:lineRule="auto"/>
      <w:ind w:firstLine="737"/>
      <w:jc w:val="both"/>
    </w:pPr>
    <w:rPr>
      <w:rFonts w:ascii="Calibri" w:eastAsia="Calibri" w:hAnsi="Calibri" w:cs="Calibri"/>
      <w:lang w:eastAsia="lt-LT"/>
    </w:rPr>
  </w:style>
  <w:style w:type="paragraph" w:styleId="Antrat2">
    <w:name w:val="heading 2"/>
    <w:basedOn w:val="prastasis"/>
    <w:next w:val="prastasis"/>
    <w:link w:val="Antrat2Diagrama"/>
    <w:uiPriority w:val="9"/>
    <w:unhideWhenUsed/>
    <w:qFormat/>
    <w:rsid w:val="000D5F3C"/>
    <w:pPr>
      <w:keepNext/>
      <w:keepLines/>
      <w:spacing w:before="40" w:line="259" w:lineRule="auto"/>
      <w:ind w:firstLine="0"/>
      <w:jc w:val="left"/>
      <w:outlineLvl w:val="1"/>
    </w:pPr>
    <w:rPr>
      <w:rFonts w:asciiTheme="majorHAnsi" w:eastAsiaTheme="majorEastAsia" w:hAnsiTheme="majorHAnsi" w:cstheme="majorBidi"/>
      <w:color w:val="2F5496" w:themeColor="accent1" w:themeShade="BF"/>
      <w:kern w:val="2"/>
      <w:sz w:val="26"/>
      <w:szCs w:val="26"/>
      <w:lang w:val="en-GB"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D5F3C"/>
    <w:rPr>
      <w:rFonts w:asciiTheme="majorHAnsi" w:eastAsiaTheme="majorEastAsia" w:hAnsiTheme="majorHAnsi" w:cstheme="majorBidi"/>
      <w:color w:val="2F5496" w:themeColor="accent1" w:themeShade="BF"/>
      <w:kern w:val="2"/>
      <w:sz w:val="26"/>
      <w:szCs w:val="26"/>
      <w:lang w:val="en-GB"/>
      <w14:ligatures w14:val="standardContextual"/>
    </w:rPr>
  </w:style>
  <w:style w:type="character" w:styleId="Hipersaitas">
    <w:name w:val="Hyperlink"/>
    <w:basedOn w:val="Numatytasispastraiposriftas"/>
    <w:uiPriority w:val="99"/>
    <w:unhideWhenUsed/>
    <w:rsid w:val="000D5F3C"/>
    <w:rPr>
      <w:color w:val="0563C1" w:themeColor="hyperlink"/>
      <w:u w:val="single"/>
    </w:rPr>
  </w:style>
  <w:style w:type="character" w:styleId="Grietas">
    <w:name w:val="Strong"/>
    <w:basedOn w:val="Numatytasispastraiposriftas"/>
    <w:uiPriority w:val="22"/>
    <w:qFormat/>
    <w:rsid w:val="000D5F3C"/>
    <w:rPr>
      <w:b/>
      <w:bCs/>
    </w:rPr>
  </w:style>
  <w:style w:type="paragraph" w:styleId="Pagrindiniotekstotrauka">
    <w:name w:val="Body Text Indent"/>
    <w:basedOn w:val="prastasis"/>
    <w:link w:val="PagrindiniotekstotraukaDiagrama"/>
    <w:unhideWhenUsed/>
    <w:rsid w:val="000D5F3C"/>
    <w:pPr>
      <w:spacing w:after="120"/>
      <w:ind w:left="283"/>
    </w:pPr>
  </w:style>
  <w:style w:type="character" w:customStyle="1" w:styleId="PagrindiniotekstotraukaDiagrama">
    <w:name w:val="Pagrindinio teksto įtrauka Diagrama"/>
    <w:basedOn w:val="Numatytasispastraiposriftas"/>
    <w:link w:val="Pagrindiniotekstotrauka"/>
    <w:rsid w:val="000D5F3C"/>
    <w:rPr>
      <w:rFonts w:ascii="Calibri" w:eastAsia="Calibri" w:hAnsi="Calibri" w:cs="Calibri"/>
      <w:lang w:eastAsia="lt-LT"/>
    </w:rPr>
  </w:style>
  <w:style w:type="table" w:customStyle="1" w:styleId="Lentelstinklelisviesus1">
    <w:name w:val="Lentelės tinklelis – šviesus1"/>
    <w:basedOn w:val="prastojilentel"/>
    <w:uiPriority w:val="40"/>
    <w:rsid w:val="000D5F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erirtashipersaitas">
    <w:name w:val="FollowedHyperlink"/>
    <w:basedOn w:val="Numatytasispastraiposriftas"/>
    <w:uiPriority w:val="99"/>
    <w:semiHidden/>
    <w:unhideWhenUsed/>
    <w:rsid w:val="000D5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agrindinis-ugdymas/49?clases=&amp;educations=&amp;st=2&amp;types=7" TargetMode="External"/><Relationship Id="rId13" Type="http://schemas.openxmlformats.org/officeDocument/2006/relationships/hyperlink" Target="https://www.emokykla.lt/bendrosios-programos/pagrindinis-ugdymas/49?clases=&amp;educations=&amp;st=2&amp;types=7" TargetMode="External"/><Relationship Id="rId18" Type="http://schemas.openxmlformats.org/officeDocument/2006/relationships/hyperlink" Target="https://www.emokykla.lt/bendrosios-programos/pagrindinis-ugdymas/49?clases=&amp;educations=&amp;st=2&amp;types=7" TargetMode="External"/><Relationship Id="rId26" Type="http://schemas.openxmlformats.org/officeDocument/2006/relationships/hyperlink" Target="https://www.emokykla.lt/bendrosios-programos/pagrindinis-ugdymas/49?clases=&amp;educations=&amp;st=2&amp;types=7" TargetMode="External"/><Relationship Id="rId3" Type="http://schemas.openxmlformats.org/officeDocument/2006/relationships/customXml" Target="../customXml/item3.xml"/><Relationship Id="rId21" Type="http://schemas.openxmlformats.org/officeDocument/2006/relationships/hyperlink" Target="https://www.emokykla.lt/bendrosios-programos/pagrindinis-ugdymas/49?clases=&amp;educations=&amp;st=2&amp;types=7" TargetMode="External"/><Relationship Id="rId7" Type="http://schemas.openxmlformats.org/officeDocument/2006/relationships/hyperlink" Target="https://www.emokykla.lt/bendrosios-programos/pagrindinis-ugdymas/49?clases=&amp;educations=&amp;st=2&amp;types=7" TargetMode="External"/><Relationship Id="rId12" Type="http://schemas.openxmlformats.org/officeDocument/2006/relationships/hyperlink" Target="https://www.emokykla.lt/bendrosios-programos/pagrindinis-ugdymas/49?clases=&amp;educations=&amp;st=2&amp;types=7" TargetMode="External"/><Relationship Id="rId17" Type="http://schemas.openxmlformats.org/officeDocument/2006/relationships/hyperlink" Target="https://www.emokykla.lt/bendrosios-programos/pagrindinis-ugdymas/49?clases=&amp;educations=&amp;st=2&amp;types=7" TargetMode="External"/><Relationship Id="rId25" Type="http://schemas.openxmlformats.org/officeDocument/2006/relationships/hyperlink" Target="https://www.emokykla.lt/bendrosios-programos/pagrindinis-ugdymas/49?clases=&amp;educations=&amp;st=2&amp;types=7" TargetMode="External"/><Relationship Id="rId2" Type="http://schemas.openxmlformats.org/officeDocument/2006/relationships/customXml" Target="../customXml/item2.xml"/><Relationship Id="rId16" Type="http://schemas.openxmlformats.org/officeDocument/2006/relationships/hyperlink" Target="https://www.emokykla.lt/bendrosios-programos/pagrindinis-ugdymas/49?clases=&amp;educations=&amp;st=2&amp;types=7" TargetMode="External"/><Relationship Id="rId20" Type="http://schemas.openxmlformats.org/officeDocument/2006/relationships/hyperlink" Target="https://www.emokykla.lt/bendrosios-programos/pagrindinis-ugdymas/49?clases=&amp;educations=&amp;st=2&amp;types=7" TargetMode="External"/><Relationship Id="rId29" Type="http://schemas.openxmlformats.org/officeDocument/2006/relationships/hyperlink" Target="https://www.emokykla.lt/bendrosios-programos/pagrindinis-ugdymas/49?clases=&amp;educations=&amp;st=2&amp;types=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okykla.lt/bendrosios-programos/pagrindinis-ugdymas/49?clases=&amp;educations=&amp;st=2&amp;types=7" TargetMode="External"/><Relationship Id="rId24" Type="http://schemas.openxmlformats.org/officeDocument/2006/relationships/hyperlink" Target="https://www.emokykla.lt/bendrosios-programos/pagrindinis-ugdymas/49?clases=&amp;educations=&amp;st=2&amp;types=7" TargetMode="External"/><Relationship Id="rId5" Type="http://schemas.openxmlformats.org/officeDocument/2006/relationships/settings" Target="settings.xml"/><Relationship Id="rId15" Type="http://schemas.openxmlformats.org/officeDocument/2006/relationships/hyperlink" Target="https://www.emokykla.lt/bendrosios-programos/pagrindinis-ugdymas/49?clases=&amp;educations=&amp;st=2&amp;types=7" TargetMode="External"/><Relationship Id="rId23" Type="http://schemas.openxmlformats.org/officeDocument/2006/relationships/hyperlink" Target="https://www.emokykla.lt/bendrosios-programos/pagrindinis-ugdymas/49?clases=&amp;educations=&amp;st=2&amp;types=7" TargetMode="External"/><Relationship Id="rId28" Type="http://schemas.openxmlformats.org/officeDocument/2006/relationships/hyperlink" Target="https://www.emokykla.lt/bendrosios-programos/pagrindinis-ugdymas/49?clases=&amp;educations=&amp;st=2&amp;types=7" TargetMode="External"/><Relationship Id="rId10" Type="http://schemas.openxmlformats.org/officeDocument/2006/relationships/hyperlink" Target="https://www.emokykla.lt/bendrosios-programos/pagrindinis-ugdymas/49?clases=&amp;educations=&amp;st=2&amp;types=7" TargetMode="External"/><Relationship Id="rId19" Type="http://schemas.openxmlformats.org/officeDocument/2006/relationships/hyperlink" Target="https://www.emokykla.lt/bendrosios-programos/pagrindinis-ugdymas/49?clases=&amp;educations=&amp;st=2&amp;types=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mokykla.lt/bendrosios-programos/pagrindinis-ugdymas/49?clases=&amp;educations=&amp;st=2&amp;types=7" TargetMode="External"/><Relationship Id="rId14" Type="http://schemas.openxmlformats.org/officeDocument/2006/relationships/hyperlink" Target="https://www.emokykla.lt/bendrosios-programos/pagrindinis-ugdymas/49?clases=&amp;educations=&amp;st=2&amp;types=7" TargetMode="External"/><Relationship Id="rId22" Type="http://schemas.openxmlformats.org/officeDocument/2006/relationships/hyperlink" Target="https://www.emokykla.lt/bendrosios-programos/pagrindinis-ugdymas/49?clases=&amp;educations=&amp;st=2&amp;types=7" TargetMode="External"/><Relationship Id="rId27" Type="http://schemas.openxmlformats.org/officeDocument/2006/relationships/hyperlink" Target="https://www.emokykla.lt/bendrosios-programos/pagrindinis-ugdymas/49?clases=&amp;educations=&amp;st=2&amp;types=7"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1EBB222-48C2-43EA-A8E0-73E457311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D20E5-0896-4D0A-88B6-E670FA0C2645}">
  <ds:schemaRefs>
    <ds:schemaRef ds:uri="http://schemas.microsoft.com/sharepoint/v3/contenttype/forms"/>
  </ds:schemaRefs>
</ds:datastoreItem>
</file>

<file path=customXml/itemProps3.xml><?xml version="1.0" encoding="utf-8"?>
<ds:datastoreItem xmlns:ds="http://schemas.openxmlformats.org/officeDocument/2006/customXml" ds:itemID="{2D8289EE-89A3-41E7-9B7B-46459FF6A4A9}">
  <ds:schemaRefs>
    <ds:schemaRef ds:uri="http://purl.org/dc/elements/1.1/"/>
    <ds:schemaRef ds:uri="http://schemas.microsoft.com/office/2006/documentManagement/types"/>
    <ds:schemaRef ds:uri="http://purl.org/dc/terms/"/>
    <ds:schemaRef ds:uri="http://www.w3.org/XML/1998/namespace"/>
    <ds:schemaRef ds:uri="bd2a18c2-06d4-44cd-af38-3237b532008a"/>
    <ds:schemaRef ds:uri="441e4d8e-a8ab-46be-9694-e40af28e9c6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6356</Words>
  <Characters>3624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1</cp:revision>
  <dcterms:created xsi:type="dcterms:W3CDTF">2024-05-28T12:24:00Z</dcterms:created>
  <dcterms:modified xsi:type="dcterms:W3CDTF">2024-05-28T12:26:00Z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