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1BB7" w14:textId="77777777" w:rsidR="00832909" w:rsidRPr="00920273" w:rsidRDefault="00832909" w:rsidP="00832909">
      <w:pPr>
        <w:spacing w:before="60" w:after="60"/>
        <w:ind w:firstLine="567"/>
        <w:jc w:val="center"/>
        <w:rPr>
          <w:rFonts w:ascii="Times New Roman" w:hAnsi="Times New Roman" w:cs="Times New Roman"/>
          <w:b/>
          <w:sz w:val="28"/>
          <w:szCs w:val="24"/>
        </w:rPr>
      </w:pPr>
      <w:bookmarkStart w:id="0" w:name="_GoBack"/>
      <w:r w:rsidRPr="00920273">
        <w:rPr>
          <w:rFonts w:ascii="Times New Roman" w:hAnsi="Times New Roman" w:cs="Times New Roman"/>
          <w:b/>
          <w:color w:val="000000"/>
          <w:sz w:val="28"/>
          <w:szCs w:val="27"/>
        </w:rPr>
        <w:t xml:space="preserve">Etninės kultūros ilgalaikis planas </w:t>
      </w:r>
      <w:r>
        <w:rPr>
          <w:rFonts w:ascii="Times New Roman" w:hAnsi="Times New Roman" w:cs="Times New Roman"/>
          <w:b/>
          <w:color w:val="000000"/>
          <w:sz w:val="28"/>
          <w:szCs w:val="27"/>
        </w:rPr>
        <w:t>3</w:t>
      </w:r>
      <w:r w:rsidRPr="00920273">
        <w:rPr>
          <w:rFonts w:ascii="Times New Roman" w:hAnsi="Times New Roman" w:cs="Times New Roman"/>
          <w:b/>
          <w:color w:val="000000"/>
          <w:sz w:val="28"/>
          <w:szCs w:val="27"/>
        </w:rPr>
        <w:t xml:space="preserve"> klasei</w:t>
      </w:r>
    </w:p>
    <w:bookmarkEnd w:id="0"/>
    <w:p w14:paraId="2ACD09DB" w14:textId="77777777" w:rsidR="00832909" w:rsidRDefault="00832909" w:rsidP="00832909">
      <w:pPr>
        <w:spacing w:before="60" w:after="60"/>
        <w:ind w:firstLine="567"/>
        <w:rPr>
          <w:rFonts w:ascii="Times New Roman" w:hAnsi="Times New Roman" w:cs="Times New Roman"/>
          <w:sz w:val="24"/>
          <w:szCs w:val="24"/>
        </w:rPr>
      </w:pPr>
    </w:p>
    <w:p w14:paraId="16FFF040" w14:textId="77777777" w:rsidR="00832909" w:rsidRDefault="00832909" w:rsidP="00832909">
      <w:pPr>
        <w:spacing w:before="60" w:after="60"/>
        <w:ind w:firstLine="567"/>
        <w:jc w:val="both"/>
        <w:rPr>
          <w:rFonts w:ascii="Times New Roman" w:hAnsi="Times New Roman" w:cs="Times New Roman"/>
          <w:sz w:val="24"/>
          <w:szCs w:val="24"/>
        </w:rPr>
      </w:pPr>
      <w:r w:rsidRPr="0072549C">
        <w:rPr>
          <w:rFonts w:ascii="Times New Roman" w:hAnsi="Times New Roman" w:cs="Times New Roman"/>
          <w:sz w:val="24"/>
          <w:szCs w:val="24"/>
        </w:rPr>
        <w:t xml:space="preserve">Sudarant etninės kultūros </w:t>
      </w:r>
      <w:r>
        <w:rPr>
          <w:rFonts w:ascii="Times New Roman" w:hAnsi="Times New Roman" w:cs="Times New Roman"/>
          <w:sz w:val="24"/>
          <w:szCs w:val="24"/>
        </w:rPr>
        <w:t>ugd</w:t>
      </w:r>
      <w:r w:rsidRPr="0072549C">
        <w:rPr>
          <w:rFonts w:ascii="Times New Roman" w:hAnsi="Times New Roman" w:cs="Times New Roman"/>
          <w:sz w:val="24"/>
          <w:szCs w:val="24"/>
        </w:rPr>
        <w:t xml:space="preserve">ymo ilgalaikius planus, turinio temos paskirstytos atskiroms klasėms atsižvelgiant tiek į amžiaus ypatumus, tiek į integruotinų temų kituose dalykuose išsidėstymą. Rengdamas etninės kultūros dalyko metinius ilgalaikius planus, mokytojas savo nuožiūra gali išskirstyti lentelėje pateikiamas temas pagal konkrečias datas mokslo metuose remdamasis kalendorinių metų ratu, mokyklos tradicijomis, suderinęs laiką su kitų dalykų tapačių temų datomis ir pan. Mokytojas, įvertinęs klasės pajėgumus bei poreikį, savo nuožiūra paskirsto 30 % valandų toms Etninės kultūros bendrosios programos mokymo turinio temoms, kurios reikalauja išsamesnio pažinimo. </w:t>
      </w:r>
    </w:p>
    <w:p w14:paraId="73B08AFB" w14:textId="77777777" w:rsidR="00832909" w:rsidRPr="0072549C" w:rsidRDefault="00832909" w:rsidP="00832909">
      <w:pPr>
        <w:spacing w:before="60" w:after="60" w:line="240" w:lineRule="auto"/>
        <w:rPr>
          <w:rFonts w:ascii="Times New Roman" w:hAnsi="Times New Roman" w:cs="Times New Roman"/>
          <w:sz w:val="24"/>
          <w:szCs w:val="24"/>
        </w:rPr>
      </w:pPr>
    </w:p>
    <w:tbl>
      <w:tblPr>
        <w:tblStyle w:val="Lentelstinklelisviesus1"/>
        <w:tblW w:w="15017" w:type="dxa"/>
        <w:tblLayout w:type="fixed"/>
        <w:tblLook w:val="04A0" w:firstRow="1" w:lastRow="0" w:firstColumn="1" w:lastColumn="0" w:noHBand="0" w:noVBand="1"/>
      </w:tblPr>
      <w:tblGrid>
        <w:gridCol w:w="606"/>
        <w:gridCol w:w="2312"/>
        <w:gridCol w:w="2126"/>
        <w:gridCol w:w="850"/>
        <w:gridCol w:w="4831"/>
        <w:gridCol w:w="4292"/>
      </w:tblGrid>
      <w:tr w:rsidR="00832909" w:rsidRPr="0072549C" w14:paraId="6A126DAF" w14:textId="77777777" w:rsidTr="00D00F22">
        <w:trPr>
          <w:trHeight w:val="853"/>
        </w:trPr>
        <w:tc>
          <w:tcPr>
            <w:tcW w:w="606" w:type="dxa"/>
          </w:tcPr>
          <w:p w14:paraId="56D0C72D"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Eil. nr.</w:t>
            </w:r>
          </w:p>
        </w:tc>
        <w:tc>
          <w:tcPr>
            <w:tcW w:w="2312" w:type="dxa"/>
          </w:tcPr>
          <w:p w14:paraId="2275FD44"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Mokymosi turinio sritis</w:t>
            </w:r>
          </w:p>
        </w:tc>
        <w:tc>
          <w:tcPr>
            <w:tcW w:w="2126" w:type="dxa"/>
          </w:tcPr>
          <w:p w14:paraId="2381CD1B"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Tema, mokymosi turinys</w:t>
            </w:r>
          </w:p>
        </w:tc>
        <w:tc>
          <w:tcPr>
            <w:tcW w:w="850" w:type="dxa"/>
          </w:tcPr>
          <w:p w14:paraId="45A64F83"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Val</w:t>
            </w:r>
            <w:r>
              <w:rPr>
                <w:rFonts w:ascii="Times New Roman" w:hAnsi="Times New Roman" w:cs="Times New Roman"/>
                <w:b/>
              </w:rPr>
              <w:t>.</w:t>
            </w:r>
          </w:p>
        </w:tc>
        <w:tc>
          <w:tcPr>
            <w:tcW w:w="4831" w:type="dxa"/>
          </w:tcPr>
          <w:p w14:paraId="1845321A"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Mokinių veiklos</w:t>
            </w:r>
          </w:p>
          <w:p w14:paraId="319FDD4C" w14:textId="77777777" w:rsidR="00832909" w:rsidRPr="006071D5" w:rsidRDefault="00832909" w:rsidP="00D00F22">
            <w:pPr>
              <w:spacing w:before="60" w:after="60"/>
              <w:jc w:val="center"/>
              <w:rPr>
                <w:rFonts w:ascii="Times New Roman" w:hAnsi="Times New Roman" w:cs="Times New Roman"/>
                <w:b/>
              </w:rPr>
            </w:pPr>
          </w:p>
        </w:tc>
        <w:tc>
          <w:tcPr>
            <w:tcW w:w="4292" w:type="dxa"/>
          </w:tcPr>
          <w:p w14:paraId="5CF97BE2" w14:textId="77777777" w:rsidR="00832909" w:rsidRPr="006071D5" w:rsidRDefault="00832909" w:rsidP="00D00F22">
            <w:pPr>
              <w:spacing w:before="60" w:after="60"/>
              <w:jc w:val="center"/>
              <w:rPr>
                <w:rFonts w:ascii="Times New Roman" w:hAnsi="Times New Roman" w:cs="Times New Roman"/>
                <w:b/>
              </w:rPr>
            </w:pPr>
            <w:r w:rsidRPr="006071D5">
              <w:rPr>
                <w:rFonts w:ascii="Times New Roman" w:hAnsi="Times New Roman" w:cs="Times New Roman"/>
                <w:b/>
              </w:rPr>
              <w:t>Tarpdalykinė integracija</w:t>
            </w:r>
          </w:p>
        </w:tc>
      </w:tr>
      <w:tr w:rsidR="00832909" w:rsidRPr="0072549C" w14:paraId="5C6718F3" w14:textId="77777777" w:rsidTr="00D00F22">
        <w:tc>
          <w:tcPr>
            <w:tcW w:w="606" w:type="dxa"/>
          </w:tcPr>
          <w:p w14:paraId="6006B195"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w:t>
            </w:r>
          </w:p>
        </w:tc>
        <w:tc>
          <w:tcPr>
            <w:tcW w:w="2312" w:type="dxa"/>
          </w:tcPr>
          <w:p w14:paraId="7BD78741"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2. </w:t>
            </w:r>
            <w:hyperlink r:id="rId7" w:anchor="collapse-simple-2B9r-K06g-b6E4" w:history="1">
              <w:r w:rsidRPr="006071D5">
                <w:rPr>
                  <w:rStyle w:val="Grietas"/>
                  <w:rFonts w:ascii="Times New Roman" w:hAnsi="Times New Roman" w:cs="Times New Roman"/>
                  <w:b w:val="0"/>
                  <w:shd w:val="clear" w:color="auto" w:fill="FFFFFF"/>
                </w:rPr>
                <w:t>Regioninės tapatybės raiška ir gyvenamoji aplinka</w:t>
              </w:r>
            </w:hyperlink>
            <w:r w:rsidRPr="006071D5">
              <w:rPr>
                <w:rStyle w:val="Grietas"/>
                <w:rFonts w:ascii="Times New Roman" w:hAnsi="Times New Roman" w:cs="Times New Roman"/>
                <w:b w:val="0"/>
                <w:shd w:val="clear" w:color="auto" w:fill="FFFFFF"/>
              </w:rPr>
              <w:t>.</w:t>
            </w:r>
          </w:p>
        </w:tc>
        <w:tc>
          <w:tcPr>
            <w:tcW w:w="2126" w:type="dxa"/>
          </w:tcPr>
          <w:p w14:paraId="166CB88F"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2.2. Gyvenamoji vietovė.</w:t>
            </w:r>
          </w:p>
        </w:tc>
        <w:tc>
          <w:tcPr>
            <w:tcW w:w="850" w:type="dxa"/>
          </w:tcPr>
          <w:p w14:paraId="63F107CF"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2</w:t>
            </w:r>
          </w:p>
        </w:tc>
        <w:tc>
          <w:tcPr>
            <w:tcW w:w="4831" w:type="dxa"/>
          </w:tcPr>
          <w:p w14:paraId="30C58371"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 xml:space="preserve">Mokiniai tyrinėja gyvenamosios vietovės kultūrinį kraštovaizdį – archeologijos, istorijos, architektūros ir gamtos paminklus, renka ir aptaria su jais susijusias istorijas, sakmes ir padavimus, aiškinasi vietovardžių kilmę. </w:t>
            </w:r>
          </w:p>
        </w:tc>
        <w:tc>
          <w:tcPr>
            <w:tcW w:w="4292" w:type="dxa"/>
          </w:tcPr>
          <w:p w14:paraId="24504777"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Aš – praeities tyrinėtojas.</w:t>
            </w:r>
            <w:r w:rsidRPr="006071D5">
              <w:rPr>
                <w:rFonts w:ascii="Times New Roman" w:hAnsi="Times New Roman" w:cs="Times New Roman"/>
                <w:b/>
                <w:bCs/>
              </w:rPr>
              <w:t xml:space="preserve"> </w:t>
            </w:r>
            <w:r w:rsidRPr="006071D5">
              <w:rPr>
                <w:rStyle w:val="Grietas"/>
                <w:rFonts w:ascii="Times New Roman" w:hAnsi="Times New Roman" w:cs="Times New Roman"/>
                <w:b w:val="0"/>
                <w:i/>
                <w:iCs/>
                <w:shd w:val="clear" w:color="auto" w:fill="FFFFFF"/>
              </w:rPr>
              <w:t>Lietuvos etnografinių sričių ypatybės.</w:t>
            </w:r>
          </w:p>
          <w:p w14:paraId="36D269A9"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Tekstų atranka.</w:t>
            </w:r>
          </w:p>
          <w:p w14:paraId="412C5289"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34219D19" w14:textId="77777777" w:rsidTr="00D00F22">
        <w:tc>
          <w:tcPr>
            <w:tcW w:w="606" w:type="dxa"/>
          </w:tcPr>
          <w:p w14:paraId="7A35118B"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2.</w:t>
            </w:r>
          </w:p>
        </w:tc>
        <w:tc>
          <w:tcPr>
            <w:tcW w:w="2312" w:type="dxa"/>
          </w:tcPr>
          <w:p w14:paraId="60EEF795"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1. </w:t>
            </w:r>
            <w:hyperlink r:id="rId8" w:anchor="collapse-simple-60k0-Nt8o-f07O" w:history="1">
              <w:r w:rsidRPr="006071D5">
                <w:rPr>
                  <w:rStyle w:val="Grietas"/>
                  <w:rFonts w:ascii="Times New Roman" w:hAnsi="Times New Roman" w:cs="Times New Roman"/>
                  <w:b w:val="0"/>
                  <w:shd w:val="clear" w:color="auto" w:fill="FFFFFF"/>
                </w:rPr>
                <w:t>Žmogaus, šeimos, bendruomenės, tautos ryšys ir papročiai</w:t>
              </w:r>
            </w:hyperlink>
            <w:r w:rsidRPr="006071D5">
              <w:rPr>
                <w:rStyle w:val="Grietas"/>
                <w:rFonts w:ascii="Times New Roman" w:hAnsi="Times New Roman" w:cs="Times New Roman"/>
                <w:b w:val="0"/>
                <w:shd w:val="clear" w:color="auto" w:fill="FFFFFF"/>
              </w:rPr>
              <w:t>.</w:t>
            </w:r>
          </w:p>
        </w:tc>
        <w:tc>
          <w:tcPr>
            <w:tcW w:w="2126" w:type="dxa"/>
          </w:tcPr>
          <w:p w14:paraId="4A9CF328"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1.4. Mitybos ir sveikatos papročiai.</w:t>
            </w:r>
          </w:p>
        </w:tc>
        <w:tc>
          <w:tcPr>
            <w:tcW w:w="850" w:type="dxa"/>
          </w:tcPr>
          <w:p w14:paraId="0229322E"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w:t>
            </w:r>
          </w:p>
        </w:tc>
        <w:tc>
          <w:tcPr>
            <w:tcW w:w="4831" w:type="dxa"/>
          </w:tcPr>
          <w:p w14:paraId="0176D0BA"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Nagrinėja įvairių tradicinių maisto produktų ir vaistažolių naudingas sveikatai savybes, atpažįsta vaistažoles, pasigamina arbatų ar kitų gėrimų, valgių. Diskutuoja apie grūdinimosi papročius, aiškinasi senuosius prausimosi būdus, palygina pirties tradicijas praeityje ir dabar.</w:t>
            </w:r>
          </w:p>
        </w:tc>
        <w:tc>
          <w:tcPr>
            <w:tcW w:w="4292" w:type="dxa"/>
          </w:tcPr>
          <w:p w14:paraId="46322406" w14:textId="77777777" w:rsidR="00832909" w:rsidRPr="006071D5" w:rsidRDefault="00832909" w:rsidP="00D00F22">
            <w:pPr>
              <w:spacing w:before="60" w:after="60"/>
              <w:rPr>
                <w:rFonts w:ascii="Times New Roman" w:hAnsi="Times New Roman" w:cs="Times New Roman"/>
                <w:b/>
                <w:bCs/>
                <w:i/>
                <w:iCs/>
              </w:rPr>
            </w:pPr>
            <w:r w:rsidRPr="006071D5">
              <w:rPr>
                <w:rFonts w:ascii="Times New Roman" w:hAnsi="Times New Roman" w:cs="Times New Roman"/>
                <w:bCs/>
                <w:shd w:val="clear" w:color="auto" w:fill="FFFFFF"/>
              </w:rPr>
              <w:t xml:space="preserve">Gamtos mokslai: </w:t>
            </w:r>
            <w:r w:rsidRPr="006071D5">
              <w:rPr>
                <w:rStyle w:val="Grietas"/>
                <w:rFonts w:ascii="Times New Roman" w:hAnsi="Times New Roman" w:cs="Times New Roman"/>
                <w:b w:val="0"/>
                <w:i/>
                <w:iCs/>
                <w:shd w:val="clear" w:color="auto" w:fill="FFFFFF"/>
              </w:rPr>
              <w:t>Augalai.</w:t>
            </w:r>
          </w:p>
          <w:p w14:paraId="0C9CCA5A"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 xml:space="preserve">Technologijos: </w:t>
            </w:r>
            <w:r w:rsidRPr="006071D5">
              <w:rPr>
                <w:rStyle w:val="Grietas"/>
                <w:rFonts w:ascii="Times New Roman" w:hAnsi="Times New Roman" w:cs="Times New Roman"/>
                <w:b w:val="0"/>
                <w:i/>
                <w:iCs/>
                <w:shd w:val="clear" w:color="auto" w:fill="FFFFFF"/>
              </w:rPr>
              <w:t>Užkandžiai gamtoje ir namie.</w:t>
            </w:r>
          </w:p>
          <w:p w14:paraId="760B8CB3" w14:textId="77777777" w:rsidR="00832909" w:rsidRPr="006071D5" w:rsidRDefault="00832909" w:rsidP="00D00F22">
            <w:pPr>
              <w:spacing w:before="60" w:after="60"/>
              <w:rPr>
                <w:rFonts w:ascii="Times New Roman" w:hAnsi="Times New Roman" w:cs="Times New Roman"/>
                <w:b/>
                <w:bCs/>
                <w:i/>
                <w:iCs/>
                <w:shd w:val="clear" w:color="auto" w:fill="FFFFFF"/>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6BFA873B" w14:textId="77777777" w:rsidTr="00D00F22">
        <w:tc>
          <w:tcPr>
            <w:tcW w:w="606" w:type="dxa"/>
          </w:tcPr>
          <w:p w14:paraId="08949B7B"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3.</w:t>
            </w:r>
          </w:p>
        </w:tc>
        <w:tc>
          <w:tcPr>
            <w:tcW w:w="2312" w:type="dxa"/>
          </w:tcPr>
          <w:p w14:paraId="481D7787" w14:textId="77777777" w:rsidR="00832909" w:rsidRPr="006071D5" w:rsidRDefault="00832909" w:rsidP="00D00F22">
            <w:pPr>
              <w:spacing w:before="60" w:after="60"/>
              <w:rPr>
                <w:rFonts w:ascii="Times New Roman" w:hAnsi="Times New Roman" w:cs="Times New Roman"/>
                <w:b/>
              </w:rPr>
            </w:pPr>
            <w:r w:rsidRPr="006071D5">
              <w:rPr>
                <w:rFonts w:ascii="Times New Roman" w:hAnsi="Times New Roman" w:cs="Times New Roman"/>
              </w:rPr>
              <w:t xml:space="preserve">1. </w:t>
            </w:r>
            <w:hyperlink r:id="rId9" w:anchor="collapse-simple-60k0-Nt8o-f07O" w:history="1">
              <w:r w:rsidRPr="006071D5">
                <w:rPr>
                  <w:rStyle w:val="Grietas"/>
                  <w:rFonts w:ascii="Times New Roman" w:hAnsi="Times New Roman" w:cs="Times New Roman"/>
                  <w:b w:val="0"/>
                  <w:shd w:val="clear" w:color="auto" w:fill="FFFFFF"/>
                </w:rPr>
                <w:t>Žmogaus, šeimos, bendruomenės, tautos ryšys ir papročiai</w:t>
              </w:r>
            </w:hyperlink>
            <w:r w:rsidRPr="006071D5">
              <w:rPr>
                <w:rStyle w:val="Grietas"/>
                <w:rFonts w:ascii="Times New Roman" w:hAnsi="Times New Roman" w:cs="Times New Roman"/>
                <w:b w:val="0"/>
                <w:shd w:val="clear" w:color="auto" w:fill="FFFFFF"/>
              </w:rPr>
              <w:t>.</w:t>
            </w:r>
          </w:p>
        </w:tc>
        <w:tc>
          <w:tcPr>
            <w:tcW w:w="2126" w:type="dxa"/>
          </w:tcPr>
          <w:p w14:paraId="2D7F5893" w14:textId="77777777" w:rsidR="00832909" w:rsidRPr="006071D5" w:rsidRDefault="00832909" w:rsidP="00D00F22">
            <w:pPr>
              <w:pStyle w:val="Pagrindiniotekstotrauka"/>
              <w:spacing w:before="60" w:after="60"/>
              <w:ind w:left="0" w:firstLine="0"/>
              <w:jc w:val="left"/>
              <w:rPr>
                <w:rFonts w:ascii="Times New Roman" w:hAnsi="Times New Roman" w:cs="Times New Roman"/>
              </w:rPr>
            </w:pPr>
            <w:r w:rsidRPr="006071D5">
              <w:rPr>
                <w:rFonts w:ascii="Times New Roman" w:hAnsi="Times New Roman" w:cs="Times New Roman"/>
                <w:lang w:eastAsia="ar-SA"/>
              </w:rPr>
              <w:t xml:space="preserve">1.1. Šeima, giminė, bendruomenė. </w:t>
            </w:r>
          </w:p>
        </w:tc>
        <w:tc>
          <w:tcPr>
            <w:tcW w:w="850" w:type="dxa"/>
          </w:tcPr>
          <w:p w14:paraId="0975D3C6" w14:textId="77777777" w:rsidR="00832909" w:rsidRPr="006071D5" w:rsidRDefault="00832909" w:rsidP="00D00F22">
            <w:pPr>
              <w:spacing w:before="60" w:after="60"/>
              <w:jc w:val="center"/>
              <w:rPr>
                <w:rFonts w:ascii="Times New Roman" w:hAnsi="Times New Roman" w:cs="Times New Roman"/>
                <w:bCs/>
              </w:rPr>
            </w:pPr>
            <w:r w:rsidRPr="006071D5">
              <w:rPr>
                <w:rFonts w:ascii="Times New Roman" w:hAnsi="Times New Roman" w:cs="Times New Roman"/>
                <w:bCs/>
              </w:rPr>
              <w:t>2</w:t>
            </w:r>
          </w:p>
        </w:tc>
        <w:tc>
          <w:tcPr>
            <w:tcW w:w="4831" w:type="dxa"/>
          </w:tcPr>
          <w:p w14:paraId="084A1AA4"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Nagrinėdami bendruomenės sampratą, apibūdina savo klasės, mokyklos, vietos bendruomenes. Atpažįsta tautą kaip bendruomenę, aiškinasi svarbiausius tautinius simbolius. Įvardija artimoje aplinkoje esančias kitas tautas, tautines bendrijas.</w:t>
            </w:r>
          </w:p>
        </w:tc>
        <w:tc>
          <w:tcPr>
            <w:tcW w:w="4292" w:type="dxa"/>
          </w:tcPr>
          <w:p w14:paraId="1DECB28A"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Etika: </w:t>
            </w:r>
            <w:r w:rsidRPr="006071D5">
              <w:rPr>
                <w:rFonts w:ascii="Times New Roman" w:hAnsi="Times New Roman" w:cs="Times New Roman"/>
                <w:bCs/>
                <w:i/>
                <w:iCs/>
              </w:rPr>
              <w:t xml:space="preserve">Kitas kaip artimas: šeima ir mokytojai. Aš ir bendruomenė. </w:t>
            </w:r>
          </w:p>
          <w:p w14:paraId="1C8A0B03"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Viena, bet įvairi Lietuva</w:t>
            </w:r>
            <w:r w:rsidRPr="006071D5">
              <w:rPr>
                <w:rStyle w:val="Grietas"/>
                <w:rFonts w:ascii="Times New Roman" w:hAnsi="Times New Roman" w:cs="Times New Roman"/>
                <w:b w:val="0"/>
                <w:shd w:val="clear" w:color="auto" w:fill="FFFFFF"/>
              </w:rPr>
              <w:t xml:space="preserve">. </w:t>
            </w:r>
            <w:r w:rsidRPr="006071D5">
              <w:rPr>
                <w:rStyle w:val="Grietas"/>
                <w:rFonts w:ascii="Times New Roman" w:hAnsi="Times New Roman" w:cs="Times New Roman"/>
                <w:b w:val="0"/>
                <w:i/>
                <w:iCs/>
                <w:shd w:val="clear" w:color="auto" w:fill="FFFFFF"/>
              </w:rPr>
              <w:t>Lietuviai pasaulyje</w:t>
            </w:r>
            <w:r w:rsidRPr="006071D5">
              <w:rPr>
                <w:rFonts w:ascii="Times New Roman" w:hAnsi="Times New Roman" w:cs="Times New Roman"/>
                <w:b/>
              </w:rPr>
              <w:t xml:space="preserve">. </w:t>
            </w:r>
            <w:r w:rsidRPr="006071D5">
              <w:rPr>
                <w:rStyle w:val="Grietas"/>
                <w:rFonts w:ascii="Times New Roman" w:hAnsi="Times New Roman" w:cs="Times New Roman"/>
                <w:b w:val="0"/>
                <w:i/>
                <w:iCs/>
                <w:shd w:val="clear" w:color="auto" w:fill="FFFFFF"/>
              </w:rPr>
              <w:t>Lietuvos valstybė ir pasaulis</w:t>
            </w:r>
            <w:r w:rsidRPr="006071D5">
              <w:rPr>
                <w:rFonts w:ascii="Times New Roman" w:hAnsi="Times New Roman" w:cs="Times New Roman"/>
                <w:b/>
                <w:shd w:val="clear" w:color="auto" w:fill="FFFFFF"/>
              </w:rPr>
              <w:t xml:space="preserve">. </w:t>
            </w:r>
            <w:r w:rsidRPr="006071D5">
              <w:rPr>
                <w:rStyle w:val="Grietas"/>
                <w:rFonts w:ascii="Times New Roman" w:hAnsi="Times New Roman" w:cs="Times New Roman"/>
                <w:b w:val="0"/>
                <w:i/>
                <w:iCs/>
                <w:shd w:val="clear" w:color="auto" w:fill="FFFFFF"/>
              </w:rPr>
              <w:t xml:space="preserve">Žmonių ir jų gyvenimo įvairovė pasaulyje. </w:t>
            </w:r>
          </w:p>
          <w:p w14:paraId="76D53260" w14:textId="77777777" w:rsidR="00832909" w:rsidRPr="006071D5" w:rsidRDefault="00832909" w:rsidP="00D00F22">
            <w:pPr>
              <w:spacing w:before="60" w:after="60"/>
              <w:rPr>
                <w:rFonts w:ascii="Times New Roman" w:hAnsi="Times New Roman" w:cs="Times New Roman"/>
                <w:bCs/>
                <w:i/>
                <w:iCs/>
                <w:shd w:val="clear" w:color="auto" w:fill="FFFFFF"/>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29BB3F1B" w14:textId="77777777" w:rsidTr="00D00F22">
        <w:tc>
          <w:tcPr>
            <w:tcW w:w="606" w:type="dxa"/>
          </w:tcPr>
          <w:p w14:paraId="0522D41B"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lastRenderedPageBreak/>
              <w:t>4.</w:t>
            </w:r>
          </w:p>
        </w:tc>
        <w:tc>
          <w:tcPr>
            <w:tcW w:w="2312" w:type="dxa"/>
          </w:tcPr>
          <w:p w14:paraId="242FB20E"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3. </w:t>
            </w:r>
            <w:hyperlink r:id="rId10"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b w:val="0"/>
                <w:shd w:val="clear" w:color="auto" w:fill="FFFFFF"/>
              </w:rPr>
              <w:t>.</w:t>
            </w:r>
          </w:p>
        </w:tc>
        <w:tc>
          <w:tcPr>
            <w:tcW w:w="2126" w:type="dxa"/>
          </w:tcPr>
          <w:p w14:paraId="54CE76EF"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3.2. Bendruomeniniai darbai ir k</w:t>
            </w:r>
            <w:hyperlink r:id="rId11" w:anchor="collapse-simple-EDtL-4771-Jb33" w:history="1">
              <w:r w:rsidRPr="006071D5">
                <w:rPr>
                  <w:rStyle w:val="Hipersaitas"/>
                  <w:rFonts w:ascii="Times New Roman" w:hAnsi="Times New Roman" w:cs="Times New Roman"/>
                  <w:shd w:val="clear" w:color="auto" w:fill="FFFFFF"/>
                </w:rPr>
                <w:t>alendoriniai papročiai</w:t>
              </w:r>
            </w:hyperlink>
            <w:r w:rsidRPr="006071D5">
              <w:rPr>
                <w:rStyle w:val="Hipersaitas"/>
                <w:rFonts w:ascii="Times New Roman" w:hAnsi="Times New Roman" w:cs="Times New Roman"/>
                <w:shd w:val="clear" w:color="auto" w:fill="FFFFFF"/>
              </w:rPr>
              <w:t>.</w:t>
            </w:r>
          </w:p>
        </w:tc>
        <w:tc>
          <w:tcPr>
            <w:tcW w:w="850" w:type="dxa"/>
          </w:tcPr>
          <w:p w14:paraId="0FB5A357"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w:t>
            </w:r>
          </w:p>
        </w:tc>
        <w:tc>
          <w:tcPr>
            <w:tcW w:w="4831" w:type="dxa"/>
          </w:tcPr>
          <w:p w14:paraId="46480564"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 xml:space="preserve">Mokiniai aptaria tradicinius vaikų, moterų, vyrų darbus kaimo bendruomenėje. Aiškinasi talkos sąvoką ir bendruosius įvairių talkų bruožus. Išskiria svarbiausius bendruomeninius rudens darbus – bulviakasį, žiemkenčių sėją, kūlimą, </w:t>
            </w:r>
            <w:proofErr w:type="spellStart"/>
            <w:r w:rsidRPr="006071D5">
              <w:rPr>
                <w:rFonts w:ascii="Times New Roman" w:hAnsi="Times New Roman" w:cs="Times New Roman"/>
                <w:lang w:eastAsia="ar-SA"/>
              </w:rPr>
              <w:t>linamynį</w:t>
            </w:r>
            <w:proofErr w:type="spellEnd"/>
            <w:r w:rsidRPr="006071D5">
              <w:rPr>
                <w:rFonts w:ascii="Times New Roman" w:hAnsi="Times New Roman" w:cs="Times New Roman"/>
                <w:lang w:eastAsia="ar-SA"/>
              </w:rPr>
              <w:t>.</w:t>
            </w:r>
            <w:r w:rsidRPr="006071D5">
              <w:rPr>
                <w:rFonts w:ascii="Times New Roman" w:hAnsi="Times New Roman" w:cs="Times New Roman"/>
                <w:highlight w:val="white"/>
                <w:lang w:eastAsia="ar-SA"/>
              </w:rPr>
              <w:t xml:space="preserve"> </w:t>
            </w:r>
          </w:p>
        </w:tc>
        <w:tc>
          <w:tcPr>
            <w:tcW w:w="4292" w:type="dxa"/>
          </w:tcPr>
          <w:p w14:paraId="54039D6D" w14:textId="77777777" w:rsidR="00832909" w:rsidRPr="006071D5" w:rsidRDefault="00832909" w:rsidP="00D00F22">
            <w:pPr>
              <w:spacing w:before="60" w:after="60"/>
              <w:rPr>
                <w:rFonts w:ascii="Times New Roman" w:hAnsi="Times New Roman" w:cs="Times New Roman"/>
                <w:i/>
                <w:iCs/>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16F2267A" w14:textId="77777777" w:rsidTr="00D00F22">
        <w:tc>
          <w:tcPr>
            <w:tcW w:w="606" w:type="dxa"/>
          </w:tcPr>
          <w:p w14:paraId="0F70C6DA"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5.</w:t>
            </w:r>
          </w:p>
        </w:tc>
        <w:tc>
          <w:tcPr>
            <w:tcW w:w="2312" w:type="dxa"/>
          </w:tcPr>
          <w:p w14:paraId="74895D14"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1. </w:t>
            </w:r>
            <w:hyperlink r:id="rId12" w:anchor="collapse-simple-60k0-Nt8o-f07O" w:history="1">
              <w:r w:rsidRPr="006071D5">
                <w:rPr>
                  <w:rStyle w:val="Grietas"/>
                  <w:rFonts w:ascii="Times New Roman" w:hAnsi="Times New Roman" w:cs="Times New Roman"/>
                  <w:b w:val="0"/>
                  <w:shd w:val="clear" w:color="auto" w:fill="FFFFFF"/>
                </w:rPr>
                <w:t>Žmogaus, šeimos, bendruomenės, tautos ryšys ir papročiai</w:t>
              </w:r>
            </w:hyperlink>
            <w:r w:rsidRPr="006071D5">
              <w:rPr>
                <w:rStyle w:val="Grietas"/>
                <w:rFonts w:ascii="Times New Roman" w:hAnsi="Times New Roman" w:cs="Times New Roman"/>
                <w:b w:val="0"/>
                <w:shd w:val="clear" w:color="auto" w:fill="FFFFFF"/>
              </w:rPr>
              <w:t>.</w:t>
            </w:r>
          </w:p>
        </w:tc>
        <w:tc>
          <w:tcPr>
            <w:tcW w:w="2126" w:type="dxa"/>
          </w:tcPr>
          <w:p w14:paraId="54C4B7D5" w14:textId="77777777" w:rsidR="00832909" w:rsidRPr="006071D5" w:rsidRDefault="00832909" w:rsidP="00D00F22">
            <w:pPr>
              <w:spacing w:before="60" w:after="60"/>
              <w:rPr>
                <w:rFonts w:ascii="Times New Roman" w:hAnsi="Times New Roman" w:cs="Times New Roman"/>
                <w:b/>
                <w:bCs/>
              </w:rPr>
            </w:pPr>
            <w:r w:rsidRPr="006071D5">
              <w:rPr>
                <w:rFonts w:ascii="Times New Roman" w:hAnsi="Times New Roman" w:cs="Times New Roman"/>
              </w:rPr>
              <w:t xml:space="preserve">1.2. </w:t>
            </w:r>
            <w:hyperlink r:id="rId13" w:anchor="collapse-simple-78JD-L775-377i" w:history="1">
              <w:r w:rsidRPr="006071D5">
                <w:rPr>
                  <w:rStyle w:val="Hipersaitas"/>
                  <w:rFonts w:ascii="Times New Roman" w:hAnsi="Times New Roman" w:cs="Times New Roman"/>
                  <w:shd w:val="clear" w:color="auto" w:fill="FFFFFF"/>
                </w:rPr>
                <w:t>Paprotinis elgesys ir vertybės</w:t>
              </w:r>
            </w:hyperlink>
            <w:r w:rsidRPr="006071D5">
              <w:rPr>
                <w:rStyle w:val="Hipersaitas"/>
                <w:rFonts w:ascii="Times New Roman" w:hAnsi="Times New Roman" w:cs="Times New Roman"/>
                <w:shd w:val="clear" w:color="auto" w:fill="FFFFFF"/>
              </w:rPr>
              <w:t>.</w:t>
            </w:r>
          </w:p>
        </w:tc>
        <w:tc>
          <w:tcPr>
            <w:tcW w:w="850" w:type="dxa"/>
          </w:tcPr>
          <w:p w14:paraId="19CD520E"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w:t>
            </w:r>
          </w:p>
        </w:tc>
        <w:tc>
          <w:tcPr>
            <w:tcW w:w="4831" w:type="dxa"/>
          </w:tcPr>
          <w:p w14:paraId="74D1973C"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 xml:space="preserve">Remdamiesi patarlėmis, priežodžiais, pasakomis ir kita tautosaka, mokiniai nagrinėja tradicinės bendruomenės doros principus – atjautą, silpnesnių ir nuskriaustų globą, pagarbą vyresniems, tarpusavio pagalbą ir kt. Apibūdina ir išvardija tradicinius pasisveikinimus, atsisveikinimus, palinkėjimus. </w:t>
            </w:r>
          </w:p>
        </w:tc>
        <w:tc>
          <w:tcPr>
            <w:tcW w:w="4292" w:type="dxa"/>
          </w:tcPr>
          <w:p w14:paraId="27A3C2D2"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shd w:val="clear" w:color="auto" w:fill="FFFFFF"/>
              </w:rPr>
              <w:t xml:space="preserve">Etika: </w:t>
            </w:r>
            <w:r w:rsidRPr="006071D5">
              <w:rPr>
                <w:rFonts w:ascii="Times New Roman" w:hAnsi="Times New Roman" w:cs="Times New Roman"/>
                <w:bCs/>
                <w:i/>
                <w:iCs/>
              </w:rPr>
              <w:t>Kitas kaip artimas: šeima ir mokytojai.</w:t>
            </w:r>
            <w:r w:rsidRPr="006071D5">
              <w:rPr>
                <w:rFonts w:ascii="Times New Roman" w:hAnsi="Times New Roman" w:cs="Times New Roman"/>
              </w:rPr>
              <w:t xml:space="preserve"> </w:t>
            </w:r>
            <w:r w:rsidRPr="006071D5">
              <w:rPr>
                <w:rFonts w:ascii="Times New Roman" w:hAnsi="Times New Roman" w:cs="Times New Roman"/>
                <w:bCs/>
                <w:i/>
                <w:iCs/>
              </w:rPr>
              <w:t>Kitas kaip draugas. Ar visada lengva suprasti Kitą? Pažįsta savo jausmus. Išdavystė ir ištikimybė.</w:t>
            </w:r>
            <w:r w:rsidRPr="006071D5">
              <w:rPr>
                <w:rFonts w:ascii="Times New Roman" w:hAnsi="Times New Roman" w:cs="Times New Roman"/>
              </w:rPr>
              <w:t xml:space="preserve"> </w:t>
            </w:r>
            <w:r w:rsidRPr="006071D5">
              <w:rPr>
                <w:rFonts w:ascii="Times New Roman" w:hAnsi="Times New Roman" w:cs="Times New Roman"/>
                <w:bCs/>
                <w:i/>
                <w:iCs/>
              </w:rPr>
              <w:t>Rūpestis dėl savęs ir kitų. Ištvermė.</w:t>
            </w:r>
            <w:r w:rsidRPr="006071D5">
              <w:rPr>
                <w:rFonts w:ascii="Times New Roman" w:hAnsi="Times New Roman" w:cs="Times New Roman"/>
              </w:rPr>
              <w:t xml:space="preserve"> </w:t>
            </w:r>
            <w:r w:rsidRPr="006071D5">
              <w:rPr>
                <w:rFonts w:ascii="Times New Roman" w:hAnsi="Times New Roman" w:cs="Times New Roman"/>
                <w:bCs/>
                <w:i/>
                <w:iCs/>
              </w:rPr>
              <w:t>Aš ir virtuali bendruomenė.</w:t>
            </w:r>
          </w:p>
          <w:p w14:paraId="5075CD07"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 xml:space="preserve">Visuomeninis ugdymas: </w:t>
            </w:r>
            <w:r w:rsidRPr="006071D5">
              <w:rPr>
                <w:rStyle w:val="Grietas"/>
                <w:rFonts w:ascii="Times New Roman" w:hAnsi="Times New Roman" w:cs="Times New Roman"/>
                <w:b w:val="0"/>
                <w:i/>
                <w:iCs/>
                <w:shd w:val="clear" w:color="auto" w:fill="FFFFFF"/>
              </w:rPr>
              <w:t>Veikla ir santykiai bendruomenėje.</w:t>
            </w:r>
          </w:p>
          <w:p w14:paraId="52475E1B"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Tekstų atranka.</w:t>
            </w:r>
          </w:p>
        </w:tc>
      </w:tr>
      <w:tr w:rsidR="00832909" w:rsidRPr="0072549C" w14:paraId="4EB78372" w14:textId="77777777" w:rsidTr="00D00F22">
        <w:tc>
          <w:tcPr>
            <w:tcW w:w="606" w:type="dxa"/>
          </w:tcPr>
          <w:p w14:paraId="62BAC2AD"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6.</w:t>
            </w:r>
          </w:p>
        </w:tc>
        <w:tc>
          <w:tcPr>
            <w:tcW w:w="2312" w:type="dxa"/>
          </w:tcPr>
          <w:p w14:paraId="31CB5512" w14:textId="77777777" w:rsidR="00832909" w:rsidRPr="006071D5" w:rsidRDefault="00832909" w:rsidP="00D00F22">
            <w:pPr>
              <w:spacing w:before="60" w:after="60"/>
              <w:rPr>
                <w:rFonts w:ascii="Times New Roman" w:hAnsi="Times New Roman" w:cs="Times New Roman"/>
                <w:b/>
              </w:rPr>
            </w:pPr>
            <w:r w:rsidRPr="006071D5">
              <w:rPr>
                <w:rFonts w:ascii="Times New Roman" w:hAnsi="Times New Roman" w:cs="Times New Roman"/>
              </w:rPr>
              <w:t xml:space="preserve">1. </w:t>
            </w:r>
            <w:hyperlink r:id="rId14" w:anchor="collapse-simple-60k0-Nt8o-f07O" w:history="1">
              <w:r w:rsidRPr="006071D5">
                <w:rPr>
                  <w:rStyle w:val="Grietas"/>
                  <w:rFonts w:ascii="Times New Roman" w:hAnsi="Times New Roman" w:cs="Times New Roman"/>
                  <w:b w:val="0"/>
                  <w:shd w:val="clear" w:color="auto" w:fill="FFFFFF"/>
                </w:rPr>
                <w:t>Žmogaus, šeimos, bendruomenės, tautos ryšys ir papročiai</w:t>
              </w:r>
            </w:hyperlink>
            <w:r w:rsidRPr="006071D5">
              <w:rPr>
                <w:rStyle w:val="Grietas"/>
                <w:rFonts w:ascii="Times New Roman" w:hAnsi="Times New Roman" w:cs="Times New Roman"/>
                <w:b w:val="0"/>
                <w:shd w:val="clear" w:color="auto" w:fill="FFFFFF"/>
              </w:rPr>
              <w:t>.</w:t>
            </w:r>
          </w:p>
        </w:tc>
        <w:tc>
          <w:tcPr>
            <w:tcW w:w="2126" w:type="dxa"/>
          </w:tcPr>
          <w:p w14:paraId="608B4E6E" w14:textId="77777777" w:rsidR="00832909" w:rsidRPr="006071D5" w:rsidRDefault="00832909" w:rsidP="00D00F22">
            <w:pPr>
              <w:pStyle w:val="Pagrindiniotekstotrauka"/>
              <w:spacing w:before="60" w:after="60"/>
              <w:ind w:left="0" w:firstLine="0"/>
              <w:jc w:val="left"/>
              <w:rPr>
                <w:rFonts w:ascii="Times New Roman" w:hAnsi="Times New Roman" w:cs="Times New Roman"/>
              </w:rPr>
            </w:pPr>
            <w:r w:rsidRPr="006071D5">
              <w:rPr>
                <w:rFonts w:ascii="Times New Roman" w:hAnsi="Times New Roman" w:cs="Times New Roman"/>
                <w:lang w:eastAsia="ar-SA"/>
              </w:rPr>
              <w:t xml:space="preserve">1.1. Šeima, giminė, bendruomenė. </w:t>
            </w:r>
          </w:p>
        </w:tc>
        <w:tc>
          <w:tcPr>
            <w:tcW w:w="850" w:type="dxa"/>
          </w:tcPr>
          <w:p w14:paraId="5B4CC952" w14:textId="77777777" w:rsidR="00832909" w:rsidRPr="006071D5" w:rsidRDefault="00832909" w:rsidP="00D00F22">
            <w:pPr>
              <w:spacing w:before="60" w:after="60"/>
              <w:jc w:val="center"/>
              <w:rPr>
                <w:rFonts w:ascii="Times New Roman" w:hAnsi="Times New Roman" w:cs="Times New Roman"/>
                <w:bCs/>
              </w:rPr>
            </w:pPr>
            <w:r w:rsidRPr="006071D5">
              <w:rPr>
                <w:rFonts w:ascii="Times New Roman" w:hAnsi="Times New Roman" w:cs="Times New Roman"/>
                <w:bCs/>
              </w:rPr>
              <w:t>1</w:t>
            </w:r>
          </w:p>
        </w:tc>
        <w:tc>
          <w:tcPr>
            <w:tcW w:w="4831" w:type="dxa"/>
          </w:tcPr>
          <w:p w14:paraId="2BD43631"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 xml:space="preserve">Remdamiesi įgytomis etnokultūrinėmis žiniomis ir savo patirtimi, mokiniai aptaria šeimos, giminės tradicijų tęstinumą, pateikia pavyzdžių iš savo aplinkos. </w:t>
            </w:r>
            <w:r w:rsidRPr="006071D5">
              <w:rPr>
                <w:rFonts w:ascii="Times New Roman" w:hAnsi="Times New Roman" w:cs="Times New Roman"/>
                <w:highlight w:val="white"/>
                <w:lang w:eastAsia="ar-SA"/>
              </w:rPr>
              <w:t xml:space="preserve">Nagrinėja ir palygina skirtingų </w:t>
            </w:r>
            <w:r w:rsidRPr="006071D5">
              <w:rPr>
                <w:rFonts w:ascii="Times New Roman" w:hAnsi="Times New Roman" w:cs="Times New Roman"/>
                <w:lang w:eastAsia="ar-SA"/>
              </w:rPr>
              <w:t xml:space="preserve">kartų ryšius anksčiau ir dabar. Aiškinasi, koks yra krikšto tėvų vaidmuo tradicinėje kultūroje. </w:t>
            </w:r>
          </w:p>
        </w:tc>
        <w:tc>
          <w:tcPr>
            <w:tcW w:w="4292" w:type="dxa"/>
          </w:tcPr>
          <w:p w14:paraId="072FC2C2" w14:textId="77777777" w:rsidR="00832909" w:rsidRPr="006071D5" w:rsidRDefault="00832909" w:rsidP="00D00F22">
            <w:pPr>
              <w:spacing w:before="60" w:after="60"/>
              <w:rPr>
                <w:rFonts w:ascii="Times New Roman" w:hAnsi="Times New Roman" w:cs="Times New Roman"/>
                <w:b/>
                <w:bCs/>
                <w:shd w:val="clear" w:color="auto" w:fill="FFFFFF"/>
              </w:rPr>
            </w:pPr>
            <w:r w:rsidRPr="006071D5">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Aš – praeities tyrinėtojas.</w:t>
            </w:r>
          </w:p>
          <w:p w14:paraId="4E4F2E7E"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4CE6C246" w14:textId="77777777" w:rsidTr="00D00F22">
        <w:tc>
          <w:tcPr>
            <w:tcW w:w="606" w:type="dxa"/>
          </w:tcPr>
          <w:p w14:paraId="713A86ED"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7.</w:t>
            </w:r>
          </w:p>
        </w:tc>
        <w:tc>
          <w:tcPr>
            <w:tcW w:w="2312" w:type="dxa"/>
          </w:tcPr>
          <w:p w14:paraId="6D571C1E" w14:textId="77777777" w:rsidR="00832909" w:rsidRPr="006071D5" w:rsidRDefault="00832909" w:rsidP="00D00F22">
            <w:pPr>
              <w:pStyle w:val="Pagrindiniotekstotrauka"/>
              <w:spacing w:before="60" w:after="60"/>
              <w:ind w:left="0" w:firstLine="0"/>
              <w:jc w:val="left"/>
              <w:rPr>
                <w:rFonts w:ascii="Times New Roman" w:hAnsi="Times New Roman" w:cs="Times New Roman"/>
              </w:rPr>
            </w:pPr>
            <w:r w:rsidRPr="006071D5">
              <w:rPr>
                <w:rFonts w:ascii="Times New Roman" w:hAnsi="Times New Roman" w:cs="Times New Roman"/>
              </w:rPr>
              <w:t xml:space="preserve">3. </w:t>
            </w:r>
            <w:hyperlink r:id="rId15"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b w:val="0"/>
                <w:shd w:val="clear" w:color="auto" w:fill="FFFFFF"/>
              </w:rPr>
              <w:t>.</w:t>
            </w:r>
          </w:p>
        </w:tc>
        <w:tc>
          <w:tcPr>
            <w:tcW w:w="2126" w:type="dxa"/>
          </w:tcPr>
          <w:p w14:paraId="41DEAC00"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3.1. Žmogus ir gamta senojoje pasaulėžiūroje.</w:t>
            </w:r>
          </w:p>
        </w:tc>
        <w:tc>
          <w:tcPr>
            <w:tcW w:w="850" w:type="dxa"/>
          </w:tcPr>
          <w:p w14:paraId="167954A5"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2</w:t>
            </w:r>
          </w:p>
        </w:tc>
        <w:tc>
          <w:tcPr>
            <w:tcW w:w="4831" w:type="dxa"/>
          </w:tcPr>
          <w:p w14:paraId="47B0ECD9"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Tyrinėja Pasaulio medžio vaizdinį, pateikdami pavyzdžių iš tautosakos ir kitos liaudies kūrybos. Analizuoja liaudies kūrybą, susijusią su mitinėmis būtybėmis (laumėmis, giltine, velniais ir kt.). Nusako gyvūnų (žvėrių, žalčių ir gyvačių, paukščių) mitines reikšmes. Aptaria Paukščių tako sampratą.</w:t>
            </w:r>
          </w:p>
        </w:tc>
        <w:tc>
          <w:tcPr>
            <w:tcW w:w="4292" w:type="dxa"/>
          </w:tcPr>
          <w:p w14:paraId="697B0F6E"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 xml:space="preserve">Tekstų atranka. </w:t>
            </w:r>
          </w:p>
          <w:p w14:paraId="310BDD8E" w14:textId="77777777" w:rsidR="00832909" w:rsidRPr="006071D5" w:rsidRDefault="00832909" w:rsidP="00D00F22">
            <w:pPr>
              <w:spacing w:before="60" w:after="60"/>
              <w:rPr>
                <w:rStyle w:val="Grietas"/>
                <w:rFonts w:ascii="Times New Roman" w:hAnsi="Times New Roman" w:cs="Times New Roman"/>
                <w:b w:val="0"/>
                <w:i/>
                <w:iCs/>
              </w:rPr>
            </w:pPr>
            <w:r w:rsidRPr="006071D5">
              <w:rPr>
                <w:rFonts w:ascii="Times New Roman" w:hAnsi="Times New Roman" w:cs="Times New Roman"/>
                <w:bCs/>
              </w:rPr>
              <w:t xml:space="preserve">Dailė: </w:t>
            </w:r>
            <w:r w:rsidRPr="006071D5">
              <w:rPr>
                <w:rStyle w:val="Grietas"/>
                <w:rFonts w:ascii="Times New Roman" w:hAnsi="Times New Roman" w:cs="Times New Roman"/>
                <w:b w:val="0"/>
                <w:i/>
                <w:iCs/>
                <w:shd w:val="clear" w:color="auto" w:fill="FFFFFF"/>
              </w:rPr>
              <w:t>E</w:t>
            </w:r>
            <w:r w:rsidRPr="006071D5">
              <w:rPr>
                <w:rStyle w:val="Grietas"/>
                <w:rFonts w:ascii="Times New Roman" w:hAnsi="Times New Roman" w:cs="Times New Roman"/>
                <w:b w:val="0"/>
                <w:i/>
                <w:iCs/>
              </w:rPr>
              <w:t>tninė kultūra.</w:t>
            </w:r>
          </w:p>
          <w:p w14:paraId="2F3F6E53" w14:textId="77777777" w:rsidR="00832909" w:rsidRPr="006071D5" w:rsidRDefault="00832909" w:rsidP="00D00F22">
            <w:pPr>
              <w:spacing w:before="60" w:after="60"/>
              <w:rPr>
                <w:rFonts w:ascii="Times New Roman" w:hAnsi="Times New Roman" w:cs="Times New Roman"/>
                <w:b/>
                <w:shd w:val="clear" w:color="auto" w:fill="FFFFFF"/>
              </w:rPr>
            </w:pPr>
            <w:r w:rsidRPr="006071D5">
              <w:rPr>
                <w:rFonts w:ascii="Times New Roman" w:hAnsi="Times New Roman" w:cs="Times New Roman"/>
                <w:bCs/>
                <w:shd w:val="clear" w:color="auto" w:fill="FFFFFF"/>
              </w:rPr>
              <w:t xml:space="preserve">Muzika: </w:t>
            </w:r>
            <w:r w:rsidRPr="006071D5">
              <w:rPr>
                <w:rStyle w:val="Grietas"/>
                <w:rFonts w:ascii="Times New Roman" w:hAnsi="Times New Roman" w:cs="Times New Roman"/>
                <w:b w:val="0"/>
                <w:i/>
                <w:iCs/>
                <w:shd w:val="clear" w:color="auto" w:fill="FFFFFF"/>
              </w:rPr>
              <w:t>Liaudies dainos</w:t>
            </w:r>
            <w:r w:rsidRPr="006071D5">
              <w:rPr>
                <w:rStyle w:val="Grietas"/>
                <w:rFonts w:ascii="Times New Roman" w:hAnsi="Times New Roman" w:cs="Times New Roman"/>
                <w:b w:val="0"/>
                <w:shd w:val="clear" w:color="auto" w:fill="FFFFFF"/>
              </w:rPr>
              <w:t xml:space="preserve">. </w:t>
            </w:r>
          </w:p>
          <w:p w14:paraId="2F78228C"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shd w:val="clear" w:color="auto" w:fill="FFFFFF"/>
              </w:rPr>
              <w:t xml:space="preserve">Etika: </w:t>
            </w:r>
            <w:r w:rsidRPr="006071D5">
              <w:rPr>
                <w:rFonts w:ascii="Times New Roman" w:hAnsi="Times New Roman" w:cs="Times New Roman"/>
                <w:bCs/>
                <w:i/>
                <w:iCs/>
              </w:rPr>
              <w:t>Aš ir augmenija.</w:t>
            </w:r>
            <w:r w:rsidRPr="006071D5">
              <w:rPr>
                <w:rFonts w:ascii="Times New Roman" w:hAnsi="Times New Roman" w:cs="Times New Roman"/>
              </w:rPr>
              <w:t xml:space="preserve"> </w:t>
            </w:r>
            <w:r w:rsidRPr="006071D5">
              <w:rPr>
                <w:rFonts w:ascii="Times New Roman" w:hAnsi="Times New Roman" w:cs="Times New Roman"/>
                <w:bCs/>
                <w:i/>
                <w:iCs/>
              </w:rPr>
              <w:t>Aš ir gyvūnija.</w:t>
            </w:r>
          </w:p>
          <w:p w14:paraId="2ED217C6" w14:textId="77777777" w:rsidR="00832909" w:rsidRPr="006071D5" w:rsidRDefault="00832909" w:rsidP="00D00F22">
            <w:pPr>
              <w:spacing w:before="60" w:after="60"/>
              <w:rPr>
                <w:rFonts w:ascii="Times New Roman" w:hAnsi="Times New Roman" w:cs="Times New Roman"/>
                <w:i/>
                <w:iCs/>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5CB0009A" w14:textId="77777777" w:rsidTr="00D00F22">
        <w:tc>
          <w:tcPr>
            <w:tcW w:w="606" w:type="dxa"/>
          </w:tcPr>
          <w:p w14:paraId="4BB7CBE0"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8.</w:t>
            </w:r>
          </w:p>
        </w:tc>
        <w:tc>
          <w:tcPr>
            <w:tcW w:w="2312" w:type="dxa"/>
          </w:tcPr>
          <w:p w14:paraId="65151F0C"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3. </w:t>
            </w:r>
            <w:hyperlink r:id="rId16"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b w:val="0"/>
                <w:shd w:val="clear" w:color="auto" w:fill="FFFFFF"/>
              </w:rPr>
              <w:t>.</w:t>
            </w:r>
          </w:p>
        </w:tc>
        <w:tc>
          <w:tcPr>
            <w:tcW w:w="2126" w:type="dxa"/>
          </w:tcPr>
          <w:p w14:paraId="765504EB"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3.2. </w:t>
            </w:r>
            <w:proofErr w:type="spellStart"/>
            <w:r w:rsidRPr="006071D5">
              <w:rPr>
                <w:rFonts w:ascii="Times New Roman" w:hAnsi="Times New Roman" w:cs="Times New Roman"/>
              </w:rPr>
              <w:t>Bendruomeni-niai</w:t>
            </w:r>
            <w:proofErr w:type="spellEnd"/>
            <w:r w:rsidRPr="006071D5">
              <w:rPr>
                <w:rFonts w:ascii="Times New Roman" w:hAnsi="Times New Roman" w:cs="Times New Roman"/>
              </w:rPr>
              <w:t xml:space="preserve"> darbai ir k</w:t>
            </w:r>
            <w:hyperlink r:id="rId17" w:anchor="collapse-simple-EDtL-4771-Jb33" w:history="1">
              <w:r w:rsidRPr="006071D5">
                <w:rPr>
                  <w:rStyle w:val="Hipersaitas"/>
                  <w:rFonts w:ascii="Times New Roman" w:hAnsi="Times New Roman" w:cs="Times New Roman"/>
                  <w:shd w:val="clear" w:color="auto" w:fill="FFFFFF"/>
                </w:rPr>
                <w:t>alendoriniai papročiai</w:t>
              </w:r>
            </w:hyperlink>
            <w:r w:rsidRPr="006071D5">
              <w:rPr>
                <w:rStyle w:val="Hipersaitas"/>
                <w:rFonts w:ascii="Times New Roman" w:hAnsi="Times New Roman" w:cs="Times New Roman"/>
                <w:shd w:val="clear" w:color="auto" w:fill="FFFFFF"/>
              </w:rPr>
              <w:t>.</w:t>
            </w:r>
          </w:p>
        </w:tc>
        <w:tc>
          <w:tcPr>
            <w:tcW w:w="850" w:type="dxa"/>
          </w:tcPr>
          <w:p w14:paraId="36AAAB59"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2</w:t>
            </w:r>
          </w:p>
        </w:tc>
        <w:tc>
          <w:tcPr>
            <w:tcW w:w="4831" w:type="dxa"/>
          </w:tcPr>
          <w:p w14:paraId="4C7C5876"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 xml:space="preserve">Nusako pagrindinius advento papročius, darbus per to meto bendruomenines vakarones, Kūčių apeigas. </w:t>
            </w:r>
          </w:p>
        </w:tc>
        <w:tc>
          <w:tcPr>
            <w:tcW w:w="4292" w:type="dxa"/>
          </w:tcPr>
          <w:p w14:paraId="595A8C9E" w14:textId="77777777" w:rsidR="00832909" w:rsidRPr="006071D5" w:rsidRDefault="00832909" w:rsidP="00D00F22">
            <w:pPr>
              <w:spacing w:before="60" w:after="60"/>
              <w:rPr>
                <w:rFonts w:ascii="Times New Roman" w:hAnsi="Times New Roman" w:cs="Times New Roman"/>
                <w:b/>
                <w:bCs/>
              </w:rPr>
            </w:pPr>
            <w:r w:rsidRPr="006071D5">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Aš – praeities tyrinėtojas.</w:t>
            </w:r>
            <w:r w:rsidRPr="006071D5">
              <w:rPr>
                <w:rFonts w:ascii="Times New Roman" w:hAnsi="Times New Roman" w:cs="Times New Roman"/>
                <w:b/>
                <w:bCs/>
              </w:rPr>
              <w:t xml:space="preserve"> </w:t>
            </w:r>
          </w:p>
          <w:p w14:paraId="01D17CDE" w14:textId="77777777" w:rsidR="00832909" w:rsidRPr="006071D5" w:rsidRDefault="00832909" w:rsidP="00D00F22">
            <w:pPr>
              <w:spacing w:before="60" w:after="60"/>
              <w:rPr>
                <w:rFonts w:ascii="Times New Roman" w:hAnsi="Times New Roman" w:cs="Times New Roman"/>
                <w:i/>
                <w:iCs/>
              </w:rPr>
            </w:pPr>
            <w:r w:rsidRPr="006071D5">
              <w:rPr>
                <w:rFonts w:ascii="Times New Roman" w:hAnsi="Times New Roman" w:cs="Times New Roman"/>
                <w:bCs/>
                <w:shd w:val="clear" w:color="auto" w:fill="FFFFFF"/>
              </w:rPr>
              <w:t xml:space="preserve">Informatika: </w:t>
            </w:r>
            <w:r w:rsidRPr="006071D5">
              <w:rPr>
                <w:rStyle w:val="Grietas"/>
                <w:rFonts w:ascii="Times New Roman" w:hAnsi="Times New Roman" w:cs="Times New Roman"/>
                <w:b w:val="0"/>
                <w:i/>
                <w:iCs/>
                <w:shd w:val="clear" w:color="auto" w:fill="FFFFFF"/>
              </w:rPr>
              <w:t>Informacijos atranka.</w:t>
            </w:r>
          </w:p>
        </w:tc>
      </w:tr>
      <w:tr w:rsidR="00832909" w:rsidRPr="0072549C" w14:paraId="4CF604B8" w14:textId="77777777" w:rsidTr="00D00F22">
        <w:tc>
          <w:tcPr>
            <w:tcW w:w="606" w:type="dxa"/>
          </w:tcPr>
          <w:p w14:paraId="6713F760"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9.</w:t>
            </w:r>
          </w:p>
        </w:tc>
        <w:tc>
          <w:tcPr>
            <w:tcW w:w="2312" w:type="dxa"/>
          </w:tcPr>
          <w:p w14:paraId="04061025"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4. </w:t>
            </w:r>
            <w:hyperlink r:id="rId18" w:anchor="collapse-simple-pR88-7pD8-DHa1" w:history="1">
              <w:r w:rsidRPr="006071D5">
                <w:rPr>
                  <w:rStyle w:val="Grietas"/>
                  <w:rFonts w:ascii="Times New Roman" w:hAnsi="Times New Roman" w:cs="Times New Roman"/>
                  <w:b w:val="0"/>
                  <w:shd w:val="clear" w:color="auto" w:fill="FFFFFF"/>
                </w:rPr>
                <w:t>Liaudies kūrybos palikimas ir tęstinumas</w:t>
              </w:r>
            </w:hyperlink>
            <w:r w:rsidRPr="006071D5">
              <w:rPr>
                <w:rStyle w:val="Grietas"/>
                <w:rFonts w:ascii="Times New Roman" w:hAnsi="Times New Roman" w:cs="Times New Roman"/>
                <w:b w:val="0"/>
                <w:shd w:val="clear" w:color="auto" w:fill="FFFFFF"/>
              </w:rPr>
              <w:t>.</w:t>
            </w:r>
          </w:p>
        </w:tc>
        <w:tc>
          <w:tcPr>
            <w:tcW w:w="2126" w:type="dxa"/>
          </w:tcPr>
          <w:p w14:paraId="77A60EFD" w14:textId="77777777" w:rsidR="00832909" w:rsidRPr="006071D5" w:rsidRDefault="00832909" w:rsidP="00D00F22">
            <w:pPr>
              <w:spacing w:before="60" w:after="60"/>
              <w:rPr>
                <w:rFonts w:ascii="Times New Roman" w:hAnsi="Times New Roman" w:cs="Times New Roman"/>
                <w:bCs/>
              </w:rPr>
            </w:pPr>
            <w:r w:rsidRPr="006071D5">
              <w:rPr>
                <w:rFonts w:ascii="Times New Roman" w:hAnsi="Times New Roman" w:cs="Times New Roman"/>
                <w:bCs/>
              </w:rPr>
              <w:t>4.2. Tautodailė.</w:t>
            </w:r>
          </w:p>
        </w:tc>
        <w:tc>
          <w:tcPr>
            <w:tcW w:w="850" w:type="dxa"/>
          </w:tcPr>
          <w:p w14:paraId="3899FEEA"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3</w:t>
            </w:r>
          </w:p>
        </w:tc>
        <w:tc>
          <w:tcPr>
            <w:tcW w:w="4831" w:type="dxa"/>
          </w:tcPr>
          <w:p w14:paraId="06D52C5B" w14:textId="77777777" w:rsidR="00832909" w:rsidRPr="006071D5" w:rsidRDefault="00832909" w:rsidP="00D00F22">
            <w:pPr>
              <w:spacing w:before="60" w:after="60"/>
              <w:rPr>
                <w:rFonts w:ascii="Times New Roman" w:hAnsi="Times New Roman" w:cs="Times New Roman"/>
                <w:shd w:val="clear" w:color="auto" w:fill="FFFFFF"/>
              </w:rPr>
            </w:pPr>
            <w:r w:rsidRPr="006071D5">
              <w:rPr>
                <w:rFonts w:ascii="Times New Roman" w:hAnsi="Times New Roman" w:cs="Times New Roman"/>
                <w:lang w:eastAsia="ar-SA"/>
              </w:rPr>
              <w:t>Mokiniai aiškinasi paprotinės tautodailės sampratą, gaminasi dirbinius (šiaudinius sodus, kalėdinius žaisliukus ir kt.).</w:t>
            </w:r>
          </w:p>
        </w:tc>
        <w:tc>
          <w:tcPr>
            <w:tcW w:w="4292" w:type="dxa"/>
          </w:tcPr>
          <w:p w14:paraId="3B134E44"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Style w:val="Grietas"/>
                <w:rFonts w:ascii="Times New Roman" w:hAnsi="Times New Roman" w:cs="Times New Roman"/>
                <w:b w:val="0"/>
                <w:shd w:val="clear" w:color="auto" w:fill="FFFFFF"/>
              </w:rPr>
              <w:t xml:space="preserve">Dailė: </w:t>
            </w:r>
            <w:r w:rsidRPr="006071D5">
              <w:rPr>
                <w:rStyle w:val="Grietas"/>
                <w:rFonts w:ascii="Times New Roman" w:hAnsi="Times New Roman" w:cs="Times New Roman"/>
                <w:b w:val="0"/>
                <w:i/>
                <w:iCs/>
                <w:shd w:val="clear" w:color="auto" w:fill="FFFFFF"/>
              </w:rPr>
              <w:t>Švenčių puošimo tradicijos. E</w:t>
            </w:r>
            <w:r w:rsidRPr="006071D5">
              <w:rPr>
                <w:rStyle w:val="Grietas"/>
                <w:rFonts w:ascii="Times New Roman" w:hAnsi="Times New Roman" w:cs="Times New Roman"/>
                <w:b w:val="0"/>
                <w:i/>
                <w:iCs/>
              </w:rPr>
              <w:t>tninė kultūra</w:t>
            </w:r>
            <w:r w:rsidRPr="006071D5">
              <w:rPr>
                <w:rFonts w:ascii="Times New Roman" w:hAnsi="Times New Roman" w:cs="Times New Roman"/>
                <w:b/>
              </w:rPr>
              <w:t xml:space="preserve">. </w:t>
            </w:r>
            <w:r w:rsidRPr="006071D5">
              <w:rPr>
                <w:rStyle w:val="Grietas"/>
                <w:rFonts w:ascii="Times New Roman" w:hAnsi="Times New Roman" w:cs="Times New Roman"/>
                <w:b w:val="0"/>
                <w:i/>
                <w:iCs/>
                <w:shd w:val="clear" w:color="auto" w:fill="FFFFFF"/>
              </w:rPr>
              <w:t>Vizualiųjų įspūdžių interpretavimas ir improvizavimas</w:t>
            </w:r>
            <w:r w:rsidRPr="006071D5">
              <w:rPr>
                <w:rStyle w:val="Grietas"/>
                <w:rFonts w:ascii="Times New Roman" w:hAnsi="Times New Roman" w:cs="Times New Roman"/>
                <w:b w:val="0"/>
                <w:shd w:val="clear" w:color="auto" w:fill="FFFFFF"/>
              </w:rPr>
              <w:t xml:space="preserve">. </w:t>
            </w:r>
            <w:r w:rsidRPr="006071D5">
              <w:rPr>
                <w:rStyle w:val="Grietas"/>
                <w:rFonts w:ascii="Times New Roman" w:hAnsi="Times New Roman" w:cs="Times New Roman"/>
                <w:b w:val="0"/>
                <w:i/>
                <w:iCs/>
                <w:shd w:val="clear" w:color="auto" w:fill="FFFFFF"/>
              </w:rPr>
              <w:t>Kultūrinis paveldas.</w:t>
            </w:r>
          </w:p>
          <w:p w14:paraId="6EAE4ACF"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 xml:space="preserve">Technologijos: </w:t>
            </w:r>
            <w:r w:rsidRPr="006071D5">
              <w:rPr>
                <w:rStyle w:val="Grietas"/>
                <w:rFonts w:ascii="Times New Roman" w:hAnsi="Times New Roman" w:cs="Times New Roman"/>
                <w:b w:val="0"/>
                <w:i/>
                <w:iCs/>
                <w:shd w:val="clear" w:color="auto" w:fill="FFFFFF"/>
              </w:rPr>
              <w:t>Pusgaminio dekoravimas.</w:t>
            </w:r>
          </w:p>
          <w:p w14:paraId="2F78EBAC" w14:textId="77777777" w:rsidR="00832909" w:rsidRPr="006071D5" w:rsidRDefault="00832909" w:rsidP="00D00F22">
            <w:pPr>
              <w:spacing w:before="60" w:after="60"/>
              <w:rPr>
                <w:rFonts w:ascii="Times New Roman" w:hAnsi="Times New Roman" w:cs="Times New Roman"/>
                <w:i/>
                <w:iCs/>
              </w:rPr>
            </w:pPr>
            <w:r w:rsidRPr="006071D5">
              <w:rPr>
                <w:rStyle w:val="Grietas"/>
                <w:rFonts w:ascii="Times New Roman" w:hAnsi="Times New Roman" w:cs="Times New Roman"/>
                <w:b w:val="0"/>
                <w:shd w:val="clear" w:color="auto" w:fill="FFFFFF"/>
              </w:rPr>
              <w:t>T</w:t>
            </w:r>
            <w:r w:rsidRPr="006071D5">
              <w:rPr>
                <w:rStyle w:val="Grietas"/>
                <w:rFonts w:ascii="Times New Roman" w:hAnsi="Times New Roman" w:cs="Times New Roman"/>
                <w:b w:val="0"/>
              </w:rPr>
              <w:t xml:space="preserve">eatras: </w:t>
            </w:r>
            <w:r w:rsidRPr="006071D5">
              <w:rPr>
                <w:rFonts w:ascii="Times New Roman" w:hAnsi="Times New Roman" w:cs="Times New Roman"/>
                <w:bCs/>
                <w:i/>
                <w:iCs/>
                <w:shd w:val="clear" w:color="auto" w:fill="FFFFFF"/>
              </w:rPr>
              <w:t>Kaukės.</w:t>
            </w:r>
          </w:p>
        </w:tc>
      </w:tr>
      <w:tr w:rsidR="00832909" w:rsidRPr="0072549C" w14:paraId="24867B7E" w14:textId="77777777" w:rsidTr="00D00F22">
        <w:tc>
          <w:tcPr>
            <w:tcW w:w="606" w:type="dxa"/>
          </w:tcPr>
          <w:p w14:paraId="151FDB84"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lastRenderedPageBreak/>
              <w:t>10.</w:t>
            </w:r>
          </w:p>
        </w:tc>
        <w:tc>
          <w:tcPr>
            <w:tcW w:w="2312" w:type="dxa"/>
          </w:tcPr>
          <w:p w14:paraId="0235142C" w14:textId="77777777" w:rsidR="00832909" w:rsidRPr="006071D5" w:rsidRDefault="00832909" w:rsidP="00D00F22">
            <w:pPr>
              <w:spacing w:before="60" w:after="60"/>
              <w:rPr>
                <w:rFonts w:ascii="Times New Roman" w:hAnsi="Times New Roman" w:cs="Times New Roman"/>
                <w:b/>
              </w:rPr>
            </w:pPr>
            <w:r w:rsidRPr="006071D5">
              <w:rPr>
                <w:rFonts w:ascii="Times New Roman" w:hAnsi="Times New Roman" w:cs="Times New Roman"/>
              </w:rPr>
              <w:t xml:space="preserve">2. </w:t>
            </w:r>
            <w:hyperlink r:id="rId19" w:anchor="collapse-simple-2B9r-K06g-b6E4" w:history="1">
              <w:r w:rsidRPr="006071D5">
                <w:rPr>
                  <w:rStyle w:val="Grietas"/>
                  <w:rFonts w:ascii="Times New Roman" w:hAnsi="Times New Roman" w:cs="Times New Roman"/>
                  <w:b w:val="0"/>
                  <w:shd w:val="clear" w:color="auto" w:fill="FFFFFF"/>
                </w:rPr>
                <w:t>Regioninės tapatybės raiška ir gyvenamoji aplinka</w:t>
              </w:r>
            </w:hyperlink>
            <w:r w:rsidRPr="006071D5">
              <w:rPr>
                <w:rStyle w:val="Grietas"/>
                <w:rFonts w:ascii="Times New Roman" w:hAnsi="Times New Roman" w:cs="Times New Roman"/>
                <w:b w:val="0"/>
                <w:shd w:val="clear" w:color="auto" w:fill="FFFFFF"/>
              </w:rPr>
              <w:t>.</w:t>
            </w:r>
          </w:p>
        </w:tc>
        <w:tc>
          <w:tcPr>
            <w:tcW w:w="2126" w:type="dxa"/>
          </w:tcPr>
          <w:p w14:paraId="49539ED2" w14:textId="77777777" w:rsidR="00832909" w:rsidRPr="006071D5" w:rsidRDefault="00832909" w:rsidP="00D00F22">
            <w:pPr>
              <w:spacing w:before="60" w:after="60"/>
              <w:rPr>
                <w:rFonts w:ascii="Times New Roman" w:hAnsi="Times New Roman" w:cs="Times New Roman"/>
                <w:b/>
                <w:bCs/>
              </w:rPr>
            </w:pPr>
            <w:r w:rsidRPr="006071D5">
              <w:rPr>
                <w:rFonts w:ascii="Times New Roman" w:hAnsi="Times New Roman" w:cs="Times New Roman"/>
              </w:rPr>
              <w:t>2.1. Tautinis kostiumas.</w:t>
            </w:r>
          </w:p>
        </w:tc>
        <w:tc>
          <w:tcPr>
            <w:tcW w:w="850" w:type="dxa"/>
          </w:tcPr>
          <w:p w14:paraId="2800B908"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3</w:t>
            </w:r>
          </w:p>
        </w:tc>
        <w:tc>
          <w:tcPr>
            <w:tcW w:w="4831" w:type="dxa"/>
          </w:tcPr>
          <w:p w14:paraId="3EC7311D"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 xml:space="preserve">Naudodamiesi vaizdine medžiaga ar lankydamiesi muziejuose, mokiniai aiškinasi, iš kokių medžiagų siuvamas tautinis kostiumas, aptaria jo sudedamųjų dalių įvairovę, žieminę ir vasarinę aprangą. Piešdami ar panaudodami kitus raiškos būdus, pavaizduoja atskiras tautinio kostiumo dalis, jų medžiagas, raštus. Palygina tautinio kostiumo </w:t>
            </w:r>
            <w:proofErr w:type="spellStart"/>
            <w:r w:rsidRPr="006071D5">
              <w:rPr>
                <w:rFonts w:ascii="Times New Roman" w:hAnsi="Times New Roman" w:cs="Times New Roman"/>
                <w:lang w:eastAsia="ar-SA"/>
              </w:rPr>
              <w:t>nešioseną</w:t>
            </w:r>
            <w:proofErr w:type="spellEnd"/>
            <w:r w:rsidRPr="006071D5">
              <w:rPr>
                <w:rFonts w:ascii="Times New Roman" w:hAnsi="Times New Roman" w:cs="Times New Roman"/>
                <w:lang w:eastAsia="ar-SA"/>
              </w:rPr>
              <w:t xml:space="preserve"> seniau ir dabar.</w:t>
            </w:r>
          </w:p>
        </w:tc>
        <w:tc>
          <w:tcPr>
            <w:tcW w:w="4292" w:type="dxa"/>
          </w:tcPr>
          <w:p w14:paraId="7AB3EAC4" w14:textId="77777777" w:rsidR="00832909" w:rsidRPr="00A44BF6" w:rsidRDefault="00832909" w:rsidP="00D00F22">
            <w:pPr>
              <w:spacing w:before="60" w:after="60"/>
              <w:rPr>
                <w:rStyle w:val="Grietas"/>
                <w:rFonts w:ascii="Times New Roman" w:hAnsi="Times New Roman" w:cs="Times New Roman"/>
                <w:b w:val="0"/>
                <w:i/>
                <w:iCs/>
                <w:shd w:val="clear" w:color="auto" w:fill="FFFFFF"/>
              </w:rPr>
            </w:pPr>
            <w:r w:rsidRPr="00A44BF6">
              <w:rPr>
                <w:rStyle w:val="Grietas"/>
                <w:rFonts w:ascii="Times New Roman" w:hAnsi="Times New Roman" w:cs="Times New Roman"/>
                <w:b w:val="0"/>
                <w:shd w:val="clear" w:color="auto" w:fill="FFFFFF"/>
              </w:rPr>
              <w:t xml:space="preserve">Dailė: </w:t>
            </w:r>
            <w:r w:rsidRPr="00A44BF6">
              <w:rPr>
                <w:rStyle w:val="Grietas"/>
                <w:rFonts w:ascii="Times New Roman" w:hAnsi="Times New Roman" w:cs="Times New Roman"/>
                <w:b w:val="0"/>
                <w:i/>
                <w:iCs/>
                <w:shd w:val="clear" w:color="auto" w:fill="FFFFFF"/>
              </w:rPr>
              <w:t>Etninė kultūra.</w:t>
            </w:r>
          </w:p>
          <w:p w14:paraId="63425B1C" w14:textId="77777777" w:rsidR="00832909" w:rsidRPr="00A44BF6"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 xml:space="preserve">Technologijos: </w:t>
            </w:r>
            <w:r w:rsidRPr="00A44BF6">
              <w:rPr>
                <w:rStyle w:val="Grietas"/>
                <w:rFonts w:ascii="Times New Roman" w:hAnsi="Times New Roman" w:cs="Times New Roman"/>
                <w:b w:val="0"/>
                <w:i/>
                <w:iCs/>
                <w:shd w:val="clear" w:color="auto" w:fill="FFFFFF"/>
              </w:rPr>
              <w:t>Pusgaminio dekoravimas.</w:t>
            </w:r>
          </w:p>
          <w:p w14:paraId="03AE2F65" w14:textId="77777777" w:rsidR="00832909" w:rsidRPr="00A44BF6"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p w14:paraId="4C5CF096" w14:textId="77777777" w:rsidR="00832909" w:rsidRPr="006071D5" w:rsidRDefault="00832909" w:rsidP="00D00F22">
            <w:pPr>
              <w:spacing w:before="60" w:after="60"/>
              <w:rPr>
                <w:rFonts w:ascii="Times New Roman" w:hAnsi="Times New Roman" w:cs="Times New Roman"/>
                <w:i/>
                <w:iCs/>
              </w:rPr>
            </w:pPr>
          </w:p>
        </w:tc>
      </w:tr>
      <w:tr w:rsidR="00832909" w:rsidRPr="0072549C" w14:paraId="37762A15" w14:textId="77777777" w:rsidTr="00D00F22">
        <w:trPr>
          <w:trHeight w:val="1337"/>
        </w:trPr>
        <w:tc>
          <w:tcPr>
            <w:tcW w:w="606" w:type="dxa"/>
          </w:tcPr>
          <w:p w14:paraId="563C51CF"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11.</w:t>
            </w:r>
          </w:p>
        </w:tc>
        <w:tc>
          <w:tcPr>
            <w:tcW w:w="2312" w:type="dxa"/>
          </w:tcPr>
          <w:p w14:paraId="631B6583"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3. </w:t>
            </w:r>
            <w:hyperlink r:id="rId20"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shd w:val="clear" w:color="auto" w:fill="FFFFFF"/>
              </w:rPr>
              <w:t>.</w:t>
            </w:r>
          </w:p>
        </w:tc>
        <w:tc>
          <w:tcPr>
            <w:tcW w:w="2126" w:type="dxa"/>
          </w:tcPr>
          <w:p w14:paraId="2D124156"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3.2. </w:t>
            </w:r>
            <w:proofErr w:type="spellStart"/>
            <w:r w:rsidRPr="006071D5">
              <w:rPr>
                <w:rFonts w:ascii="Times New Roman" w:hAnsi="Times New Roman" w:cs="Times New Roman"/>
              </w:rPr>
              <w:t>Bendruomeni-niai</w:t>
            </w:r>
            <w:proofErr w:type="spellEnd"/>
            <w:r w:rsidRPr="006071D5">
              <w:rPr>
                <w:rFonts w:ascii="Times New Roman" w:hAnsi="Times New Roman" w:cs="Times New Roman"/>
              </w:rPr>
              <w:t xml:space="preserve"> darbai ir k</w:t>
            </w:r>
            <w:hyperlink r:id="rId21" w:anchor="collapse-simple-EDtL-4771-Jb33" w:history="1">
              <w:r w:rsidRPr="006071D5">
                <w:rPr>
                  <w:rStyle w:val="Hipersaitas"/>
                  <w:rFonts w:ascii="Times New Roman" w:hAnsi="Times New Roman" w:cs="Times New Roman"/>
                  <w:shd w:val="clear" w:color="auto" w:fill="FFFFFF"/>
                </w:rPr>
                <w:t>alendoriniai papročiai</w:t>
              </w:r>
            </w:hyperlink>
            <w:r w:rsidRPr="006071D5">
              <w:rPr>
                <w:rStyle w:val="Hipersaitas"/>
                <w:rFonts w:ascii="Times New Roman" w:hAnsi="Times New Roman" w:cs="Times New Roman"/>
                <w:shd w:val="clear" w:color="auto" w:fill="FFFFFF"/>
              </w:rPr>
              <w:t>.</w:t>
            </w:r>
          </w:p>
        </w:tc>
        <w:tc>
          <w:tcPr>
            <w:tcW w:w="850" w:type="dxa"/>
          </w:tcPr>
          <w:p w14:paraId="3061458D"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w:t>
            </w:r>
          </w:p>
        </w:tc>
        <w:tc>
          <w:tcPr>
            <w:tcW w:w="4831" w:type="dxa"/>
          </w:tcPr>
          <w:p w14:paraId="1EB60CBD"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 xml:space="preserve">Nagrinėja Melų dienos tradicijas. Apibūdina Velykų laikotarpio papročius. </w:t>
            </w:r>
          </w:p>
        </w:tc>
        <w:tc>
          <w:tcPr>
            <w:tcW w:w="4292" w:type="dxa"/>
          </w:tcPr>
          <w:p w14:paraId="49137252" w14:textId="77777777" w:rsidR="00832909" w:rsidRPr="006071D5"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Muzika.</w:t>
            </w:r>
            <w:r w:rsidRPr="006071D5">
              <w:rPr>
                <w:rStyle w:val="Grietas"/>
                <w:rFonts w:ascii="Times New Roman" w:hAnsi="Times New Roman" w:cs="Times New Roman"/>
                <w:i/>
                <w:iCs/>
                <w:shd w:val="clear" w:color="auto" w:fill="FFFFFF"/>
              </w:rPr>
              <w:t xml:space="preserve"> </w:t>
            </w:r>
            <w:r w:rsidRPr="00A44BF6">
              <w:rPr>
                <w:rStyle w:val="Grietas"/>
                <w:rFonts w:ascii="Times New Roman" w:hAnsi="Times New Roman" w:cs="Times New Roman"/>
                <w:b w:val="0"/>
                <w:i/>
                <w:iCs/>
                <w:shd w:val="clear" w:color="auto" w:fill="FFFFFF"/>
              </w:rPr>
              <w:t>Kalendorinis metų ratas ir muzika.</w:t>
            </w:r>
            <w:r w:rsidRPr="006071D5">
              <w:rPr>
                <w:rStyle w:val="Grietas"/>
                <w:rFonts w:ascii="Times New Roman" w:hAnsi="Times New Roman" w:cs="Times New Roman"/>
                <w:i/>
                <w:iCs/>
                <w:shd w:val="clear" w:color="auto" w:fill="FFFFFF"/>
              </w:rPr>
              <w:t xml:space="preserve"> </w:t>
            </w:r>
          </w:p>
          <w:p w14:paraId="0A158E75"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Tekstų atranka. Rekomenduojama literatūra.</w:t>
            </w:r>
          </w:p>
          <w:p w14:paraId="7806C9BC" w14:textId="77777777" w:rsidR="00832909" w:rsidRPr="006071D5" w:rsidRDefault="00832909" w:rsidP="00D00F22">
            <w:pPr>
              <w:spacing w:before="60" w:after="60"/>
              <w:rPr>
                <w:rFonts w:ascii="Times New Roman" w:hAnsi="Times New Roman" w:cs="Times New Roman"/>
                <w:i/>
                <w:iCs/>
              </w:rPr>
            </w:pPr>
            <w:r w:rsidRPr="006071D5">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832909" w:rsidRPr="0072549C" w14:paraId="03536CE3" w14:textId="77777777" w:rsidTr="00D00F22">
        <w:trPr>
          <w:trHeight w:val="1940"/>
        </w:trPr>
        <w:tc>
          <w:tcPr>
            <w:tcW w:w="606" w:type="dxa"/>
          </w:tcPr>
          <w:p w14:paraId="4B3939FA"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12.</w:t>
            </w:r>
          </w:p>
        </w:tc>
        <w:tc>
          <w:tcPr>
            <w:tcW w:w="2312" w:type="dxa"/>
          </w:tcPr>
          <w:p w14:paraId="6D71F732"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3. </w:t>
            </w:r>
            <w:hyperlink r:id="rId22"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shd w:val="clear" w:color="auto" w:fill="FFFFFF"/>
              </w:rPr>
              <w:t>.</w:t>
            </w:r>
          </w:p>
        </w:tc>
        <w:tc>
          <w:tcPr>
            <w:tcW w:w="2126" w:type="dxa"/>
          </w:tcPr>
          <w:p w14:paraId="48252F07"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3.2. </w:t>
            </w:r>
            <w:proofErr w:type="spellStart"/>
            <w:r w:rsidRPr="006071D5">
              <w:rPr>
                <w:rFonts w:ascii="Times New Roman" w:hAnsi="Times New Roman" w:cs="Times New Roman"/>
              </w:rPr>
              <w:t>Bendruomeni-niai</w:t>
            </w:r>
            <w:proofErr w:type="spellEnd"/>
            <w:r w:rsidRPr="006071D5">
              <w:rPr>
                <w:rFonts w:ascii="Times New Roman" w:hAnsi="Times New Roman" w:cs="Times New Roman"/>
              </w:rPr>
              <w:t xml:space="preserve"> darbai ir k</w:t>
            </w:r>
            <w:hyperlink r:id="rId23" w:anchor="collapse-simple-EDtL-4771-Jb33" w:history="1">
              <w:r w:rsidRPr="006071D5">
                <w:rPr>
                  <w:rStyle w:val="Hipersaitas"/>
                  <w:rFonts w:ascii="Times New Roman" w:hAnsi="Times New Roman" w:cs="Times New Roman"/>
                  <w:shd w:val="clear" w:color="auto" w:fill="FFFFFF"/>
                </w:rPr>
                <w:t>alendoriniai papročiai</w:t>
              </w:r>
            </w:hyperlink>
            <w:r w:rsidRPr="006071D5">
              <w:rPr>
                <w:rStyle w:val="Hipersaitas"/>
                <w:rFonts w:ascii="Times New Roman" w:hAnsi="Times New Roman" w:cs="Times New Roman"/>
                <w:shd w:val="clear" w:color="auto" w:fill="FFFFFF"/>
              </w:rPr>
              <w:t>.</w:t>
            </w:r>
          </w:p>
        </w:tc>
        <w:tc>
          <w:tcPr>
            <w:tcW w:w="850" w:type="dxa"/>
          </w:tcPr>
          <w:p w14:paraId="5589EEBE"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2</w:t>
            </w:r>
          </w:p>
        </w:tc>
        <w:tc>
          <w:tcPr>
            <w:tcW w:w="4831" w:type="dxa"/>
          </w:tcPr>
          <w:p w14:paraId="2798C8A4"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Nurodo pirmosios žalumos ir ganiavos pradžios šventės Jurginių (Jorės)</w:t>
            </w:r>
            <w:r w:rsidRPr="006071D5">
              <w:rPr>
                <w:rFonts w:ascii="Times New Roman" w:hAnsi="Times New Roman" w:cs="Times New Roman"/>
                <w:color w:val="FF0000"/>
                <w:lang w:eastAsia="ar-SA"/>
              </w:rPr>
              <w:t xml:space="preserve"> </w:t>
            </w:r>
            <w:r w:rsidRPr="006071D5">
              <w:rPr>
                <w:rFonts w:ascii="Times New Roman" w:hAnsi="Times New Roman" w:cs="Times New Roman"/>
                <w:lang w:eastAsia="ar-SA"/>
              </w:rPr>
              <w:t xml:space="preserve">ir Sekminių, kaip piemenų šventės, panašumus ir skirtumus. Dainuoja piemenėlių dainas, pasigamina nesudėtingų instrumentų ir jais groja, žaidžia judriuosius ir dainuojamuosius žaidimus, pristato tradicinius juokavimus. </w:t>
            </w:r>
          </w:p>
        </w:tc>
        <w:tc>
          <w:tcPr>
            <w:tcW w:w="4292" w:type="dxa"/>
          </w:tcPr>
          <w:p w14:paraId="2B55F859" w14:textId="77777777" w:rsidR="00832909" w:rsidRPr="00A44BF6"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rPr>
              <w:t xml:space="preserve">Muzika. </w:t>
            </w:r>
            <w:r w:rsidRPr="00A44BF6">
              <w:rPr>
                <w:rStyle w:val="Grietas"/>
                <w:rFonts w:ascii="Times New Roman" w:hAnsi="Times New Roman" w:cs="Times New Roman"/>
                <w:b w:val="0"/>
                <w:i/>
                <w:iCs/>
                <w:shd w:val="clear" w:color="auto" w:fill="FFFFFF"/>
              </w:rPr>
              <w:t>Liaudies dainos. Kalendorinis metų ratas ir muzika. Muzikos instrumentai. Grojimo pradmenys.</w:t>
            </w:r>
          </w:p>
          <w:p w14:paraId="1C252DB9"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Tekstų atranka.</w:t>
            </w:r>
          </w:p>
          <w:p w14:paraId="5957DF4F" w14:textId="77777777" w:rsidR="00832909" w:rsidRPr="006071D5" w:rsidRDefault="00832909" w:rsidP="00D00F22">
            <w:pPr>
              <w:spacing w:before="60" w:after="60"/>
              <w:rPr>
                <w:rFonts w:ascii="Times New Roman" w:hAnsi="Times New Roman" w:cs="Times New Roman"/>
                <w:bCs/>
                <w:shd w:val="clear" w:color="auto" w:fill="FFFFFF"/>
              </w:rPr>
            </w:pPr>
            <w:r w:rsidRPr="00A44BF6">
              <w:rPr>
                <w:rStyle w:val="Grietas"/>
                <w:rFonts w:ascii="Times New Roman" w:hAnsi="Times New Roman" w:cs="Times New Roman"/>
                <w:b w:val="0"/>
                <w:shd w:val="clear" w:color="auto" w:fill="FFFFFF"/>
              </w:rPr>
              <w:t>F</w:t>
            </w:r>
            <w:r w:rsidRPr="00A44BF6">
              <w:rPr>
                <w:rStyle w:val="Grietas"/>
                <w:rFonts w:ascii="Times New Roman" w:hAnsi="Times New Roman" w:cs="Times New Roman"/>
                <w:b w:val="0"/>
              </w:rPr>
              <w:t>izinis ugdymas:</w:t>
            </w:r>
            <w:r w:rsidRPr="006071D5">
              <w:rPr>
                <w:rStyle w:val="Grietas"/>
                <w:rFonts w:ascii="Times New Roman" w:hAnsi="Times New Roman" w:cs="Times New Roman"/>
              </w:rPr>
              <w:t xml:space="preserve"> </w:t>
            </w:r>
            <w:r w:rsidRPr="006071D5">
              <w:rPr>
                <w:rFonts w:ascii="Times New Roman" w:hAnsi="Times New Roman" w:cs="Times New Roman"/>
                <w:bCs/>
                <w:i/>
                <w:iCs/>
                <w:shd w:val="clear" w:color="auto" w:fill="FFFFFF"/>
              </w:rPr>
              <w:t>Judesių ugdymas žaidimais.</w:t>
            </w:r>
            <w:r w:rsidRPr="006071D5">
              <w:rPr>
                <w:rFonts w:ascii="Times New Roman" w:hAnsi="Times New Roman" w:cs="Times New Roman"/>
                <w:bCs/>
                <w:shd w:val="clear" w:color="auto" w:fill="FFFFFF"/>
              </w:rPr>
              <w:t xml:space="preserve"> </w:t>
            </w:r>
          </w:p>
          <w:p w14:paraId="1B1EB005" w14:textId="77777777" w:rsidR="00832909" w:rsidRPr="006071D5" w:rsidRDefault="00832909" w:rsidP="00D00F22">
            <w:pPr>
              <w:spacing w:before="60" w:after="60"/>
              <w:rPr>
                <w:rFonts w:ascii="Times New Roman" w:hAnsi="Times New Roman" w:cs="Times New Roman"/>
                <w:i/>
                <w:iCs/>
              </w:rPr>
            </w:pPr>
            <w:r w:rsidRPr="006071D5">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832909" w:rsidRPr="0072549C" w14:paraId="480C04B8" w14:textId="77777777" w:rsidTr="00D00F22">
        <w:trPr>
          <w:trHeight w:val="282"/>
        </w:trPr>
        <w:tc>
          <w:tcPr>
            <w:tcW w:w="606" w:type="dxa"/>
          </w:tcPr>
          <w:p w14:paraId="3284F55E"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13.</w:t>
            </w:r>
          </w:p>
        </w:tc>
        <w:tc>
          <w:tcPr>
            <w:tcW w:w="2312" w:type="dxa"/>
          </w:tcPr>
          <w:p w14:paraId="31C5D3C5" w14:textId="77777777" w:rsidR="00832909" w:rsidRPr="006071D5" w:rsidRDefault="00832909" w:rsidP="00D00F22">
            <w:pPr>
              <w:pStyle w:val="Pagrindiniotekstotrauka"/>
              <w:spacing w:before="60" w:after="60"/>
              <w:ind w:left="0" w:firstLine="0"/>
              <w:jc w:val="left"/>
              <w:rPr>
                <w:rFonts w:ascii="Times New Roman" w:hAnsi="Times New Roman" w:cs="Times New Roman"/>
              </w:rPr>
            </w:pPr>
            <w:r w:rsidRPr="006071D5">
              <w:rPr>
                <w:rFonts w:ascii="Times New Roman" w:hAnsi="Times New Roman" w:cs="Times New Roman"/>
              </w:rPr>
              <w:t xml:space="preserve">4. </w:t>
            </w:r>
            <w:hyperlink r:id="rId24" w:anchor="collapse-simple-pR88-7pD8-DHa1" w:history="1">
              <w:r w:rsidRPr="006071D5">
                <w:rPr>
                  <w:rStyle w:val="Grietas"/>
                  <w:rFonts w:ascii="Times New Roman" w:hAnsi="Times New Roman" w:cs="Times New Roman"/>
                  <w:b w:val="0"/>
                  <w:shd w:val="clear" w:color="auto" w:fill="FFFFFF"/>
                </w:rPr>
                <w:t>Liaudies kūrybos palikimas ir tęstinumas</w:t>
              </w:r>
            </w:hyperlink>
            <w:r w:rsidRPr="006071D5">
              <w:rPr>
                <w:rStyle w:val="Grietas"/>
                <w:rFonts w:ascii="Times New Roman" w:hAnsi="Times New Roman" w:cs="Times New Roman"/>
                <w:b w:val="0"/>
                <w:shd w:val="clear" w:color="auto" w:fill="FFFFFF"/>
              </w:rPr>
              <w:t>.</w:t>
            </w:r>
          </w:p>
        </w:tc>
        <w:tc>
          <w:tcPr>
            <w:tcW w:w="2126" w:type="dxa"/>
          </w:tcPr>
          <w:p w14:paraId="0D59F507"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4.1. </w:t>
            </w:r>
            <w:r w:rsidRPr="006071D5">
              <w:rPr>
                <w:rFonts w:ascii="Times New Roman" w:hAnsi="Times New Roman" w:cs="Times New Roman"/>
                <w:lang w:eastAsia="ar-SA"/>
              </w:rPr>
              <w:t>Sakytinis, muzikinis ir žaidybinis folkloras.</w:t>
            </w:r>
          </w:p>
        </w:tc>
        <w:tc>
          <w:tcPr>
            <w:tcW w:w="850" w:type="dxa"/>
          </w:tcPr>
          <w:p w14:paraId="4F19B375"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3</w:t>
            </w:r>
          </w:p>
        </w:tc>
        <w:tc>
          <w:tcPr>
            <w:tcW w:w="4831" w:type="dxa"/>
          </w:tcPr>
          <w:p w14:paraId="280665E6" w14:textId="77777777" w:rsidR="00832909" w:rsidRPr="006071D5" w:rsidRDefault="00832909" w:rsidP="00D00F22">
            <w:pPr>
              <w:spacing w:before="60" w:after="60"/>
              <w:rPr>
                <w:rFonts w:ascii="Times New Roman" w:hAnsi="Times New Roman" w:cs="Times New Roman"/>
                <w:lang w:eastAsia="ar-SA"/>
              </w:rPr>
            </w:pPr>
            <w:r w:rsidRPr="006071D5">
              <w:rPr>
                <w:rFonts w:ascii="Times New Roman" w:hAnsi="Times New Roman" w:cs="Times New Roman"/>
                <w:lang w:eastAsia="ar-SA"/>
              </w:rPr>
              <w:t xml:space="preserve">Mokiniai aiškinasi skaičiuočių, greitakalbių, patarlių, priežodžių, mįslių ir kitų trumpųjų pasakymų paskirtį, pasirenka jų atlikimo formą (rengia varžytuves, viktorinas ir kt.). Dainuoja vaikų dainas apie gamtą. Apibūdina tradicinius ganymo, medžioklės garso ir muzikos įrankius, kai kuriuos išbando. Žaidžia „fantų“ žaidimus. </w:t>
            </w:r>
          </w:p>
        </w:tc>
        <w:tc>
          <w:tcPr>
            <w:tcW w:w="4292" w:type="dxa"/>
          </w:tcPr>
          <w:p w14:paraId="187FEC98" w14:textId="77777777" w:rsidR="00832909" w:rsidRPr="006071D5" w:rsidRDefault="00832909" w:rsidP="00D00F22">
            <w:pPr>
              <w:spacing w:before="60" w:after="60"/>
              <w:rPr>
                <w:rFonts w:ascii="Times New Roman" w:hAnsi="Times New Roman" w:cs="Times New Roman"/>
                <w:bCs/>
                <w:i/>
                <w:iCs/>
              </w:rPr>
            </w:pPr>
            <w:r w:rsidRPr="006071D5">
              <w:rPr>
                <w:rFonts w:ascii="Times New Roman" w:hAnsi="Times New Roman" w:cs="Times New Roman"/>
                <w:bCs/>
              </w:rPr>
              <w:t xml:space="preserve">Lietuvių kalba ir literatūra: </w:t>
            </w:r>
            <w:r w:rsidRPr="006071D5">
              <w:rPr>
                <w:rFonts w:ascii="Times New Roman" w:hAnsi="Times New Roman" w:cs="Times New Roman"/>
                <w:bCs/>
                <w:i/>
                <w:iCs/>
              </w:rPr>
              <w:t>Teksto struktūra ir tekstų tipai.</w:t>
            </w:r>
            <w:r w:rsidRPr="006071D5">
              <w:rPr>
                <w:rFonts w:ascii="Times New Roman" w:hAnsi="Times New Roman" w:cs="Times New Roman"/>
              </w:rPr>
              <w:t xml:space="preserve"> </w:t>
            </w:r>
            <w:r w:rsidRPr="006071D5">
              <w:rPr>
                <w:rFonts w:ascii="Times New Roman" w:hAnsi="Times New Roman" w:cs="Times New Roman"/>
                <w:bCs/>
                <w:i/>
                <w:iCs/>
              </w:rPr>
              <w:t>Tekstų atranka. Literatūros ir kultūros pažinimo pradmenys</w:t>
            </w:r>
            <w:r w:rsidRPr="006071D5">
              <w:rPr>
                <w:rFonts w:ascii="Times New Roman" w:hAnsi="Times New Roman" w:cs="Times New Roman"/>
              </w:rPr>
              <w:t xml:space="preserve">. </w:t>
            </w:r>
            <w:r w:rsidRPr="006071D5">
              <w:rPr>
                <w:rFonts w:ascii="Times New Roman" w:hAnsi="Times New Roman" w:cs="Times New Roman"/>
                <w:bCs/>
                <w:i/>
                <w:iCs/>
              </w:rPr>
              <w:t>Kalbėjimo ir klausymosi veiklos pobūdis.</w:t>
            </w:r>
            <w:r w:rsidRPr="006071D5">
              <w:rPr>
                <w:rFonts w:ascii="Times New Roman" w:hAnsi="Times New Roman" w:cs="Times New Roman"/>
              </w:rPr>
              <w:t xml:space="preserve"> </w:t>
            </w:r>
            <w:r w:rsidRPr="006071D5">
              <w:rPr>
                <w:rFonts w:ascii="Times New Roman" w:hAnsi="Times New Roman" w:cs="Times New Roman"/>
                <w:bCs/>
                <w:i/>
                <w:iCs/>
              </w:rPr>
              <w:t>Rekomenduojama literatūra.</w:t>
            </w:r>
          </w:p>
          <w:p w14:paraId="7EA433FE" w14:textId="77777777" w:rsidR="00832909" w:rsidRPr="00A44BF6" w:rsidRDefault="00832909" w:rsidP="00D00F22">
            <w:pPr>
              <w:spacing w:before="60" w:after="60"/>
              <w:rPr>
                <w:rStyle w:val="Grietas"/>
                <w:rFonts w:ascii="Times New Roman" w:hAnsi="Times New Roman" w:cs="Times New Roman"/>
                <w:b w:val="0"/>
                <w:i/>
                <w:iCs/>
                <w:shd w:val="clear" w:color="auto" w:fill="FFFFFF"/>
              </w:rPr>
            </w:pPr>
            <w:r w:rsidRPr="006071D5">
              <w:rPr>
                <w:rFonts w:ascii="Times New Roman" w:hAnsi="Times New Roman" w:cs="Times New Roman"/>
                <w:bCs/>
                <w:shd w:val="clear" w:color="auto" w:fill="FFFFFF"/>
              </w:rPr>
              <w:t xml:space="preserve">Muzika: </w:t>
            </w:r>
            <w:r w:rsidRPr="00A44BF6">
              <w:rPr>
                <w:rStyle w:val="Grietas"/>
                <w:rFonts w:ascii="Times New Roman" w:hAnsi="Times New Roman" w:cs="Times New Roman"/>
                <w:b w:val="0"/>
                <w:i/>
                <w:iCs/>
                <w:shd w:val="clear" w:color="auto" w:fill="FFFFFF"/>
              </w:rPr>
              <w:t>Liaudies dainos</w:t>
            </w:r>
            <w:r w:rsidRPr="00A44BF6">
              <w:rPr>
                <w:rFonts w:ascii="Times New Roman" w:hAnsi="Times New Roman" w:cs="Times New Roman"/>
                <w:b/>
                <w:shd w:val="clear" w:color="auto" w:fill="FFFFFF"/>
              </w:rPr>
              <w:t>.</w:t>
            </w:r>
            <w:r w:rsidRPr="00A44BF6">
              <w:rPr>
                <w:rFonts w:ascii="Times New Roman" w:hAnsi="Times New Roman" w:cs="Times New Roman"/>
                <w:b/>
              </w:rPr>
              <w:t xml:space="preserve"> </w:t>
            </w:r>
            <w:r w:rsidRPr="00A44BF6">
              <w:rPr>
                <w:rStyle w:val="Grietas"/>
                <w:rFonts w:ascii="Times New Roman" w:hAnsi="Times New Roman" w:cs="Times New Roman"/>
                <w:b w:val="0"/>
                <w:i/>
                <w:iCs/>
                <w:shd w:val="clear" w:color="auto" w:fill="FFFFFF"/>
              </w:rPr>
              <w:t>Muzikos instrumentai. Grojimo pradmenys.</w:t>
            </w:r>
          </w:p>
          <w:p w14:paraId="7C6BA0FD" w14:textId="77777777" w:rsidR="00832909" w:rsidRPr="006071D5" w:rsidRDefault="00832909" w:rsidP="00D00F22">
            <w:pPr>
              <w:spacing w:before="60" w:after="60"/>
              <w:rPr>
                <w:rFonts w:ascii="Times New Roman" w:hAnsi="Times New Roman" w:cs="Times New Roman"/>
                <w:shd w:val="clear" w:color="auto" w:fill="FFFFFF"/>
              </w:rPr>
            </w:pPr>
            <w:r w:rsidRPr="00A44BF6">
              <w:rPr>
                <w:rStyle w:val="Grietas"/>
                <w:rFonts w:ascii="Times New Roman" w:hAnsi="Times New Roman" w:cs="Times New Roman"/>
                <w:b w:val="0"/>
                <w:shd w:val="clear" w:color="auto" w:fill="FFFFFF"/>
              </w:rPr>
              <w:t>F</w:t>
            </w:r>
            <w:r w:rsidRPr="00A44BF6">
              <w:rPr>
                <w:rStyle w:val="Grietas"/>
                <w:rFonts w:ascii="Times New Roman" w:hAnsi="Times New Roman" w:cs="Times New Roman"/>
                <w:b w:val="0"/>
              </w:rPr>
              <w:t>izinis ugdymas:</w:t>
            </w:r>
            <w:r w:rsidRPr="006071D5">
              <w:rPr>
                <w:rStyle w:val="Grietas"/>
                <w:rFonts w:ascii="Times New Roman" w:hAnsi="Times New Roman" w:cs="Times New Roman"/>
              </w:rPr>
              <w:t xml:space="preserve"> </w:t>
            </w:r>
            <w:r w:rsidRPr="006071D5">
              <w:rPr>
                <w:rFonts w:ascii="Times New Roman" w:hAnsi="Times New Roman" w:cs="Times New Roman"/>
                <w:bCs/>
                <w:i/>
                <w:iCs/>
                <w:shd w:val="clear" w:color="auto" w:fill="FFFFFF"/>
              </w:rPr>
              <w:t>Judesių ugdymas žaidimais.</w:t>
            </w:r>
          </w:p>
        </w:tc>
      </w:tr>
      <w:tr w:rsidR="00832909" w:rsidRPr="0072549C" w14:paraId="4C700E08" w14:textId="77777777" w:rsidTr="00D00F22">
        <w:tc>
          <w:tcPr>
            <w:tcW w:w="606" w:type="dxa"/>
          </w:tcPr>
          <w:p w14:paraId="101DD599"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14.</w:t>
            </w:r>
          </w:p>
        </w:tc>
        <w:tc>
          <w:tcPr>
            <w:tcW w:w="2312" w:type="dxa"/>
          </w:tcPr>
          <w:p w14:paraId="6397FE62" w14:textId="77777777" w:rsidR="00832909" w:rsidRPr="006071D5" w:rsidRDefault="00832909" w:rsidP="00D00F22">
            <w:pPr>
              <w:pStyle w:val="Pagrindiniotekstotrauka"/>
              <w:spacing w:before="60" w:after="60"/>
              <w:ind w:left="0" w:firstLine="0"/>
              <w:jc w:val="left"/>
              <w:rPr>
                <w:rFonts w:ascii="Times New Roman" w:hAnsi="Times New Roman" w:cs="Times New Roman"/>
                <w:b/>
              </w:rPr>
            </w:pPr>
            <w:r w:rsidRPr="006071D5">
              <w:rPr>
                <w:rFonts w:ascii="Times New Roman" w:hAnsi="Times New Roman" w:cs="Times New Roman"/>
              </w:rPr>
              <w:t xml:space="preserve">3. </w:t>
            </w:r>
            <w:hyperlink r:id="rId25" w:anchor="collapse-simple-165i-N6Z6-L18g" w:history="1">
              <w:r w:rsidRPr="006071D5">
                <w:rPr>
                  <w:rStyle w:val="Grietas"/>
                  <w:rFonts w:ascii="Times New Roman" w:hAnsi="Times New Roman" w:cs="Times New Roman"/>
                  <w:b w:val="0"/>
                  <w:shd w:val="clear" w:color="auto" w:fill="FFFFFF"/>
                </w:rPr>
                <w:t>Pasaulėjauta, žmogaus ryšys su gamta ir ūkinė veikla</w:t>
              </w:r>
            </w:hyperlink>
            <w:r w:rsidRPr="006071D5">
              <w:rPr>
                <w:rStyle w:val="Grietas"/>
                <w:rFonts w:ascii="Times New Roman" w:hAnsi="Times New Roman" w:cs="Times New Roman"/>
                <w:b w:val="0"/>
                <w:shd w:val="clear" w:color="auto" w:fill="FFFFFF"/>
              </w:rPr>
              <w:t>.</w:t>
            </w:r>
          </w:p>
        </w:tc>
        <w:tc>
          <w:tcPr>
            <w:tcW w:w="2126" w:type="dxa"/>
          </w:tcPr>
          <w:p w14:paraId="5906F175"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rPr>
              <w:t xml:space="preserve">3.2. </w:t>
            </w:r>
            <w:proofErr w:type="spellStart"/>
            <w:r w:rsidRPr="006071D5">
              <w:rPr>
                <w:rFonts w:ascii="Times New Roman" w:hAnsi="Times New Roman" w:cs="Times New Roman"/>
              </w:rPr>
              <w:t>Bendruomeni-niai</w:t>
            </w:r>
            <w:proofErr w:type="spellEnd"/>
            <w:r w:rsidRPr="006071D5">
              <w:rPr>
                <w:rFonts w:ascii="Times New Roman" w:hAnsi="Times New Roman" w:cs="Times New Roman"/>
              </w:rPr>
              <w:t xml:space="preserve"> darbai ir k</w:t>
            </w:r>
            <w:hyperlink r:id="rId26" w:anchor="collapse-simple-EDtL-4771-Jb33" w:history="1">
              <w:r w:rsidRPr="006071D5">
                <w:rPr>
                  <w:rStyle w:val="Hipersaitas"/>
                  <w:rFonts w:ascii="Times New Roman" w:hAnsi="Times New Roman" w:cs="Times New Roman"/>
                  <w:shd w:val="clear" w:color="auto" w:fill="FFFFFF"/>
                </w:rPr>
                <w:t>alendoriniai papročiai</w:t>
              </w:r>
            </w:hyperlink>
            <w:r w:rsidRPr="006071D5">
              <w:rPr>
                <w:rStyle w:val="Hipersaitas"/>
                <w:rFonts w:ascii="Times New Roman" w:hAnsi="Times New Roman" w:cs="Times New Roman"/>
                <w:shd w:val="clear" w:color="auto" w:fill="FFFFFF"/>
              </w:rPr>
              <w:t>.</w:t>
            </w:r>
          </w:p>
        </w:tc>
        <w:tc>
          <w:tcPr>
            <w:tcW w:w="850" w:type="dxa"/>
          </w:tcPr>
          <w:p w14:paraId="7A69F901"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w:t>
            </w:r>
          </w:p>
        </w:tc>
        <w:tc>
          <w:tcPr>
            <w:tcW w:w="4831" w:type="dxa"/>
          </w:tcPr>
          <w:p w14:paraId="4E82A3F5" w14:textId="77777777" w:rsidR="00832909" w:rsidRPr="006071D5" w:rsidRDefault="00832909" w:rsidP="00D00F22">
            <w:pPr>
              <w:spacing w:before="60" w:after="60"/>
              <w:rPr>
                <w:rFonts w:ascii="Times New Roman" w:hAnsi="Times New Roman" w:cs="Times New Roman"/>
              </w:rPr>
            </w:pPr>
            <w:r w:rsidRPr="006071D5">
              <w:rPr>
                <w:rFonts w:ascii="Times New Roman" w:hAnsi="Times New Roman" w:cs="Times New Roman"/>
                <w:lang w:eastAsia="ar-SA"/>
              </w:rPr>
              <w:t xml:space="preserve">Išskiria bendruomeninius vasaros darbus – šienapjūtę, rugiapjūtę, </w:t>
            </w:r>
            <w:proofErr w:type="spellStart"/>
            <w:r w:rsidRPr="006071D5">
              <w:rPr>
                <w:rFonts w:ascii="Times New Roman" w:hAnsi="Times New Roman" w:cs="Times New Roman"/>
                <w:lang w:eastAsia="ar-SA"/>
              </w:rPr>
              <w:t>linarūtę</w:t>
            </w:r>
            <w:proofErr w:type="spellEnd"/>
            <w:r w:rsidRPr="006071D5">
              <w:rPr>
                <w:rFonts w:ascii="Times New Roman" w:hAnsi="Times New Roman" w:cs="Times New Roman"/>
                <w:lang w:eastAsia="ar-SA"/>
              </w:rPr>
              <w:t xml:space="preserve">. </w:t>
            </w:r>
          </w:p>
        </w:tc>
        <w:tc>
          <w:tcPr>
            <w:tcW w:w="4292" w:type="dxa"/>
          </w:tcPr>
          <w:p w14:paraId="04D8CCF1" w14:textId="77777777" w:rsidR="00832909" w:rsidRPr="00A44BF6" w:rsidRDefault="00832909" w:rsidP="00D00F22">
            <w:pPr>
              <w:spacing w:before="60" w:after="60"/>
              <w:rPr>
                <w:rFonts w:ascii="Times New Roman" w:hAnsi="Times New Roman" w:cs="Times New Roman"/>
                <w:b/>
                <w:bCs/>
              </w:rPr>
            </w:pPr>
            <w:r w:rsidRPr="006071D5">
              <w:rPr>
                <w:rFonts w:ascii="Times New Roman" w:hAnsi="Times New Roman" w:cs="Times New Roman"/>
                <w:bCs/>
                <w:shd w:val="clear" w:color="auto" w:fill="FFFFFF"/>
              </w:rPr>
              <w:t xml:space="preserve">Visuomeninis ugdymas: </w:t>
            </w:r>
            <w:r w:rsidRPr="00A44BF6">
              <w:rPr>
                <w:rStyle w:val="Grietas"/>
                <w:rFonts w:ascii="Times New Roman" w:hAnsi="Times New Roman" w:cs="Times New Roman"/>
                <w:b w:val="0"/>
                <w:i/>
                <w:iCs/>
                <w:shd w:val="clear" w:color="auto" w:fill="FFFFFF"/>
              </w:rPr>
              <w:t>Aš – praeities tyrinėtojas.</w:t>
            </w:r>
            <w:r w:rsidRPr="00A44BF6">
              <w:rPr>
                <w:rFonts w:ascii="Times New Roman" w:hAnsi="Times New Roman" w:cs="Times New Roman"/>
                <w:b/>
                <w:bCs/>
              </w:rPr>
              <w:t xml:space="preserve"> </w:t>
            </w:r>
          </w:p>
          <w:p w14:paraId="0C3AF25A" w14:textId="77777777" w:rsidR="00832909" w:rsidRPr="006071D5" w:rsidRDefault="00832909" w:rsidP="00D00F22">
            <w:pPr>
              <w:spacing w:before="60" w:after="60"/>
              <w:rPr>
                <w:rFonts w:ascii="Times New Roman" w:hAnsi="Times New Roman" w:cs="Times New Roman"/>
                <w:shd w:val="clear" w:color="auto" w:fill="FFFFFF"/>
              </w:rPr>
            </w:pPr>
            <w:r w:rsidRPr="006071D5">
              <w:rPr>
                <w:rFonts w:ascii="Times New Roman" w:hAnsi="Times New Roman" w:cs="Times New Roman"/>
                <w:bCs/>
                <w:shd w:val="clear" w:color="auto" w:fill="FFFFFF"/>
              </w:rPr>
              <w:t xml:space="preserve">Informatika. </w:t>
            </w:r>
            <w:r w:rsidRPr="00A44BF6">
              <w:rPr>
                <w:rStyle w:val="Grietas"/>
                <w:rFonts w:ascii="Times New Roman" w:hAnsi="Times New Roman" w:cs="Times New Roman"/>
                <w:b w:val="0"/>
                <w:i/>
                <w:iCs/>
                <w:shd w:val="clear" w:color="auto" w:fill="FFFFFF"/>
              </w:rPr>
              <w:t>Informacijos atranka.</w:t>
            </w:r>
          </w:p>
        </w:tc>
      </w:tr>
      <w:tr w:rsidR="00832909" w:rsidRPr="0072549C" w14:paraId="1D00A132" w14:textId="77777777" w:rsidTr="00D00F22">
        <w:tc>
          <w:tcPr>
            <w:tcW w:w="5044" w:type="dxa"/>
            <w:gridSpan w:val="3"/>
          </w:tcPr>
          <w:p w14:paraId="01D7309C" w14:textId="77777777" w:rsidR="00832909" w:rsidRPr="006071D5" w:rsidRDefault="00832909" w:rsidP="00D00F22">
            <w:pPr>
              <w:spacing w:before="60" w:after="60"/>
              <w:jc w:val="right"/>
              <w:rPr>
                <w:rFonts w:ascii="Times New Roman" w:hAnsi="Times New Roman" w:cs="Times New Roman"/>
                <w:b/>
              </w:rPr>
            </w:pPr>
            <w:r w:rsidRPr="006071D5">
              <w:rPr>
                <w:rFonts w:ascii="Times New Roman" w:hAnsi="Times New Roman" w:cs="Times New Roman"/>
                <w:b/>
              </w:rPr>
              <w:lastRenderedPageBreak/>
              <w:t>Mokytojo nuožiūra priskiriamos valandos pasirinktoms etninės kultūros BP mokymo turinio temoms:</w:t>
            </w:r>
          </w:p>
        </w:tc>
        <w:tc>
          <w:tcPr>
            <w:tcW w:w="850" w:type="dxa"/>
          </w:tcPr>
          <w:p w14:paraId="37709322" w14:textId="77777777" w:rsidR="00832909" w:rsidRPr="006071D5" w:rsidRDefault="00832909" w:rsidP="00D00F22">
            <w:pPr>
              <w:spacing w:before="60" w:after="60"/>
              <w:jc w:val="center"/>
              <w:rPr>
                <w:rFonts w:ascii="Times New Roman" w:hAnsi="Times New Roman" w:cs="Times New Roman"/>
              </w:rPr>
            </w:pPr>
            <w:r w:rsidRPr="006071D5">
              <w:rPr>
                <w:rFonts w:ascii="Times New Roman" w:hAnsi="Times New Roman" w:cs="Times New Roman"/>
              </w:rPr>
              <w:t>10</w:t>
            </w:r>
          </w:p>
        </w:tc>
        <w:tc>
          <w:tcPr>
            <w:tcW w:w="4831" w:type="dxa"/>
          </w:tcPr>
          <w:p w14:paraId="74C95D9C" w14:textId="77777777" w:rsidR="00832909" w:rsidRPr="006071D5" w:rsidRDefault="00832909" w:rsidP="00D00F22">
            <w:pPr>
              <w:spacing w:before="60" w:after="60"/>
              <w:rPr>
                <w:rFonts w:ascii="Times New Roman" w:hAnsi="Times New Roman" w:cs="Times New Roman"/>
                <w:shd w:val="clear" w:color="auto" w:fill="FFFFFF"/>
              </w:rPr>
            </w:pPr>
          </w:p>
        </w:tc>
        <w:tc>
          <w:tcPr>
            <w:tcW w:w="4292" w:type="dxa"/>
          </w:tcPr>
          <w:p w14:paraId="6C192DD8" w14:textId="77777777" w:rsidR="00832909" w:rsidRPr="006071D5" w:rsidRDefault="00832909" w:rsidP="00D00F22">
            <w:pPr>
              <w:pStyle w:val="Antrat2"/>
              <w:shd w:val="clear" w:color="auto" w:fill="FFFFFF"/>
              <w:spacing w:before="60" w:after="60"/>
              <w:outlineLvl w:val="1"/>
              <w:rPr>
                <w:rFonts w:ascii="Times New Roman" w:hAnsi="Times New Roman" w:cs="Times New Roman"/>
                <w:i/>
                <w:iCs/>
                <w:sz w:val="22"/>
                <w:szCs w:val="22"/>
              </w:rPr>
            </w:pPr>
          </w:p>
        </w:tc>
      </w:tr>
      <w:tr w:rsidR="00832909" w:rsidRPr="0072549C" w14:paraId="6F9ABEAC" w14:textId="77777777" w:rsidTr="00D00F22">
        <w:tc>
          <w:tcPr>
            <w:tcW w:w="5044" w:type="dxa"/>
            <w:gridSpan w:val="3"/>
          </w:tcPr>
          <w:p w14:paraId="3C34BA08" w14:textId="0D2A1B3C" w:rsidR="00832909" w:rsidRPr="006071D5" w:rsidRDefault="00832909" w:rsidP="00D00F22">
            <w:pPr>
              <w:pStyle w:val="Pagrindiniotekstotrauka"/>
              <w:spacing w:before="60" w:after="60"/>
              <w:ind w:left="0" w:firstLine="0"/>
              <w:jc w:val="right"/>
              <w:rPr>
                <w:rFonts w:ascii="Times New Roman" w:hAnsi="Times New Roman" w:cs="Times New Roman"/>
                <w:b/>
                <w:bCs/>
              </w:rPr>
            </w:pPr>
            <w:r>
              <w:rPr>
                <w:rFonts w:ascii="Times New Roman" w:hAnsi="Times New Roman" w:cs="Times New Roman"/>
                <w:b/>
                <w:bCs/>
              </w:rPr>
              <w:t>Iš viso</w:t>
            </w:r>
            <w:r w:rsidRPr="006071D5">
              <w:rPr>
                <w:rFonts w:ascii="Times New Roman" w:hAnsi="Times New Roman" w:cs="Times New Roman"/>
                <w:b/>
                <w:bCs/>
              </w:rPr>
              <w:t>:</w:t>
            </w:r>
          </w:p>
        </w:tc>
        <w:tc>
          <w:tcPr>
            <w:tcW w:w="850" w:type="dxa"/>
          </w:tcPr>
          <w:p w14:paraId="4DD18798" w14:textId="77777777" w:rsidR="00832909" w:rsidRPr="006071D5" w:rsidRDefault="00832909" w:rsidP="00D00F22">
            <w:pPr>
              <w:spacing w:before="60" w:after="60"/>
              <w:jc w:val="center"/>
              <w:rPr>
                <w:rFonts w:ascii="Times New Roman" w:hAnsi="Times New Roman" w:cs="Times New Roman"/>
                <w:b/>
                <w:bCs/>
              </w:rPr>
            </w:pPr>
            <w:r w:rsidRPr="006071D5">
              <w:rPr>
                <w:rFonts w:ascii="Times New Roman" w:hAnsi="Times New Roman" w:cs="Times New Roman"/>
                <w:b/>
                <w:bCs/>
              </w:rPr>
              <w:t>35</w:t>
            </w:r>
          </w:p>
        </w:tc>
        <w:tc>
          <w:tcPr>
            <w:tcW w:w="4831" w:type="dxa"/>
          </w:tcPr>
          <w:p w14:paraId="7A4B9F04" w14:textId="77777777" w:rsidR="00832909" w:rsidRPr="006071D5" w:rsidRDefault="00832909" w:rsidP="00D00F22">
            <w:pPr>
              <w:spacing w:before="60" w:after="60"/>
              <w:rPr>
                <w:rFonts w:ascii="Times New Roman" w:hAnsi="Times New Roman" w:cs="Times New Roman"/>
              </w:rPr>
            </w:pPr>
          </w:p>
        </w:tc>
        <w:tc>
          <w:tcPr>
            <w:tcW w:w="4292" w:type="dxa"/>
          </w:tcPr>
          <w:p w14:paraId="422063A0" w14:textId="77777777" w:rsidR="00832909" w:rsidRPr="006071D5" w:rsidRDefault="00832909" w:rsidP="00D00F22">
            <w:pPr>
              <w:spacing w:before="60" w:after="60"/>
              <w:rPr>
                <w:rFonts w:ascii="Times New Roman" w:hAnsi="Times New Roman" w:cs="Times New Roman"/>
              </w:rPr>
            </w:pPr>
          </w:p>
        </w:tc>
      </w:tr>
    </w:tbl>
    <w:p w14:paraId="54D763E5" w14:textId="598687DE" w:rsidR="009264BD" w:rsidRDefault="009264BD"/>
    <w:sectPr w:rsidR="009264BD" w:rsidSect="0005100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D"/>
    <w:rsid w:val="0005100D"/>
    <w:rsid w:val="00832909"/>
    <w:rsid w:val="00926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91F1"/>
  <w15:chartTrackingRefBased/>
  <w15:docId w15:val="{62D113FC-4401-4070-A15E-581A2605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832909"/>
    <w:pPr>
      <w:keepNext/>
      <w:keepLines/>
      <w:spacing w:before="40" w:after="0"/>
      <w:outlineLvl w:val="1"/>
    </w:pPr>
    <w:rPr>
      <w:rFonts w:asciiTheme="majorHAnsi" w:eastAsiaTheme="majorEastAsia" w:hAnsiTheme="majorHAnsi" w:cstheme="majorBidi"/>
      <w:color w:val="2F5496" w:themeColor="accent1" w:themeShade="BF"/>
      <w:kern w:val="2"/>
      <w:sz w:val="26"/>
      <w:szCs w:val="26"/>
      <w:lang w:val="en-GB"/>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832909"/>
    <w:rPr>
      <w:rFonts w:asciiTheme="majorHAnsi" w:eastAsiaTheme="majorEastAsia" w:hAnsiTheme="majorHAnsi" w:cstheme="majorBidi"/>
      <w:color w:val="2F5496" w:themeColor="accent1" w:themeShade="BF"/>
      <w:kern w:val="2"/>
      <w:sz w:val="26"/>
      <w:szCs w:val="26"/>
      <w:lang w:val="en-GB"/>
      <w14:ligatures w14:val="standardContextual"/>
    </w:rPr>
  </w:style>
  <w:style w:type="character" w:styleId="Hipersaitas">
    <w:name w:val="Hyperlink"/>
    <w:basedOn w:val="Numatytasispastraiposriftas"/>
    <w:uiPriority w:val="99"/>
    <w:unhideWhenUsed/>
    <w:rsid w:val="00832909"/>
    <w:rPr>
      <w:color w:val="0563C1" w:themeColor="hyperlink"/>
      <w:u w:val="single"/>
    </w:rPr>
  </w:style>
  <w:style w:type="character" w:styleId="Grietas">
    <w:name w:val="Strong"/>
    <w:basedOn w:val="Numatytasispastraiposriftas"/>
    <w:uiPriority w:val="22"/>
    <w:qFormat/>
    <w:rsid w:val="00832909"/>
    <w:rPr>
      <w:b/>
      <w:bCs/>
    </w:rPr>
  </w:style>
  <w:style w:type="paragraph" w:styleId="Pagrindiniotekstotrauka">
    <w:name w:val="Body Text Indent"/>
    <w:basedOn w:val="prastasis"/>
    <w:link w:val="PagrindiniotekstotraukaDiagrama"/>
    <w:unhideWhenUsed/>
    <w:rsid w:val="00832909"/>
    <w:pPr>
      <w:spacing w:after="120" w:line="276" w:lineRule="auto"/>
      <w:ind w:left="283" w:firstLine="737"/>
      <w:jc w:val="both"/>
    </w:pPr>
    <w:rPr>
      <w:rFonts w:ascii="Calibri" w:eastAsia="Calibri" w:hAnsi="Calibri" w:cs="Calibri"/>
      <w:lang w:eastAsia="lt-LT"/>
    </w:rPr>
  </w:style>
  <w:style w:type="character" w:customStyle="1" w:styleId="PagrindiniotekstotraukaDiagrama">
    <w:name w:val="Pagrindinio teksto įtrauka Diagrama"/>
    <w:basedOn w:val="Numatytasispastraiposriftas"/>
    <w:link w:val="Pagrindiniotekstotrauka"/>
    <w:rsid w:val="00832909"/>
    <w:rPr>
      <w:rFonts w:ascii="Calibri" w:eastAsia="Calibri" w:hAnsi="Calibri" w:cs="Calibri"/>
      <w:lang w:eastAsia="lt-LT"/>
    </w:rPr>
  </w:style>
  <w:style w:type="table" w:customStyle="1" w:styleId="Lentelstinklelisviesus1">
    <w:name w:val="Lentelės tinklelis – šviesus1"/>
    <w:basedOn w:val="prastojilentel"/>
    <w:uiPriority w:val="40"/>
    <w:rsid w:val="008329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agrindinis-ugdymas/49?clases=&amp;educations=&amp;st=2&amp;types=7" TargetMode="External"/><Relationship Id="rId13" Type="http://schemas.openxmlformats.org/officeDocument/2006/relationships/hyperlink" Target="https://www.emokykla.lt/bendrosios-programos/pagrindinis-ugdymas/49?clases=&amp;educations=&amp;st=2&amp;types=7" TargetMode="External"/><Relationship Id="rId18" Type="http://schemas.openxmlformats.org/officeDocument/2006/relationships/hyperlink" Target="https://www.emokykla.lt/bendrosios-programos/pagrindinis-ugdymas/49?clases=&amp;educations=&amp;st=2&amp;types=7" TargetMode="External"/><Relationship Id="rId26" Type="http://schemas.openxmlformats.org/officeDocument/2006/relationships/hyperlink" Target="https://www.emokykla.lt/bendrosios-programos/pagrindinis-ugdymas/49?clases=&amp;educations=&amp;st=2&amp;types=7"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49?clases=&amp;educations=&amp;st=2&amp;types=7" TargetMode="External"/><Relationship Id="rId7" Type="http://schemas.openxmlformats.org/officeDocument/2006/relationships/hyperlink" Target="https://www.emokykla.lt/bendrosios-programos/pagrindinis-ugdymas/49?clases=&amp;educations=&amp;st=2&amp;types=7" TargetMode="External"/><Relationship Id="rId12" Type="http://schemas.openxmlformats.org/officeDocument/2006/relationships/hyperlink" Target="https://www.emokykla.lt/bendrosios-programos/pagrindinis-ugdymas/49?clases=&amp;educations=&amp;st=2&amp;types=7" TargetMode="External"/><Relationship Id="rId17" Type="http://schemas.openxmlformats.org/officeDocument/2006/relationships/hyperlink" Target="https://www.emokykla.lt/bendrosios-programos/pagrindinis-ugdymas/49?clases=&amp;educations=&amp;st=2&amp;types=7" TargetMode="External"/><Relationship Id="rId25" Type="http://schemas.openxmlformats.org/officeDocument/2006/relationships/hyperlink" Target="https://www.emokykla.lt/bendrosios-programos/pagrindinis-ugdymas/49?clases=&amp;educations=&amp;st=2&amp;types=7" TargetMode="External"/><Relationship Id="rId2" Type="http://schemas.openxmlformats.org/officeDocument/2006/relationships/customXml" Target="../customXml/item2.xml"/><Relationship Id="rId16" Type="http://schemas.openxmlformats.org/officeDocument/2006/relationships/hyperlink" Target="https://www.emokykla.lt/bendrosios-programos/pagrindinis-ugdymas/49?clases=&amp;educations=&amp;st=2&amp;types=7" TargetMode="External"/><Relationship Id="rId20" Type="http://schemas.openxmlformats.org/officeDocument/2006/relationships/hyperlink" Target="https://www.emokykla.lt/bendrosios-programos/pagrindinis-ugdymas/49?clases=&amp;educations=&amp;st=2&amp;types=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okykla.lt/bendrosios-programos/pagrindinis-ugdymas/49?clases=&amp;educations=&amp;st=2&amp;types=7" TargetMode="External"/><Relationship Id="rId24" Type="http://schemas.openxmlformats.org/officeDocument/2006/relationships/hyperlink" Target="https://www.emokykla.lt/bendrosios-programos/pagrindinis-ugdymas/49?clases=&amp;educations=&amp;st=2&amp;types=7" TargetMode="External"/><Relationship Id="rId5" Type="http://schemas.openxmlformats.org/officeDocument/2006/relationships/settings" Target="settings.xml"/><Relationship Id="rId15" Type="http://schemas.openxmlformats.org/officeDocument/2006/relationships/hyperlink" Target="https://www.emokykla.lt/bendrosios-programos/pagrindinis-ugdymas/49?clases=&amp;educations=&amp;st=2&amp;types=7" TargetMode="External"/><Relationship Id="rId23" Type="http://schemas.openxmlformats.org/officeDocument/2006/relationships/hyperlink" Target="https://www.emokykla.lt/bendrosios-programos/pagrindinis-ugdymas/49?clases=&amp;educations=&amp;st=2&amp;types=7" TargetMode="External"/><Relationship Id="rId28" Type="http://schemas.openxmlformats.org/officeDocument/2006/relationships/theme" Target="theme/theme1.xml"/><Relationship Id="rId10" Type="http://schemas.openxmlformats.org/officeDocument/2006/relationships/hyperlink" Target="https://www.emokykla.lt/bendrosios-programos/pagrindinis-ugdymas/49?clases=&amp;educations=&amp;st=2&amp;types=7" TargetMode="External"/><Relationship Id="rId19" Type="http://schemas.openxmlformats.org/officeDocument/2006/relationships/hyperlink" Target="https://www.emokykla.lt/bendrosios-programos/pagrindinis-ugdymas/49?clases=&amp;educations=&amp;st=2&amp;types=7" TargetMode="External"/><Relationship Id="rId4" Type="http://schemas.openxmlformats.org/officeDocument/2006/relationships/styles" Target="styles.xml"/><Relationship Id="rId9" Type="http://schemas.openxmlformats.org/officeDocument/2006/relationships/hyperlink" Target="https://www.emokykla.lt/bendrosios-programos/pagrindinis-ugdymas/49?clases=&amp;educations=&amp;st=2&amp;types=7" TargetMode="External"/><Relationship Id="rId14" Type="http://schemas.openxmlformats.org/officeDocument/2006/relationships/hyperlink" Target="https://www.emokykla.lt/bendrosios-programos/pagrindinis-ugdymas/49?clases=&amp;educations=&amp;st=2&amp;types=7" TargetMode="External"/><Relationship Id="rId22" Type="http://schemas.openxmlformats.org/officeDocument/2006/relationships/hyperlink" Target="https://www.emokykla.lt/bendrosios-programos/pagrindinis-ugdymas/49?clases=&amp;educations=&amp;st=2&amp;types=7"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77AD6A83-866C-492E-B7CE-E9200442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319B5-5937-4D6B-B3CC-E7575E7CB636}">
  <ds:schemaRefs>
    <ds:schemaRef ds:uri="http://schemas.microsoft.com/sharepoint/v3/contenttype/forms"/>
  </ds:schemaRefs>
</ds:datastoreItem>
</file>

<file path=customXml/itemProps3.xml><?xml version="1.0" encoding="utf-8"?>
<ds:datastoreItem xmlns:ds="http://schemas.openxmlformats.org/officeDocument/2006/customXml" ds:itemID="{D9071CCF-651A-4D57-809B-F50B17E214EC}">
  <ds:schemaRefs>
    <ds:schemaRef ds:uri="http://schemas.microsoft.com/office/2006/documentManagement/types"/>
    <ds:schemaRef ds:uri="441e4d8e-a8ab-46be-9694-e40af28e9c61"/>
    <ds:schemaRef ds:uri="http://www.w3.org/XML/1998/namespace"/>
    <ds:schemaRef ds:uri="http://purl.org/dc/dcmitype/"/>
    <ds:schemaRef ds:uri="bd2a18c2-06d4-44cd-af38-3237b532008a"/>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6970</Words>
  <Characters>3974</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2</cp:revision>
  <dcterms:created xsi:type="dcterms:W3CDTF">2024-05-28T12:28:00Z</dcterms:created>
  <dcterms:modified xsi:type="dcterms:W3CDTF">2024-05-28T12:28:00Z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