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D262" w14:textId="77777777" w:rsidR="00624569" w:rsidRDefault="00624569" w:rsidP="00624569">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14:paraId="11E8E594" w14:textId="77777777" w:rsidR="00624569" w:rsidRDefault="00624569" w:rsidP="00624569">
      <w:pPr>
        <w:pStyle w:val="paragraph"/>
        <w:spacing w:before="0" w:beforeAutospacing="0" w:after="0" w:afterAutospacing="0"/>
        <w:jc w:val="both"/>
        <w:textAlignment w:val="baseline"/>
        <w:rPr>
          <w:rFonts w:ascii="Segoe UI" w:hAnsi="Segoe UI" w:cs="Segoe UI"/>
          <w:sz w:val="18"/>
          <w:szCs w:val="18"/>
        </w:rPr>
      </w:pPr>
    </w:p>
    <w:p w14:paraId="2EBC0881" w14:textId="77777777" w:rsidR="00624569" w:rsidRDefault="00624569" w:rsidP="00624569">
      <w:pPr>
        <w:jc w:val="both"/>
        <w:textAlignment w:val="baseline"/>
        <w:rPr>
          <w:szCs w:val="24"/>
        </w:rPr>
      </w:pPr>
      <w:r>
        <w:rPr>
          <w:szCs w:val="24"/>
        </w:rPr>
        <w:t>Ilgalaikio plano pavyzdyje pateikiamas preliminarus 70-ies procentų Bendruosiuose ugdymo planuose dalykui numatyto valandų skaičiaus paskirstymas:</w:t>
      </w:r>
    </w:p>
    <w:p w14:paraId="7E9EF701" w14:textId="77777777" w:rsidR="00624569" w:rsidRDefault="00624569" w:rsidP="00624569">
      <w:pPr>
        <w:numPr>
          <w:ilvl w:val="0"/>
          <w:numId w:val="6"/>
        </w:numPr>
        <w:spacing w:line="276" w:lineRule="auto"/>
        <w:jc w:val="both"/>
        <w:textAlignment w:val="baseline"/>
        <w:rPr>
          <w:szCs w:val="24"/>
        </w:rPr>
      </w:pPr>
      <w:r>
        <w:rPr>
          <w:szCs w:val="24"/>
        </w:rPr>
        <w:t xml:space="preserve">stulpelyje </w:t>
      </w:r>
      <w:r>
        <w:rPr>
          <w:i/>
          <w:szCs w:val="24"/>
        </w:rPr>
        <w:t xml:space="preserve">Mokymo(si) turinio sritis </w:t>
      </w:r>
      <w:r>
        <w:rPr>
          <w:szCs w:val="24"/>
        </w:rPr>
        <w:t>yra pateikiamos Fizinio ugdymo bendrosios programos (toliau – BP) sritys;</w:t>
      </w:r>
    </w:p>
    <w:p w14:paraId="7E73474B" w14:textId="77777777" w:rsidR="007C5DE1" w:rsidRDefault="007C5DE1" w:rsidP="007C5DE1">
      <w:pPr>
        <w:numPr>
          <w:ilvl w:val="0"/>
          <w:numId w:val="6"/>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tema </w:t>
      </w:r>
      <w:r w:rsidRPr="00CE0BF6">
        <w:rPr>
          <w:szCs w:val="24"/>
        </w:rPr>
        <w:t>yra pateikiamos Fi</w:t>
      </w:r>
      <w:r>
        <w:rPr>
          <w:szCs w:val="24"/>
        </w:rPr>
        <w:t>zinio ugdymo</w:t>
      </w:r>
      <w:r w:rsidRPr="00CE0BF6">
        <w:rPr>
          <w:szCs w:val="24"/>
        </w:rPr>
        <w:t xml:space="preserve"> </w:t>
      </w:r>
      <w:r>
        <w:rPr>
          <w:szCs w:val="24"/>
        </w:rPr>
        <w:t>BP</w:t>
      </w:r>
      <w:r w:rsidRPr="00CE0BF6">
        <w:rPr>
          <w:szCs w:val="24"/>
        </w:rPr>
        <w:t xml:space="preserve"> temos;</w:t>
      </w:r>
    </w:p>
    <w:p w14:paraId="278307A0" w14:textId="77777777" w:rsidR="007C5DE1" w:rsidRPr="00A679F9" w:rsidRDefault="007C5DE1" w:rsidP="007C5DE1">
      <w:pPr>
        <w:numPr>
          <w:ilvl w:val="0"/>
          <w:numId w:val="6"/>
        </w:numPr>
        <w:spacing w:after="200" w:line="276" w:lineRule="auto"/>
        <w:contextualSpacing/>
        <w:jc w:val="both"/>
        <w:textAlignment w:val="baseline"/>
        <w:rPr>
          <w:szCs w:val="24"/>
        </w:rPr>
      </w:pPr>
      <w:r w:rsidRPr="00CE0BF6">
        <w:rPr>
          <w:szCs w:val="24"/>
        </w:rPr>
        <w:t xml:space="preserve">stulpelyje </w:t>
      </w:r>
      <w:r>
        <w:rPr>
          <w:i/>
          <w:szCs w:val="24"/>
        </w:rPr>
        <w:t>Pamokos</w:t>
      </w:r>
      <w:r w:rsidRPr="00CE0BF6">
        <w:rPr>
          <w:i/>
          <w:szCs w:val="24"/>
        </w:rPr>
        <w:t xml:space="preserve"> tema </w:t>
      </w:r>
      <w:r w:rsidRPr="00CE0BF6">
        <w:rPr>
          <w:szCs w:val="24"/>
        </w:rPr>
        <w:t xml:space="preserve">yra pateikiamos </w:t>
      </w:r>
      <w:r>
        <w:rPr>
          <w:szCs w:val="24"/>
        </w:rPr>
        <w:t>Fizinio ugdymo</w:t>
      </w:r>
      <w:r w:rsidRPr="00CE0BF6">
        <w:rPr>
          <w:szCs w:val="24"/>
        </w:rPr>
        <w:t xml:space="preserve"> </w:t>
      </w:r>
      <w:r>
        <w:rPr>
          <w:szCs w:val="24"/>
        </w:rPr>
        <w:t>BP</w:t>
      </w:r>
      <w:r w:rsidRPr="00CE0BF6">
        <w:rPr>
          <w:szCs w:val="24"/>
        </w:rPr>
        <w:t xml:space="preserve"> </w:t>
      </w:r>
      <w:r>
        <w:rPr>
          <w:szCs w:val="24"/>
        </w:rPr>
        <w:t xml:space="preserve">siūlomos pamokų </w:t>
      </w:r>
      <w:r w:rsidRPr="00CE0BF6">
        <w:rPr>
          <w:szCs w:val="24"/>
        </w:rPr>
        <w:t>temos;</w:t>
      </w:r>
    </w:p>
    <w:p w14:paraId="68C856DF" w14:textId="77777777" w:rsidR="007C5DE1" w:rsidRPr="00CE0BF6" w:rsidRDefault="007C5DE1" w:rsidP="007C5DE1">
      <w:pPr>
        <w:numPr>
          <w:ilvl w:val="0"/>
          <w:numId w:val="6"/>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Lentelėje pateiktą pamokų skaičių mokytojas gali keisti atsižvelgdamas į mokinių poreikius, pasirinktas mokymosi veiklas ir ugdymo metodus;</w:t>
      </w:r>
    </w:p>
    <w:p w14:paraId="68B9895E" w14:textId="77777777" w:rsidR="007C5DE1" w:rsidRDefault="007C5DE1" w:rsidP="007C5DE1">
      <w:pPr>
        <w:numPr>
          <w:ilvl w:val="0"/>
          <w:numId w:val="6"/>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30D7CB9E" w14:textId="77777777" w:rsidR="007C5DE1" w:rsidRPr="00CE0BF6" w:rsidRDefault="007C5DE1" w:rsidP="007C5DE1">
      <w:pPr>
        <w:numPr>
          <w:ilvl w:val="0"/>
          <w:numId w:val="6"/>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Pr="00CE0BF6">
        <w:rPr>
          <w:szCs w:val="24"/>
        </w:rPr>
        <w:t>Fi</w:t>
      </w:r>
      <w:r>
        <w:rPr>
          <w:szCs w:val="24"/>
        </w:rPr>
        <w:t>zinio ugdymo</w:t>
      </w:r>
      <w:r w:rsidRPr="00CE0BF6">
        <w:rPr>
          <w:szCs w:val="24"/>
        </w:rPr>
        <w:t xml:space="preserve"> </w:t>
      </w:r>
      <w:r>
        <w:rPr>
          <w:szCs w:val="24"/>
        </w:rPr>
        <w:t>pamokoje ugdomi pasiekimai, remiantis Fizinio ugdymo BP</w:t>
      </w:r>
      <w:r w:rsidRPr="00CE0BF6">
        <w:rPr>
          <w:szCs w:val="24"/>
        </w:rPr>
        <w:t>;</w:t>
      </w:r>
    </w:p>
    <w:p w14:paraId="61AB3886" w14:textId="77777777" w:rsidR="007C5DE1" w:rsidRDefault="007C5DE1" w:rsidP="007C5DE1">
      <w:pPr>
        <w:numPr>
          <w:ilvl w:val="0"/>
          <w:numId w:val="6"/>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Pr="00CE0BF6">
        <w:rPr>
          <w:szCs w:val="24"/>
        </w:rPr>
        <w:t>Fi</w:t>
      </w:r>
      <w:r>
        <w:rPr>
          <w:szCs w:val="24"/>
        </w:rPr>
        <w:t>zinio ugdymo</w:t>
      </w:r>
      <w:r w:rsidRPr="00CE0BF6">
        <w:rPr>
          <w:szCs w:val="24"/>
        </w:rPr>
        <w:t xml:space="preserve"> </w:t>
      </w:r>
      <w:r>
        <w:rPr>
          <w:szCs w:val="24"/>
        </w:rPr>
        <w:t>pamokoje ugdomos kompetencijos, remiantis Fizinio ugdymo BP</w:t>
      </w:r>
      <w:r w:rsidRPr="00CE0BF6">
        <w:rPr>
          <w:szCs w:val="24"/>
        </w:rPr>
        <w:t>;</w:t>
      </w:r>
    </w:p>
    <w:p w14:paraId="00A45B81" w14:textId="77777777" w:rsidR="007C5DE1" w:rsidRPr="00A679F9" w:rsidRDefault="007C5DE1" w:rsidP="007C5DE1">
      <w:pPr>
        <w:numPr>
          <w:ilvl w:val="0"/>
          <w:numId w:val="6"/>
        </w:numPr>
        <w:spacing w:after="120" w:line="276" w:lineRule="auto"/>
        <w:contextualSpacing/>
        <w:jc w:val="both"/>
        <w:textAlignment w:val="baseline"/>
        <w:rPr>
          <w:szCs w:val="24"/>
        </w:rPr>
      </w:pPr>
      <w:r>
        <w:rPr>
          <w:szCs w:val="24"/>
        </w:rPr>
        <w:t xml:space="preserve">stulpelyje </w:t>
      </w:r>
      <w:r>
        <w:rPr>
          <w:i/>
          <w:iCs/>
          <w:szCs w:val="24"/>
        </w:rPr>
        <w:t>Mokymosi priemonė</w:t>
      </w:r>
      <w:r>
        <w:rPr>
          <w:szCs w:val="24"/>
        </w:rPr>
        <w:t xml:space="preserve"> yra pateikiamos mokymosi priemonės, tinkamos įgyvendinti Fizinio ugdymo BP;</w:t>
      </w:r>
    </w:p>
    <w:p w14:paraId="3C5709C7" w14:textId="77777777" w:rsidR="007C5DE1" w:rsidRPr="00CE0BF6" w:rsidRDefault="007C5DE1" w:rsidP="007C5DE1">
      <w:pPr>
        <w:numPr>
          <w:ilvl w:val="0"/>
          <w:numId w:val="6"/>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4B16BF16" w14:textId="77777777" w:rsidR="00624569" w:rsidRDefault="00624569" w:rsidP="00624569">
      <w:pPr>
        <w:spacing w:line="276" w:lineRule="auto"/>
        <w:ind w:left="720"/>
        <w:contextualSpacing/>
        <w:jc w:val="both"/>
        <w:textAlignment w:val="baseline"/>
        <w:rPr>
          <w:szCs w:val="24"/>
        </w:rPr>
      </w:pPr>
    </w:p>
    <w:p w14:paraId="42AD85E9" w14:textId="77777777" w:rsidR="00624569" w:rsidRDefault="00624569" w:rsidP="00624569">
      <w:pPr>
        <w:spacing w:after="120"/>
        <w:jc w:val="both"/>
        <w:textAlignment w:val="baseline"/>
        <w:rPr>
          <w:szCs w:val="24"/>
        </w:rPr>
      </w:pPr>
      <w:r>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rekomendacijose.</w:t>
      </w:r>
      <w:r>
        <w:rPr>
          <w:i/>
          <w:iCs/>
          <w:szCs w:val="24"/>
        </w:rPr>
        <w:t xml:space="preserve"> </w:t>
      </w:r>
      <w:r>
        <w:rPr>
          <w:szCs w:val="24"/>
        </w:rPr>
        <w:t xml:space="preserve">Planuodamas mokymosi veiklas mokytojas tikslingai pasirenka, kurias kompetencijas ir pasiekimus ugdys atsižvelgdamas į konkrečios klasės mokinių pasiekimus ir poreikius. Šį darbą palengvins naudojimasis </w:t>
      </w:r>
      <w:hyperlink r:id="rId8" w:history="1">
        <w:r>
          <w:rPr>
            <w:rStyle w:val="Hyperlink"/>
            <w:szCs w:val="24"/>
          </w:rPr>
          <w:t>Švietimo portale</w:t>
        </w:r>
      </w:hyperlink>
      <w:r>
        <w:rPr>
          <w:szCs w:val="24"/>
        </w:rPr>
        <w:t xml:space="preserve"> pateiktos BP </w:t>
      </w:r>
      <w:hyperlink r:id="rId9" w:history="1">
        <w:r>
          <w:rPr>
            <w:rStyle w:val="Hyperlink"/>
            <w:szCs w:val="24"/>
          </w:rPr>
          <w:t>atvaizdavimu</w:t>
        </w:r>
      </w:hyperlink>
      <w:r>
        <w:rPr>
          <w:szCs w:val="24"/>
        </w:rPr>
        <w:t xml:space="preserve"> su mokymo(si) turinio, pasiekimų, kompetencijų ir tarpdalykinių temų nurodytomis sąsajomis.</w:t>
      </w:r>
    </w:p>
    <w:p w14:paraId="382866D0" w14:textId="77777777" w:rsidR="00624569" w:rsidRDefault="00624569" w:rsidP="00CE0BF6">
      <w:pPr>
        <w:spacing w:after="120"/>
        <w:jc w:val="both"/>
        <w:textAlignment w:val="baseline"/>
        <w:rPr>
          <w:szCs w:val="24"/>
        </w:rPr>
        <w:sectPr w:rsidR="00624569" w:rsidSect="00624569">
          <w:type w:val="continuous"/>
          <w:pgSz w:w="11906" w:h="16838"/>
          <w:pgMar w:top="567" w:right="567" w:bottom="567" w:left="1134" w:header="567" w:footer="567" w:gutter="0"/>
          <w:cols w:space="1296"/>
          <w:docGrid w:linePitch="326"/>
        </w:sectPr>
      </w:pPr>
    </w:p>
    <w:p w14:paraId="11EBE9CD" w14:textId="5534FF11" w:rsidR="00CE0BF6" w:rsidRDefault="00C71039" w:rsidP="00522ACB">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00522ACB" w:rsidRPr="00522ACB">
        <w:rPr>
          <w:rStyle w:val="normaltextrun"/>
          <w:b/>
          <w:bCs/>
        </w:rPr>
        <w:t>Ilgalaikio plano</w:t>
      </w:r>
      <w:r>
        <w:rPr>
          <w:rStyle w:val="normaltextrun"/>
          <w:b/>
          <w:bCs/>
        </w:rPr>
        <w:t xml:space="preserve"> </w:t>
      </w:r>
      <w:r w:rsidR="00764773">
        <w:rPr>
          <w:rStyle w:val="normaltextrun"/>
          <w:b/>
          <w:bCs/>
        </w:rPr>
        <w:t>10</w:t>
      </w:r>
      <w:r w:rsidR="00A6724C">
        <w:rPr>
          <w:rStyle w:val="normaltextrun"/>
          <w:b/>
          <w:bCs/>
        </w:rPr>
        <w:t xml:space="preserve"> (</w:t>
      </w:r>
      <w:r w:rsidR="00764773">
        <w:rPr>
          <w:rStyle w:val="normaltextrun"/>
          <w:b/>
          <w:bCs/>
        </w:rPr>
        <w:t>I</w:t>
      </w:r>
      <w:r w:rsidR="00A6724C">
        <w:rPr>
          <w:rStyle w:val="normaltextrun"/>
          <w:b/>
          <w:bCs/>
        </w:rPr>
        <w:t>I gimnazijos)</w:t>
      </w:r>
      <w:r>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12E14A99"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764773">
        <w:rPr>
          <w:rStyle w:val="normaltextrun"/>
        </w:rPr>
        <w:t>10</w:t>
      </w:r>
      <w:r w:rsidR="00A6724C" w:rsidRPr="00A6724C">
        <w:rPr>
          <w:rStyle w:val="normaltextrun"/>
        </w:rPr>
        <w:t xml:space="preserve"> (</w:t>
      </w:r>
      <w:r w:rsidR="00764773">
        <w:rPr>
          <w:rStyle w:val="normaltextrun"/>
        </w:rPr>
        <w:t>I</w:t>
      </w:r>
      <w:r w:rsidR="00A6724C" w:rsidRPr="00A6724C">
        <w:rPr>
          <w:rStyle w:val="normaltextrun"/>
        </w:rPr>
        <w:t>I gimnazijos)</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1A5FADAD"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A6724C">
        <w:rPr>
          <w:rStyle w:val="normaltextrun"/>
        </w:rPr>
        <w:t>2</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694" w:type="dxa"/>
        <w:tblLayout w:type="fixed"/>
        <w:tblLook w:val="04A0" w:firstRow="1" w:lastRow="0" w:firstColumn="1" w:lastColumn="0" w:noHBand="0" w:noVBand="1"/>
      </w:tblPr>
      <w:tblGrid>
        <w:gridCol w:w="704"/>
        <w:gridCol w:w="1559"/>
        <w:gridCol w:w="1560"/>
        <w:gridCol w:w="2409"/>
        <w:gridCol w:w="1276"/>
        <w:gridCol w:w="851"/>
        <w:gridCol w:w="1701"/>
        <w:gridCol w:w="1842"/>
        <w:gridCol w:w="2268"/>
        <w:gridCol w:w="1524"/>
      </w:tblGrid>
      <w:tr w:rsidR="00F964D6" w:rsidRPr="00F964D6" w14:paraId="2A4AE155" w14:textId="77777777" w:rsidTr="00D820A4">
        <w:trPr>
          <w:trHeight w:val="843"/>
        </w:trPr>
        <w:tc>
          <w:tcPr>
            <w:tcW w:w="704" w:type="dxa"/>
          </w:tcPr>
          <w:p w14:paraId="53143CC7" w14:textId="77777777" w:rsidR="00F964D6" w:rsidRPr="00F964D6" w:rsidRDefault="00F964D6" w:rsidP="00D820A4">
            <w:pPr>
              <w:pStyle w:val="paragraph"/>
              <w:spacing w:before="0" w:beforeAutospacing="0" w:after="0" w:afterAutospacing="0"/>
              <w:textAlignment w:val="baseline"/>
              <w:rPr>
                <w:rStyle w:val="normaltextrun"/>
                <w:sz w:val="20"/>
                <w:szCs w:val="20"/>
              </w:rPr>
            </w:pPr>
            <w:r w:rsidRPr="00F964D6">
              <w:rPr>
                <w:rStyle w:val="normaltextrun"/>
                <w:sz w:val="20"/>
                <w:szCs w:val="20"/>
              </w:rPr>
              <w:t>EIL. NR.</w:t>
            </w:r>
          </w:p>
        </w:tc>
        <w:tc>
          <w:tcPr>
            <w:tcW w:w="1559" w:type="dxa"/>
          </w:tcPr>
          <w:p w14:paraId="4A6C823F" w14:textId="77777777" w:rsidR="00F964D6" w:rsidRPr="00F964D6" w:rsidRDefault="00F964D6" w:rsidP="00D820A4">
            <w:pPr>
              <w:pStyle w:val="paragraph"/>
              <w:spacing w:before="0" w:beforeAutospacing="0" w:after="0" w:afterAutospacing="0"/>
              <w:textAlignment w:val="baseline"/>
              <w:rPr>
                <w:rStyle w:val="normaltextrun"/>
                <w:sz w:val="20"/>
                <w:szCs w:val="20"/>
              </w:rPr>
            </w:pPr>
            <w:r w:rsidRPr="00F964D6">
              <w:rPr>
                <w:rStyle w:val="normaltextrun"/>
                <w:sz w:val="20"/>
                <w:szCs w:val="20"/>
              </w:rPr>
              <w:t>MOKYMO(SI) TURINIO SRITIS</w:t>
            </w:r>
          </w:p>
        </w:tc>
        <w:tc>
          <w:tcPr>
            <w:tcW w:w="1560" w:type="dxa"/>
          </w:tcPr>
          <w:p w14:paraId="3FCD9091" w14:textId="77777777" w:rsidR="00F964D6" w:rsidRPr="00F964D6" w:rsidRDefault="00F964D6" w:rsidP="00D820A4">
            <w:pPr>
              <w:pStyle w:val="paragraph"/>
              <w:spacing w:before="0" w:beforeAutospacing="0" w:after="0" w:afterAutospacing="0"/>
              <w:textAlignment w:val="baseline"/>
              <w:rPr>
                <w:rStyle w:val="normaltextrun"/>
                <w:sz w:val="20"/>
                <w:szCs w:val="20"/>
              </w:rPr>
            </w:pPr>
            <w:r w:rsidRPr="00F964D6">
              <w:rPr>
                <w:rStyle w:val="normaltextrun"/>
                <w:sz w:val="20"/>
                <w:szCs w:val="20"/>
              </w:rPr>
              <w:t>MOKYMO(SI) TURINIO TEMA</w:t>
            </w:r>
          </w:p>
        </w:tc>
        <w:tc>
          <w:tcPr>
            <w:tcW w:w="2409" w:type="dxa"/>
          </w:tcPr>
          <w:p w14:paraId="4C2FD0CF" w14:textId="77777777" w:rsidR="00F964D6" w:rsidRPr="00F964D6" w:rsidRDefault="00F964D6" w:rsidP="00D820A4">
            <w:pPr>
              <w:pStyle w:val="paragraph"/>
              <w:spacing w:before="0" w:beforeAutospacing="0" w:after="0" w:afterAutospacing="0"/>
              <w:textAlignment w:val="baseline"/>
              <w:rPr>
                <w:rStyle w:val="normaltextrun"/>
                <w:sz w:val="20"/>
                <w:szCs w:val="20"/>
              </w:rPr>
            </w:pPr>
            <w:r w:rsidRPr="00F964D6">
              <w:rPr>
                <w:rStyle w:val="normaltextrun"/>
                <w:sz w:val="20"/>
                <w:szCs w:val="20"/>
              </w:rPr>
              <w:t>PAMOKOS TEMA</w:t>
            </w:r>
          </w:p>
        </w:tc>
        <w:tc>
          <w:tcPr>
            <w:tcW w:w="1276" w:type="dxa"/>
          </w:tcPr>
          <w:p w14:paraId="616A6FA3" w14:textId="77777777" w:rsidR="00F964D6" w:rsidRPr="00F964D6" w:rsidRDefault="00F964D6" w:rsidP="00D820A4">
            <w:pPr>
              <w:pStyle w:val="paragraph"/>
              <w:spacing w:before="0" w:beforeAutospacing="0" w:after="0" w:afterAutospacing="0"/>
              <w:textAlignment w:val="baseline"/>
              <w:rPr>
                <w:rStyle w:val="normaltextrun"/>
                <w:sz w:val="20"/>
                <w:szCs w:val="20"/>
              </w:rPr>
            </w:pPr>
            <w:r w:rsidRPr="00F964D6">
              <w:rPr>
                <w:rStyle w:val="normaltextrun"/>
                <w:sz w:val="20"/>
                <w:szCs w:val="20"/>
              </w:rPr>
              <w:t>VALANDŲ SKAIČIUS</w:t>
            </w:r>
          </w:p>
        </w:tc>
        <w:tc>
          <w:tcPr>
            <w:tcW w:w="851" w:type="dxa"/>
          </w:tcPr>
          <w:p w14:paraId="4B49A345" w14:textId="77777777" w:rsidR="00F964D6" w:rsidRPr="00F964D6" w:rsidRDefault="00F964D6" w:rsidP="00D820A4">
            <w:pPr>
              <w:pStyle w:val="paragraph"/>
              <w:spacing w:before="0" w:beforeAutospacing="0" w:after="0" w:afterAutospacing="0"/>
              <w:textAlignment w:val="baseline"/>
              <w:rPr>
                <w:rStyle w:val="normaltextrun"/>
                <w:sz w:val="20"/>
                <w:szCs w:val="20"/>
              </w:rPr>
            </w:pPr>
            <w:r w:rsidRPr="00F964D6">
              <w:rPr>
                <w:rStyle w:val="normaltextrun"/>
                <w:sz w:val="20"/>
                <w:szCs w:val="20"/>
              </w:rPr>
              <w:t>30 PROC.</w:t>
            </w:r>
          </w:p>
        </w:tc>
        <w:tc>
          <w:tcPr>
            <w:tcW w:w="1701" w:type="dxa"/>
          </w:tcPr>
          <w:p w14:paraId="63096CD9" w14:textId="77777777" w:rsidR="00F964D6" w:rsidRPr="00F964D6" w:rsidRDefault="00F964D6" w:rsidP="00D820A4">
            <w:pPr>
              <w:pStyle w:val="paragraph"/>
              <w:spacing w:before="0" w:beforeAutospacing="0" w:after="0" w:afterAutospacing="0"/>
              <w:textAlignment w:val="baseline"/>
              <w:rPr>
                <w:rStyle w:val="normaltextrun"/>
                <w:sz w:val="20"/>
                <w:szCs w:val="20"/>
              </w:rPr>
            </w:pPr>
            <w:r w:rsidRPr="00F964D6">
              <w:rPr>
                <w:rStyle w:val="normaltextrun"/>
                <w:sz w:val="20"/>
                <w:szCs w:val="20"/>
              </w:rPr>
              <w:t>UGDOMI PASIEKIMAI</w:t>
            </w:r>
          </w:p>
        </w:tc>
        <w:tc>
          <w:tcPr>
            <w:tcW w:w="1842" w:type="dxa"/>
          </w:tcPr>
          <w:p w14:paraId="7BA1B86A" w14:textId="77777777" w:rsidR="00F964D6" w:rsidRPr="00F964D6" w:rsidRDefault="00F964D6" w:rsidP="00D820A4">
            <w:pPr>
              <w:pStyle w:val="paragraph"/>
              <w:spacing w:before="0" w:beforeAutospacing="0" w:after="0" w:afterAutospacing="0"/>
              <w:textAlignment w:val="baseline"/>
              <w:rPr>
                <w:rStyle w:val="normaltextrun"/>
                <w:sz w:val="20"/>
                <w:szCs w:val="20"/>
              </w:rPr>
            </w:pPr>
            <w:r w:rsidRPr="00F964D6">
              <w:rPr>
                <w:rStyle w:val="normaltextrun"/>
                <w:sz w:val="20"/>
                <w:szCs w:val="20"/>
              </w:rPr>
              <w:t>UGDOMOS KOMPETENCIJOS</w:t>
            </w:r>
          </w:p>
        </w:tc>
        <w:tc>
          <w:tcPr>
            <w:tcW w:w="2268" w:type="dxa"/>
          </w:tcPr>
          <w:p w14:paraId="062CB6D1" w14:textId="77777777" w:rsidR="00F964D6" w:rsidRPr="00F964D6" w:rsidRDefault="00F964D6" w:rsidP="00D820A4">
            <w:pPr>
              <w:pStyle w:val="paragraph"/>
              <w:spacing w:before="0" w:beforeAutospacing="0" w:after="0" w:afterAutospacing="0"/>
              <w:textAlignment w:val="baseline"/>
              <w:rPr>
                <w:rStyle w:val="normaltextrun"/>
                <w:sz w:val="20"/>
                <w:szCs w:val="20"/>
              </w:rPr>
            </w:pPr>
            <w:r w:rsidRPr="00F964D6">
              <w:rPr>
                <w:rStyle w:val="normaltextrun"/>
                <w:sz w:val="20"/>
                <w:szCs w:val="20"/>
              </w:rPr>
              <w:t>MOKYMO(SI) PRIEMONĖ</w:t>
            </w:r>
          </w:p>
        </w:tc>
        <w:tc>
          <w:tcPr>
            <w:tcW w:w="1524" w:type="dxa"/>
          </w:tcPr>
          <w:p w14:paraId="7C6E3096" w14:textId="77777777" w:rsidR="00F964D6" w:rsidRPr="00F964D6" w:rsidRDefault="00F964D6" w:rsidP="00D820A4">
            <w:pPr>
              <w:pStyle w:val="paragraph"/>
              <w:spacing w:before="0" w:beforeAutospacing="0" w:after="0" w:afterAutospacing="0"/>
              <w:textAlignment w:val="baseline"/>
              <w:rPr>
                <w:rStyle w:val="normaltextrun"/>
                <w:sz w:val="20"/>
                <w:szCs w:val="20"/>
              </w:rPr>
            </w:pPr>
            <w:r w:rsidRPr="00F964D6">
              <w:rPr>
                <w:rStyle w:val="normaltextrun"/>
                <w:sz w:val="20"/>
                <w:szCs w:val="20"/>
              </w:rPr>
              <w:t>INTEGRACIJA</w:t>
            </w:r>
          </w:p>
        </w:tc>
      </w:tr>
      <w:tr w:rsidR="00F964D6" w:rsidRPr="00F964D6" w14:paraId="09092354" w14:textId="77777777" w:rsidTr="00D820A4">
        <w:trPr>
          <w:trHeight w:val="188"/>
        </w:trPr>
        <w:tc>
          <w:tcPr>
            <w:tcW w:w="704" w:type="dxa"/>
            <w:vMerge w:val="restart"/>
          </w:tcPr>
          <w:p w14:paraId="15B33081" w14:textId="7777777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1.</w:t>
            </w:r>
          </w:p>
        </w:tc>
        <w:tc>
          <w:tcPr>
            <w:tcW w:w="1559" w:type="dxa"/>
            <w:vMerge w:val="restart"/>
          </w:tcPr>
          <w:p w14:paraId="1658884D" w14:textId="5EAFCA0F"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sz w:val="20"/>
                <w:szCs w:val="20"/>
              </w:rPr>
              <w:t>Judėjimo įgūdžių plėtojimas, savikontrolė ir įsivertinimas</w:t>
            </w:r>
          </w:p>
        </w:tc>
        <w:tc>
          <w:tcPr>
            <w:tcW w:w="1560" w:type="dxa"/>
            <w:vMerge w:val="restart"/>
          </w:tcPr>
          <w:p w14:paraId="5D71B7BB" w14:textId="02E1DE06"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Judesių efektyvumo įsivertinimas</w:t>
            </w:r>
          </w:p>
        </w:tc>
        <w:tc>
          <w:tcPr>
            <w:tcW w:w="2409" w:type="dxa"/>
          </w:tcPr>
          <w:p w14:paraId="6EA25EE4" w14:textId="1FCC8443"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Individualūs gebėjimai laisvalaikiu ir buityje išlaikyti optimalią laikyseną ir koordinaciją</w:t>
            </w:r>
          </w:p>
        </w:tc>
        <w:tc>
          <w:tcPr>
            <w:tcW w:w="1276" w:type="dxa"/>
          </w:tcPr>
          <w:p w14:paraId="661F487D" w14:textId="4519BE5D"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592CC06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val="restart"/>
          </w:tcPr>
          <w:p w14:paraId="24DDCC7E" w14:textId="1D91DE13"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Reflektuoja atliekamo lokomocinio judesio komponentus ir efektyvumą derinyje su kitais judesiais; reflektuoja atliekamą nelokomocinį judesį deriniuose su kitais judesiais ir derinio atlikimo efektyvumą; reflektuoja manipuliacinių ir kitų judesių derinio efektyvumą įvairiuose kontekstuose (A1.3)</w:t>
            </w:r>
          </w:p>
        </w:tc>
        <w:tc>
          <w:tcPr>
            <w:tcW w:w="1842" w:type="dxa"/>
            <w:vMerge w:val="restart"/>
          </w:tcPr>
          <w:p w14:paraId="6BFAC388" w14:textId="4D129594"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Komunikavimo; Kūrybiškumo; Pažinimo</w:t>
            </w:r>
          </w:p>
        </w:tc>
        <w:tc>
          <w:tcPr>
            <w:tcW w:w="2268" w:type="dxa"/>
          </w:tcPr>
          <w:p w14:paraId="0E2C165F"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4C62E572"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6AE2A007" w14:textId="77777777" w:rsidTr="00D820A4">
        <w:trPr>
          <w:trHeight w:val="685"/>
        </w:trPr>
        <w:tc>
          <w:tcPr>
            <w:tcW w:w="704" w:type="dxa"/>
            <w:vMerge/>
          </w:tcPr>
          <w:p w14:paraId="3E9D09FC"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2994D26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60" w:type="dxa"/>
            <w:vMerge/>
          </w:tcPr>
          <w:p w14:paraId="4D597D2F" w14:textId="77777777" w:rsidR="00F964D6" w:rsidRPr="00F964D6" w:rsidRDefault="00F964D6" w:rsidP="00F964D6">
            <w:pPr>
              <w:pStyle w:val="paragraph"/>
              <w:spacing w:before="0" w:beforeAutospacing="0" w:after="0" w:afterAutospacing="0"/>
              <w:textAlignment w:val="baseline"/>
              <w:rPr>
                <w:sz w:val="20"/>
                <w:szCs w:val="20"/>
              </w:rPr>
            </w:pPr>
          </w:p>
        </w:tc>
        <w:tc>
          <w:tcPr>
            <w:tcW w:w="2409" w:type="dxa"/>
          </w:tcPr>
          <w:p w14:paraId="7D2448E4" w14:textId="71492945"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Kvėpavimo derinimas jungiant manipuliacinius su lokomaciniais ir nelokomaciniais judesiais</w:t>
            </w:r>
          </w:p>
        </w:tc>
        <w:tc>
          <w:tcPr>
            <w:tcW w:w="1276" w:type="dxa"/>
          </w:tcPr>
          <w:p w14:paraId="740D4457" w14:textId="7468E94C"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3C03C50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77A97387"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842" w:type="dxa"/>
            <w:vMerge/>
          </w:tcPr>
          <w:p w14:paraId="3AC1FCC7"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3F0B260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29BDA152"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09236316" w14:textId="77777777" w:rsidTr="00D820A4">
        <w:trPr>
          <w:trHeight w:val="455"/>
        </w:trPr>
        <w:tc>
          <w:tcPr>
            <w:tcW w:w="704" w:type="dxa"/>
            <w:vMerge/>
          </w:tcPr>
          <w:p w14:paraId="13221333"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1D473929"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60" w:type="dxa"/>
            <w:vMerge/>
          </w:tcPr>
          <w:p w14:paraId="5068A51F" w14:textId="77777777" w:rsidR="00F964D6" w:rsidRPr="00F964D6" w:rsidRDefault="00F964D6" w:rsidP="00F964D6">
            <w:pPr>
              <w:pStyle w:val="paragraph"/>
              <w:spacing w:before="0" w:beforeAutospacing="0" w:after="0" w:afterAutospacing="0"/>
              <w:textAlignment w:val="baseline"/>
              <w:rPr>
                <w:sz w:val="20"/>
                <w:szCs w:val="20"/>
              </w:rPr>
            </w:pPr>
          </w:p>
        </w:tc>
        <w:tc>
          <w:tcPr>
            <w:tcW w:w="2409" w:type="dxa"/>
          </w:tcPr>
          <w:p w14:paraId="59937E30" w14:textId="438280B5"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Judėjimo įgūdžių esminių klaidų atpažinimas</w:t>
            </w:r>
          </w:p>
        </w:tc>
        <w:tc>
          <w:tcPr>
            <w:tcW w:w="1276" w:type="dxa"/>
          </w:tcPr>
          <w:p w14:paraId="0A5CCECF" w14:textId="42E8BEA1"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257686BC"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4F1BA23A"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842" w:type="dxa"/>
            <w:vMerge/>
          </w:tcPr>
          <w:p w14:paraId="722B734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07F2F77D"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0F0D37D3"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122A1B29" w14:textId="77777777" w:rsidTr="00D820A4">
        <w:trPr>
          <w:trHeight w:val="615"/>
        </w:trPr>
        <w:tc>
          <w:tcPr>
            <w:tcW w:w="704" w:type="dxa"/>
            <w:vMerge/>
          </w:tcPr>
          <w:p w14:paraId="2D9CF6C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79B3AABF"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60" w:type="dxa"/>
            <w:vMerge/>
          </w:tcPr>
          <w:p w14:paraId="7CAA50A7" w14:textId="77777777" w:rsidR="00F964D6" w:rsidRPr="00F964D6" w:rsidRDefault="00F964D6" w:rsidP="00F964D6">
            <w:pPr>
              <w:pStyle w:val="paragraph"/>
              <w:spacing w:before="0" w:beforeAutospacing="0" w:after="0" w:afterAutospacing="0"/>
              <w:textAlignment w:val="baseline"/>
              <w:rPr>
                <w:sz w:val="20"/>
                <w:szCs w:val="20"/>
              </w:rPr>
            </w:pPr>
          </w:p>
        </w:tc>
        <w:tc>
          <w:tcPr>
            <w:tcW w:w="2409" w:type="dxa"/>
          </w:tcPr>
          <w:p w14:paraId="2CE50CD5" w14:textId="15735EF6"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Individualių judėjimo įgūdžių koregavimo būdų numatymas</w:t>
            </w:r>
          </w:p>
        </w:tc>
        <w:tc>
          <w:tcPr>
            <w:tcW w:w="1276" w:type="dxa"/>
          </w:tcPr>
          <w:p w14:paraId="6A2A0C16" w14:textId="00F326D4"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6A1E977C"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32A654AD"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842" w:type="dxa"/>
            <w:vMerge/>
          </w:tcPr>
          <w:p w14:paraId="320B4884"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75E9B75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222C223C"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209BC66F" w14:textId="77777777" w:rsidTr="00D820A4">
        <w:trPr>
          <w:trHeight w:val="272"/>
        </w:trPr>
        <w:tc>
          <w:tcPr>
            <w:tcW w:w="704" w:type="dxa"/>
            <w:vMerge w:val="restart"/>
          </w:tcPr>
          <w:p w14:paraId="7460B2AE" w14:textId="7777777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2.</w:t>
            </w:r>
          </w:p>
        </w:tc>
        <w:tc>
          <w:tcPr>
            <w:tcW w:w="1559" w:type="dxa"/>
            <w:vMerge w:val="restart"/>
          </w:tcPr>
          <w:p w14:paraId="3CB3C5A8" w14:textId="1C3C1F7D"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sz w:val="20"/>
                <w:szCs w:val="20"/>
              </w:rPr>
              <w:t>Judėjimo įgūdžių plėtojimas, savikontrolė ir įsivertinimas</w:t>
            </w:r>
          </w:p>
        </w:tc>
        <w:tc>
          <w:tcPr>
            <w:tcW w:w="1560" w:type="dxa"/>
            <w:vMerge w:val="restart"/>
          </w:tcPr>
          <w:p w14:paraId="57B28F07" w14:textId="51160B5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Sportinių judesių taikymas įvairiuose kontekstuose</w:t>
            </w:r>
          </w:p>
        </w:tc>
        <w:tc>
          <w:tcPr>
            <w:tcW w:w="2409" w:type="dxa"/>
          </w:tcPr>
          <w:p w14:paraId="7825E6F1" w14:textId="36509C72"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Pasirinktų sporto šakų vaizdo įrašų, profesionalių sportininkų judesių atlikimo technikos analizavimas</w:t>
            </w:r>
          </w:p>
        </w:tc>
        <w:tc>
          <w:tcPr>
            <w:tcW w:w="1276" w:type="dxa"/>
          </w:tcPr>
          <w:p w14:paraId="61199EDD" w14:textId="73039CFD"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1</w:t>
            </w:r>
          </w:p>
        </w:tc>
        <w:tc>
          <w:tcPr>
            <w:tcW w:w="851" w:type="dxa"/>
          </w:tcPr>
          <w:p w14:paraId="2EF0731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val="restart"/>
          </w:tcPr>
          <w:p w14:paraId="597C9F16" w14:textId="3B7545B3"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Reflektuoja sportinių ir funkcinių judesių derinimo galimybes (A2.3)</w:t>
            </w:r>
          </w:p>
        </w:tc>
        <w:tc>
          <w:tcPr>
            <w:tcW w:w="1842" w:type="dxa"/>
            <w:vMerge w:val="restart"/>
          </w:tcPr>
          <w:p w14:paraId="1CEFE563" w14:textId="19A26525"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Komunikavimo; Pažinimo</w:t>
            </w:r>
          </w:p>
        </w:tc>
        <w:tc>
          <w:tcPr>
            <w:tcW w:w="2268" w:type="dxa"/>
          </w:tcPr>
          <w:p w14:paraId="3A3FCB0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3C5B9624"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4BEC4021" w14:textId="77777777" w:rsidTr="00D820A4">
        <w:trPr>
          <w:trHeight w:val="417"/>
        </w:trPr>
        <w:tc>
          <w:tcPr>
            <w:tcW w:w="704" w:type="dxa"/>
            <w:vMerge/>
          </w:tcPr>
          <w:p w14:paraId="1318649F"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29D8E880"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Pr>
          <w:p w14:paraId="015C4DF2"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4D26EF6A" w14:textId="66CF2DF8"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 xml:space="preserve">Individualių sportinių judesių tobulinimas, </w:t>
            </w:r>
            <w:r w:rsidRPr="00F964D6">
              <w:rPr>
                <w:color w:val="000000"/>
                <w:sz w:val="20"/>
                <w:szCs w:val="20"/>
              </w:rPr>
              <w:lastRenderedPageBreak/>
              <w:t>sportinių ir funkcinių judesių derinimas pagal konteksto iššūkius</w:t>
            </w:r>
          </w:p>
        </w:tc>
        <w:tc>
          <w:tcPr>
            <w:tcW w:w="1276" w:type="dxa"/>
          </w:tcPr>
          <w:p w14:paraId="69BB9FAE" w14:textId="2DDB5302"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lastRenderedPageBreak/>
              <w:t>1</w:t>
            </w:r>
          </w:p>
        </w:tc>
        <w:tc>
          <w:tcPr>
            <w:tcW w:w="851" w:type="dxa"/>
          </w:tcPr>
          <w:p w14:paraId="5DE9CA46"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6D01C721"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784125CF"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76547AE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21FB9768"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30E400EA" w14:textId="77777777" w:rsidTr="00D820A4">
        <w:trPr>
          <w:trHeight w:val="438"/>
        </w:trPr>
        <w:tc>
          <w:tcPr>
            <w:tcW w:w="704" w:type="dxa"/>
            <w:vMerge/>
          </w:tcPr>
          <w:p w14:paraId="4165198A"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5E919E05"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Pr>
          <w:p w14:paraId="13680C52"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19AD6BDA" w14:textId="3A95E18B"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Sportinių judesių, įgūdžių nauda kasdieniam gyvenimui</w:t>
            </w:r>
          </w:p>
        </w:tc>
        <w:tc>
          <w:tcPr>
            <w:tcW w:w="1276" w:type="dxa"/>
          </w:tcPr>
          <w:p w14:paraId="2D0F374E" w14:textId="788ABB3A"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3BC96C26"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3946CC37"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6C152EB9"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03AE59C2"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52B62631"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7F2C5872" w14:textId="77777777" w:rsidTr="00D820A4">
        <w:trPr>
          <w:trHeight w:val="507"/>
        </w:trPr>
        <w:tc>
          <w:tcPr>
            <w:tcW w:w="704" w:type="dxa"/>
            <w:vMerge w:val="restart"/>
          </w:tcPr>
          <w:p w14:paraId="3603E60D" w14:textId="7777777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3.</w:t>
            </w:r>
          </w:p>
        </w:tc>
        <w:tc>
          <w:tcPr>
            <w:tcW w:w="1559" w:type="dxa"/>
            <w:vMerge w:val="restart"/>
          </w:tcPr>
          <w:p w14:paraId="4E9D60C8" w14:textId="7714B13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sz w:val="20"/>
                <w:szCs w:val="20"/>
              </w:rPr>
              <w:t>Judėjimo įgūdžių plėtojimas, savikontrolė ir įsivertinimas</w:t>
            </w:r>
          </w:p>
        </w:tc>
        <w:tc>
          <w:tcPr>
            <w:tcW w:w="1560" w:type="dxa"/>
            <w:vMerge w:val="restart"/>
          </w:tcPr>
          <w:p w14:paraId="0696AD41" w14:textId="6C366F7A"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Vykdomosios funkcijos įsivertinimas</w:t>
            </w:r>
          </w:p>
        </w:tc>
        <w:tc>
          <w:tcPr>
            <w:tcW w:w="2409" w:type="dxa"/>
          </w:tcPr>
          <w:p w14:paraId="5D814CDC" w14:textId="4F827D2E"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Vykdomosios funkcijos gebėjimų įsivertinimas</w:t>
            </w:r>
          </w:p>
        </w:tc>
        <w:tc>
          <w:tcPr>
            <w:tcW w:w="1276" w:type="dxa"/>
          </w:tcPr>
          <w:p w14:paraId="446E813E" w14:textId="69E833BB"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5E6101E3"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val="restart"/>
          </w:tcPr>
          <w:p w14:paraId="4A923D8D" w14:textId="5DB5AC25"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Atpažįsta ir reflektuoja kelis vykdomosios funkcijos komponentus (A3.3)</w:t>
            </w:r>
          </w:p>
        </w:tc>
        <w:tc>
          <w:tcPr>
            <w:tcW w:w="1842" w:type="dxa"/>
            <w:vMerge w:val="restart"/>
          </w:tcPr>
          <w:p w14:paraId="67502D20" w14:textId="34F3E6DA"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Komunikavimo; Pažinimo;</w:t>
            </w:r>
            <w:r w:rsidRPr="00F964D6">
              <w:rPr>
                <w:sz w:val="20"/>
                <w:szCs w:val="20"/>
              </w:rPr>
              <w:t xml:space="preserve"> </w:t>
            </w:r>
            <w:r w:rsidRPr="00F964D6">
              <w:rPr>
                <w:rStyle w:val="normaltextrun"/>
                <w:sz w:val="20"/>
                <w:szCs w:val="20"/>
              </w:rPr>
              <w:t>Socialinė, emocinė ir sveikos gyvensenos</w:t>
            </w:r>
          </w:p>
        </w:tc>
        <w:tc>
          <w:tcPr>
            <w:tcW w:w="2268" w:type="dxa"/>
          </w:tcPr>
          <w:p w14:paraId="09E01BD7"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7598BA34"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792923A8" w14:textId="77777777" w:rsidTr="00D820A4">
        <w:trPr>
          <w:trHeight w:val="573"/>
        </w:trPr>
        <w:tc>
          <w:tcPr>
            <w:tcW w:w="704" w:type="dxa"/>
            <w:vMerge/>
          </w:tcPr>
          <w:p w14:paraId="6349FB7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28419772"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60" w:type="dxa"/>
            <w:vMerge/>
          </w:tcPr>
          <w:p w14:paraId="775BAA41" w14:textId="77777777" w:rsidR="00F964D6" w:rsidRPr="00F964D6" w:rsidRDefault="00F964D6" w:rsidP="00F964D6">
            <w:pPr>
              <w:pStyle w:val="paragraph"/>
              <w:spacing w:before="0" w:beforeAutospacing="0" w:after="0" w:afterAutospacing="0"/>
              <w:textAlignment w:val="baseline"/>
              <w:rPr>
                <w:sz w:val="20"/>
                <w:szCs w:val="20"/>
              </w:rPr>
            </w:pPr>
          </w:p>
        </w:tc>
        <w:tc>
          <w:tcPr>
            <w:tcW w:w="2409" w:type="dxa"/>
          </w:tcPr>
          <w:p w14:paraId="129F8883" w14:textId="31A64B75"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Refleksija apie pasirinkto vykdomosios funkcijos komponentą (darbinė atmintis, dėmesio valdymas, psichinis lankstumas)</w:t>
            </w:r>
          </w:p>
        </w:tc>
        <w:tc>
          <w:tcPr>
            <w:tcW w:w="1276" w:type="dxa"/>
          </w:tcPr>
          <w:p w14:paraId="0D44B7AD" w14:textId="2BF0520B"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20471029"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6143C418"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842" w:type="dxa"/>
            <w:vMerge/>
          </w:tcPr>
          <w:p w14:paraId="7FC6A654"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02E7EE03"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16A2A88F"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4DA31E8F" w14:textId="77777777" w:rsidTr="00D820A4">
        <w:trPr>
          <w:trHeight w:val="573"/>
        </w:trPr>
        <w:tc>
          <w:tcPr>
            <w:tcW w:w="704" w:type="dxa"/>
            <w:vMerge/>
          </w:tcPr>
          <w:p w14:paraId="3A49CD3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3C532B2C"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60" w:type="dxa"/>
            <w:vMerge/>
          </w:tcPr>
          <w:p w14:paraId="5DAC0F8C" w14:textId="77777777" w:rsidR="00F964D6" w:rsidRPr="00F964D6" w:rsidRDefault="00F964D6" w:rsidP="00F964D6">
            <w:pPr>
              <w:pStyle w:val="paragraph"/>
              <w:spacing w:before="0" w:beforeAutospacing="0" w:after="0" w:afterAutospacing="0"/>
              <w:textAlignment w:val="baseline"/>
              <w:rPr>
                <w:sz w:val="20"/>
                <w:szCs w:val="20"/>
              </w:rPr>
            </w:pPr>
          </w:p>
        </w:tc>
        <w:tc>
          <w:tcPr>
            <w:tcW w:w="2409" w:type="dxa"/>
          </w:tcPr>
          <w:p w14:paraId="2CDD6286" w14:textId="2B5B23E8"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Pasirinkto vykdomosios funkcijos komponento tobulinimo strategija</w:t>
            </w:r>
          </w:p>
        </w:tc>
        <w:tc>
          <w:tcPr>
            <w:tcW w:w="1276" w:type="dxa"/>
          </w:tcPr>
          <w:p w14:paraId="44198167" w14:textId="79C7BF81"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21861447"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2FC4A2B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842" w:type="dxa"/>
            <w:vMerge/>
          </w:tcPr>
          <w:p w14:paraId="25A20AF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548A5A39"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5AB4300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7D719025" w14:textId="77777777" w:rsidTr="00D820A4">
        <w:trPr>
          <w:trHeight w:val="276"/>
        </w:trPr>
        <w:tc>
          <w:tcPr>
            <w:tcW w:w="704" w:type="dxa"/>
            <w:vMerge w:val="restart"/>
          </w:tcPr>
          <w:p w14:paraId="05D83FA0" w14:textId="7777777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4.</w:t>
            </w:r>
          </w:p>
        </w:tc>
        <w:tc>
          <w:tcPr>
            <w:tcW w:w="1559" w:type="dxa"/>
            <w:vMerge w:val="restart"/>
          </w:tcPr>
          <w:p w14:paraId="540D9146" w14:textId="05E9F781"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sz w:val="20"/>
                <w:szCs w:val="20"/>
              </w:rPr>
              <w:t>Judėjimo įgūdžių plėtojimas, savikontrolė ir įsivertinimas</w:t>
            </w:r>
          </w:p>
        </w:tc>
        <w:tc>
          <w:tcPr>
            <w:tcW w:w="1560" w:type="dxa"/>
            <w:vMerge w:val="restart"/>
          </w:tcPr>
          <w:p w14:paraId="278B1474" w14:textId="5DAD6CCA"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Žaidimai: prisitaikymas prie pokyčių</w:t>
            </w:r>
          </w:p>
        </w:tc>
        <w:tc>
          <w:tcPr>
            <w:tcW w:w="2409" w:type="dxa"/>
          </w:tcPr>
          <w:p w14:paraId="1D9C80CE" w14:textId="7D4EB484"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Tradiciniai, netradiciniai sportiniai žaidimai įvairiuose kontekstuose</w:t>
            </w:r>
          </w:p>
        </w:tc>
        <w:tc>
          <w:tcPr>
            <w:tcW w:w="1276" w:type="dxa"/>
          </w:tcPr>
          <w:p w14:paraId="18063070" w14:textId="1A610E7A"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407CE4BF"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val="restart"/>
          </w:tcPr>
          <w:p w14:paraId="126045BC" w14:textId="01DF8C14"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Geba išlaikyti judesio savikontrolę žaisdami sportinius, netradicinius ir etnosporto žaidimus, prisitaiko prie keičiamų ar kintančių sąlygų (A4.3)</w:t>
            </w:r>
          </w:p>
        </w:tc>
        <w:tc>
          <w:tcPr>
            <w:tcW w:w="1842" w:type="dxa"/>
            <w:vMerge w:val="restart"/>
          </w:tcPr>
          <w:p w14:paraId="126008AE" w14:textId="3BA29B44"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Kultūrinė;</w:t>
            </w:r>
            <w:r w:rsidRPr="00F964D6">
              <w:rPr>
                <w:sz w:val="20"/>
                <w:szCs w:val="20"/>
              </w:rPr>
              <w:t xml:space="preserve"> </w:t>
            </w:r>
            <w:r w:rsidRPr="00F964D6">
              <w:rPr>
                <w:rStyle w:val="normaltextrun"/>
                <w:sz w:val="20"/>
                <w:szCs w:val="20"/>
              </w:rPr>
              <w:t>Kūrybiškumo; Pažinimo; Socialinė, emocinė ir sveikos gyvensenos</w:t>
            </w:r>
          </w:p>
        </w:tc>
        <w:tc>
          <w:tcPr>
            <w:tcW w:w="2268" w:type="dxa"/>
          </w:tcPr>
          <w:p w14:paraId="0939A45A"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0362B976"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746613FA" w14:textId="77777777" w:rsidTr="00D820A4">
        <w:trPr>
          <w:trHeight w:val="276"/>
        </w:trPr>
        <w:tc>
          <w:tcPr>
            <w:tcW w:w="704" w:type="dxa"/>
            <w:vMerge/>
          </w:tcPr>
          <w:p w14:paraId="08B3E90F"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7900A376"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60" w:type="dxa"/>
            <w:vMerge/>
          </w:tcPr>
          <w:p w14:paraId="288BDCDB" w14:textId="77777777" w:rsidR="00F964D6" w:rsidRPr="00F964D6" w:rsidRDefault="00F964D6" w:rsidP="00F964D6">
            <w:pPr>
              <w:pStyle w:val="paragraph"/>
              <w:spacing w:before="0" w:beforeAutospacing="0" w:after="0" w:afterAutospacing="0"/>
              <w:textAlignment w:val="baseline"/>
              <w:rPr>
                <w:sz w:val="20"/>
                <w:szCs w:val="20"/>
              </w:rPr>
            </w:pPr>
          </w:p>
        </w:tc>
        <w:tc>
          <w:tcPr>
            <w:tcW w:w="2409" w:type="dxa"/>
          </w:tcPr>
          <w:p w14:paraId="18A4821F" w14:textId="60D652A6"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Etnosporto žaidimai įvairiuose kontekstuose</w:t>
            </w:r>
          </w:p>
        </w:tc>
        <w:tc>
          <w:tcPr>
            <w:tcW w:w="1276" w:type="dxa"/>
          </w:tcPr>
          <w:p w14:paraId="7A209A74" w14:textId="01F6F3D5"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4FD24103"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5014E71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842" w:type="dxa"/>
            <w:vMerge/>
          </w:tcPr>
          <w:p w14:paraId="4CF1E60C"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771336E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372DD58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6FDE3E73" w14:textId="77777777" w:rsidTr="00D820A4">
        <w:trPr>
          <w:trHeight w:val="276"/>
        </w:trPr>
        <w:tc>
          <w:tcPr>
            <w:tcW w:w="704" w:type="dxa"/>
            <w:vMerge/>
          </w:tcPr>
          <w:p w14:paraId="0B195FE6"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6780BA9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60" w:type="dxa"/>
            <w:vMerge/>
          </w:tcPr>
          <w:p w14:paraId="508424DA" w14:textId="77777777" w:rsidR="00F964D6" w:rsidRPr="00F964D6" w:rsidRDefault="00F964D6" w:rsidP="00F964D6">
            <w:pPr>
              <w:pStyle w:val="paragraph"/>
              <w:spacing w:before="0" w:beforeAutospacing="0" w:after="0" w:afterAutospacing="0"/>
              <w:textAlignment w:val="baseline"/>
              <w:rPr>
                <w:sz w:val="20"/>
                <w:szCs w:val="20"/>
              </w:rPr>
            </w:pPr>
          </w:p>
        </w:tc>
        <w:tc>
          <w:tcPr>
            <w:tcW w:w="2409" w:type="dxa"/>
          </w:tcPr>
          <w:p w14:paraId="788696C9" w14:textId="448A2411"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Savikontrolės mokymasis saugiai atliekant judesius žaidimuose nestandartinėse erdvėse</w:t>
            </w:r>
          </w:p>
        </w:tc>
        <w:tc>
          <w:tcPr>
            <w:tcW w:w="1276" w:type="dxa"/>
          </w:tcPr>
          <w:p w14:paraId="5E5383D2" w14:textId="62BF7285"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44F4F138"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03D6DAB2"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842" w:type="dxa"/>
            <w:vMerge/>
          </w:tcPr>
          <w:p w14:paraId="6490A0F9"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1B7C672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0E8DC57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1B3C8A51" w14:textId="77777777" w:rsidTr="00D820A4">
        <w:trPr>
          <w:trHeight w:val="276"/>
        </w:trPr>
        <w:tc>
          <w:tcPr>
            <w:tcW w:w="704" w:type="dxa"/>
            <w:vMerge/>
          </w:tcPr>
          <w:p w14:paraId="3C0EAD26"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1A156FE3"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60" w:type="dxa"/>
            <w:vMerge/>
          </w:tcPr>
          <w:p w14:paraId="43720C37" w14:textId="77777777" w:rsidR="00F964D6" w:rsidRPr="00F964D6" w:rsidRDefault="00F964D6" w:rsidP="00F964D6">
            <w:pPr>
              <w:pStyle w:val="paragraph"/>
              <w:spacing w:before="0" w:beforeAutospacing="0" w:after="0" w:afterAutospacing="0"/>
              <w:textAlignment w:val="baseline"/>
              <w:rPr>
                <w:sz w:val="20"/>
                <w:szCs w:val="20"/>
              </w:rPr>
            </w:pPr>
          </w:p>
        </w:tc>
        <w:tc>
          <w:tcPr>
            <w:tcW w:w="2409" w:type="dxa"/>
          </w:tcPr>
          <w:p w14:paraId="094B6F07" w14:textId="422E854F"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Savikontrolė jungiant žaidimo, sporto šakų elementus, keičiant standartines žaidimo sąlygas</w:t>
            </w:r>
          </w:p>
        </w:tc>
        <w:tc>
          <w:tcPr>
            <w:tcW w:w="1276" w:type="dxa"/>
          </w:tcPr>
          <w:p w14:paraId="2DEF193D" w14:textId="26304579"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48A80DC1"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722481B9"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842" w:type="dxa"/>
            <w:vMerge/>
          </w:tcPr>
          <w:p w14:paraId="7D918386"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526FAC7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2138CDD1"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0855D198" w14:textId="77777777" w:rsidTr="00D820A4">
        <w:trPr>
          <w:trHeight w:val="291"/>
        </w:trPr>
        <w:tc>
          <w:tcPr>
            <w:tcW w:w="704" w:type="dxa"/>
            <w:vMerge w:val="restart"/>
          </w:tcPr>
          <w:p w14:paraId="7C931286" w14:textId="7777777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5.</w:t>
            </w:r>
          </w:p>
        </w:tc>
        <w:tc>
          <w:tcPr>
            <w:tcW w:w="1559" w:type="dxa"/>
            <w:vMerge w:val="restart"/>
          </w:tcPr>
          <w:p w14:paraId="313A9B5D" w14:textId="4E56E640"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sz w:val="20"/>
                <w:szCs w:val="20"/>
              </w:rPr>
              <w:t>Judėjimo įgūdžių plėtojimas, savikontrolė ir įsivertinimas</w:t>
            </w:r>
          </w:p>
        </w:tc>
        <w:tc>
          <w:tcPr>
            <w:tcW w:w="1560" w:type="dxa"/>
            <w:vMerge w:val="restart"/>
          </w:tcPr>
          <w:p w14:paraId="3066FBDA" w14:textId="0E616BD4"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Išmaniųjų technologijų taikymas</w:t>
            </w:r>
          </w:p>
        </w:tc>
        <w:tc>
          <w:tcPr>
            <w:tcW w:w="2409" w:type="dxa"/>
          </w:tcPr>
          <w:p w14:paraId="79D8B574" w14:textId="65F50032"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Kritinis mąstymas, medijų ir fizinio raštingumo žinios prieš taikant rekomenduojamas ir alternatyvias technologijas</w:t>
            </w:r>
          </w:p>
        </w:tc>
        <w:tc>
          <w:tcPr>
            <w:tcW w:w="1276" w:type="dxa"/>
          </w:tcPr>
          <w:p w14:paraId="09B62C7D" w14:textId="6913DF89"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2CD568F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val="restart"/>
          </w:tcPr>
          <w:p w14:paraId="12279B81" w14:textId="15940BF5"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Geba individualiai taikyti išmaniąsias technologijas ir įrenginius judėjimo gebėjimų tobulinimui, taisyklingo naujų judesių atlikimo mokymuisi (A5.3)</w:t>
            </w:r>
          </w:p>
        </w:tc>
        <w:tc>
          <w:tcPr>
            <w:tcW w:w="1842" w:type="dxa"/>
            <w:vMerge w:val="restart"/>
          </w:tcPr>
          <w:p w14:paraId="14854EF3" w14:textId="42F3F353"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Kūrybiškumo; Pažinimo;</w:t>
            </w:r>
            <w:r w:rsidRPr="00F964D6">
              <w:rPr>
                <w:sz w:val="20"/>
                <w:szCs w:val="20"/>
              </w:rPr>
              <w:t xml:space="preserve"> </w:t>
            </w:r>
            <w:r w:rsidRPr="00F964D6">
              <w:rPr>
                <w:rStyle w:val="normaltextrun"/>
                <w:sz w:val="20"/>
                <w:szCs w:val="20"/>
              </w:rPr>
              <w:t>Skaitmeninė</w:t>
            </w:r>
          </w:p>
        </w:tc>
        <w:tc>
          <w:tcPr>
            <w:tcW w:w="2268" w:type="dxa"/>
          </w:tcPr>
          <w:p w14:paraId="593284C3"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021C076F"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315662CB" w14:textId="77777777" w:rsidTr="00D820A4">
        <w:trPr>
          <w:trHeight w:val="291"/>
        </w:trPr>
        <w:tc>
          <w:tcPr>
            <w:tcW w:w="704" w:type="dxa"/>
            <w:vMerge/>
          </w:tcPr>
          <w:p w14:paraId="5F566466"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10568606"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60" w:type="dxa"/>
            <w:vMerge/>
          </w:tcPr>
          <w:p w14:paraId="62604ABA" w14:textId="77777777" w:rsidR="00F964D6" w:rsidRPr="00F964D6" w:rsidRDefault="00F964D6" w:rsidP="00F964D6">
            <w:pPr>
              <w:pStyle w:val="paragraph"/>
              <w:spacing w:before="0" w:beforeAutospacing="0" w:after="0" w:afterAutospacing="0"/>
              <w:textAlignment w:val="baseline"/>
              <w:rPr>
                <w:sz w:val="20"/>
                <w:szCs w:val="20"/>
              </w:rPr>
            </w:pPr>
          </w:p>
        </w:tc>
        <w:tc>
          <w:tcPr>
            <w:tcW w:w="2409" w:type="dxa"/>
          </w:tcPr>
          <w:p w14:paraId="231FA467" w14:textId="42E0F832"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N</w:t>
            </w:r>
            <w:r>
              <w:rPr>
                <w:color w:val="000000"/>
                <w:sz w:val="20"/>
                <w:szCs w:val="20"/>
              </w:rPr>
              <w:t>a</w:t>
            </w:r>
            <w:r w:rsidRPr="00F964D6">
              <w:rPr>
                <w:color w:val="000000"/>
                <w:sz w:val="20"/>
                <w:szCs w:val="20"/>
              </w:rPr>
              <w:t>ujų išmaniųjų įrenginių galimybių išbandymas</w:t>
            </w:r>
          </w:p>
        </w:tc>
        <w:tc>
          <w:tcPr>
            <w:tcW w:w="1276" w:type="dxa"/>
          </w:tcPr>
          <w:p w14:paraId="0FF2CD4D" w14:textId="42AA285B"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70BABA31"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4685E4FC"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842" w:type="dxa"/>
            <w:vMerge/>
          </w:tcPr>
          <w:p w14:paraId="19AE62B4"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520D4DFC"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63759808"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01A2800E" w14:textId="77777777" w:rsidTr="00D820A4">
        <w:trPr>
          <w:trHeight w:val="291"/>
        </w:trPr>
        <w:tc>
          <w:tcPr>
            <w:tcW w:w="704" w:type="dxa"/>
            <w:vMerge/>
          </w:tcPr>
          <w:p w14:paraId="5A18D133"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051E680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60" w:type="dxa"/>
            <w:vMerge/>
          </w:tcPr>
          <w:p w14:paraId="7A886CA3" w14:textId="77777777" w:rsidR="00F964D6" w:rsidRPr="00F964D6" w:rsidRDefault="00F964D6" w:rsidP="00F964D6">
            <w:pPr>
              <w:pStyle w:val="paragraph"/>
              <w:spacing w:before="0" w:beforeAutospacing="0" w:after="0" w:afterAutospacing="0"/>
              <w:textAlignment w:val="baseline"/>
              <w:rPr>
                <w:sz w:val="20"/>
                <w:szCs w:val="20"/>
              </w:rPr>
            </w:pPr>
          </w:p>
        </w:tc>
        <w:tc>
          <w:tcPr>
            <w:tcW w:w="2409" w:type="dxa"/>
          </w:tcPr>
          <w:p w14:paraId="5EBCA299" w14:textId="2F77B2D3"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Susipažinimas su naujomis fizinio aktyvumo formomis, naujų judesių mokymuisi</w:t>
            </w:r>
          </w:p>
        </w:tc>
        <w:tc>
          <w:tcPr>
            <w:tcW w:w="1276" w:type="dxa"/>
          </w:tcPr>
          <w:p w14:paraId="05B6AB51" w14:textId="0511B23C"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4BD6ECD6"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0F48A03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842" w:type="dxa"/>
            <w:vMerge/>
          </w:tcPr>
          <w:p w14:paraId="70381D79"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33CF9894"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3E1D35B7"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39D44EAC" w14:textId="77777777" w:rsidTr="00D820A4">
        <w:trPr>
          <w:trHeight w:val="276"/>
        </w:trPr>
        <w:tc>
          <w:tcPr>
            <w:tcW w:w="704" w:type="dxa"/>
            <w:vMerge w:val="restart"/>
          </w:tcPr>
          <w:p w14:paraId="52175301" w14:textId="7777777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lastRenderedPageBreak/>
              <w:t>6.</w:t>
            </w:r>
          </w:p>
        </w:tc>
        <w:tc>
          <w:tcPr>
            <w:tcW w:w="1559" w:type="dxa"/>
            <w:vMerge w:val="restart"/>
          </w:tcPr>
          <w:p w14:paraId="63D836DD" w14:textId="6DB7C6B3"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sz w:val="20"/>
                <w:szCs w:val="20"/>
              </w:rPr>
              <w:t>Judėjimo įgūdžių plėtojimas, savikontrolė ir įsivertinimas</w:t>
            </w:r>
          </w:p>
        </w:tc>
        <w:tc>
          <w:tcPr>
            <w:tcW w:w="1560" w:type="dxa"/>
            <w:vMerge w:val="restart"/>
          </w:tcPr>
          <w:p w14:paraId="78BD97FF" w14:textId="6C6F1C2A"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Kvėpavimo įpročiai ir jų reikšmė</w:t>
            </w:r>
          </w:p>
        </w:tc>
        <w:tc>
          <w:tcPr>
            <w:tcW w:w="2409" w:type="dxa"/>
          </w:tcPr>
          <w:p w14:paraId="1C7CF811" w14:textId="208E6CEF"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Kvėpavimo ritmo ir gylio pokyčių vidutinio ir intensyvaus judesio metu identifikavimas</w:t>
            </w:r>
          </w:p>
        </w:tc>
        <w:tc>
          <w:tcPr>
            <w:tcW w:w="1276" w:type="dxa"/>
          </w:tcPr>
          <w:p w14:paraId="01456358" w14:textId="7B4EDF94"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5E00DF2A"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val="restart"/>
          </w:tcPr>
          <w:p w14:paraId="627E30F0" w14:textId="1B711CA3"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Sąmoningai harmonizuoja kvėpavimą ir judesius, reflektuoja judėjimo ir kvėpavimo sąveiką (A6.3)</w:t>
            </w:r>
          </w:p>
        </w:tc>
        <w:tc>
          <w:tcPr>
            <w:tcW w:w="1842" w:type="dxa"/>
            <w:vMerge w:val="restart"/>
          </w:tcPr>
          <w:p w14:paraId="1E2854F6" w14:textId="6C01726B"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Komunikavimo; Pažinimo; Socialinė, emocinė ir sveikos gyvensenos</w:t>
            </w:r>
          </w:p>
        </w:tc>
        <w:tc>
          <w:tcPr>
            <w:tcW w:w="2268" w:type="dxa"/>
          </w:tcPr>
          <w:p w14:paraId="0C5018D1"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77D4CD49"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1C9B5A8F" w14:textId="77777777" w:rsidTr="00D820A4">
        <w:trPr>
          <w:trHeight w:val="276"/>
        </w:trPr>
        <w:tc>
          <w:tcPr>
            <w:tcW w:w="704" w:type="dxa"/>
            <w:vMerge/>
          </w:tcPr>
          <w:p w14:paraId="20DAFE91"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0C64D19A"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Pr>
          <w:p w14:paraId="12C9BB05"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60185986" w14:textId="1A5D211B" w:rsidR="00F964D6" w:rsidRPr="00F964D6" w:rsidRDefault="00F964D6" w:rsidP="00F964D6">
            <w:pPr>
              <w:pStyle w:val="paragraph"/>
              <w:spacing w:before="0" w:beforeAutospacing="0" w:after="0" w:afterAutospacing="0"/>
              <w:textAlignment w:val="baseline"/>
              <w:rPr>
                <w:color w:val="FF0000"/>
                <w:sz w:val="20"/>
                <w:szCs w:val="20"/>
                <w:highlight w:val="yellow"/>
              </w:rPr>
            </w:pPr>
            <w:r w:rsidRPr="00F964D6">
              <w:rPr>
                <w:color w:val="000000"/>
                <w:sz w:val="20"/>
                <w:szCs w:val="20"/>
              </w:rPr>
              <w:t>Individualiai optimalaus kvėpavimo ritmo ir gylio atpažinimas skirtingo pobūdžio bei intensyvumo krūvio metu</w:t>
            </w:r>
          </w:p>
        </w:tc>
        <w:tc>
          <w:tcPr>
            <w:tcW w:w="1276" w:type="dxa"/>
          </w:tcPr>
          <w:p w14:paraId="212F580D" w14:textId="041C3EFE" w:rsidR="00F964D6" w:rsidRPr="00F964D6" w:rsidRDefault="00F964D6" w:rsidP="00F964D6">
            <w:pPr>
              <w:pStyle w:val="paragraph"/>
              <w:spacing w:before="0" w:beforeAutospacing="0" w:after="0" w:afterAutospacing="0"/>
              <w:textAlignment w:val="baseline"/>
              <w:rPr>
                <w:color w:val="FF0000"/>
                <w:sz w:val="20"/>
                <w:szCs w:val="20"/>
                <w:highlight w:val="yellow"/>
              </w:rPr>
            </w:pPr>
            <w:r w:rsidRPr="00F964D6">
              <w:rPr>
                <w:color w:val="000000"/>
                <w:sz w:val="20"/>
                <w:szCs w:val="20"/>
              </w:rPr>
              <w:t>1</w:t>
            </w:r>
          </w:p>
        </w:tc>
        <w:tc>
          <w:tcPr>
            <w:tcW w:w="851" w:type="dxa"/>
          </w:tcPr>
          <w:p w14:paraId="3051B38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49621757"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53264CC1"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7F5B7462"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728CBF7F"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6E6BD0C4" w14:textId="77777777" w:rsidTr="00D820A4">
        <w:trPr>
          <w:trHeight w:val="589"/>
        </w:trPr>
        <w:tc>
          <w:tcPr>
            <w:tcW w:w="704" w:type="dxa"/>
            <w:vMerge/>
          </w:tcPr>
          <w:p w14:paraId="0EEDD753"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556A478B"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Pr>
          <w:p w14:paraId="694788C5"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7856CF45" w14:textId="5A3A6208" w:rsidR="00F964D6" w:rsidRPr="00F964D6" w:rsidRDefault="00F964D6" w:rsidP="00F964D6">
            <w:pPr>
              <w:pStyle w:val="paragraph"/>
              <w:spacing w:before="0" w:beforeAutospacing="0" w:after="0" w:afterAutospacing="0"/>
              <w:textAlignment w:val="baseline"/>
              <w:rPr>
                <w:color w:val="FF0000"/>
                <w:sz w:val="20"/>
                <w:szCs w:val="20"/>
                <w:highlight w:val="yellow"/>
              </w:rPr>
            </w:pPr>
            <w:r w:rsidRPr="00F964D6">
              <w:rPr>
                <w:color w:val="000000"/>
                <w:sz w:val="20"/>
                <w:szCs w:val="20"/>
              </w:rPr>
              <w:t>Įkvėpime ir iškvėpime dalyvaujančių raumenų įvardinimas</w:t>
            </w:r>
          </w:p>
        </w:tc>
        <w:tc>
          <w:tcPr>
            <w:tcW w:w="1276" w:type="dxa"/>
          </w:tcPr>
          <w:p w14:paraId="355A84E0" w14:textId="19365148" w:rsidR="00F964D6" w:rsidRPr="00F964D6" w:rsidRDefault="00F964D6" w:rsidP="00F964D6">
            <w:pPr>
              <w:pStyle w:val="paragraph"/>
              <w:spacing w:before="0" w:beforeAutospacing="0" w:after="0" w:afterAutospacing="0"/>
              <w:textAlignment w:val="baseline"/>
              <w:rPr>
                <w:color w:val="FF0000"/>
                <w:sz w:val="20"/>
                <w:szCs w:val="20"/>
                <w:highlight w:val="yellow"/>
              </w:rPr>
            </w:pPr>
            <w:r w:rsidRPr="00F964D6">
              <w:rPr>
                <w:color w:val="000000"/>
                <w:sz w:val="20"/>
                <w:szCs w:val="20"/>
              </w:rPr>
              <w:t>1</w:t>
            </w:r>
          </w:p>
        </w:tc>
        <w:tc>
          <w:tcPr>
            <w:tcW w:w="851" w:type="dxa"/>
          </w:tcPr>
          <w:p w14:paraId="6CA8541F"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10B025CC"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50A6B23D"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2610B1A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697CA8FD"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286D971D" w14:textId="77777777" w:rsidTr="00D820A4">
        <w:trPr>
          <w:trHeight w:val="276"/>
        </w:trPr>
        <w:tc>
          <w:tcPr>
            <w:tcW w:w="704" w:type="dxa"/>
            <w:vMerge w:val="restart"/>
          </w:tcPr>
          <w:p w14:paraId="3934EDC2" w14:textId="7777777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7.</w:t>
            </w:r>
          </w:p>
        </w:tc>
        <w:tc>
          <w:tcPr>
            <w:tcW w:w="1559" w:type="dxa"/>
            <w:vMerge w:val="restart"/>
          </w:tcPr>
          <w:p w14:paraId="3E91FD60" w14:textId="6DEC5572"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01B213CF" w14:textId="1F326C26" w:rsidR="00F964D6" w:rsidRPr="00F964D6" w:rsidRDefault="00F964D6" w:rsidP="00F964D6">
            <w:pPr>
              <w:pStyle w:val="paragraph"/>
              <w:spacing w:before="0" w:beforeAutospacing="0" w:after="0" w:afterAutospacing="0"/>
              <w:textAlignment w:val="baseline"/>
              <w:rPr>
                <w:sz w:val="20"/>
                <w:szCs w:val="20"/>
              </w:rPr>
            </w:pPr>
            <w:r w:rsidRPr="00F964D6">
              <w:rPr>
                <w:color w:val="000000"/>
                <w:sz w:val="20"/>
                <w:szCs w:val="20"/>
              </w:rPr>
              <w:t>Pramankšta</w:t>
            </w:r>
          </w:p>
        </w:tc>
        <w:tc>
          <w:tcPr>
            <w:tcW w:w="2409" w:type="dxa"/>
          </w:tcPr>
          <w:p w14:paraId="27AEAE10" w14:textId="505AD7B1"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Savarankiškai atliekama pramankšta, paruošianti kaulų-raumenų sistemą diferencijuotam jėgos treniravimui</w:t>
            </w:r>
          </w:p>
        </w:tc>
        <w:tc>
          <w:tcPr>
            <w:tcW w:w="1276" w:type="dxa"/>
          </w:tcPr>
          <w:p w14:paraId="735868B0" w14:textId="636B71B4"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21B526B8"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val="restart"/>
          </w:tcPr>
          <w:p w14:paraId="3D9B2135" w14:textId="7D959F86"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Geba taisyklingai atlikti ir diferencijuoti kūno dalių jėgą stiprinančius pratimus išlaikant optimalų intensyvumą (B1.3)</w:t>
            </w:r>
          </w:p>
        </w:tc>
        <w:tc>
          <w:tcPr>
            <w:tcW w:w="1842" w:type="dxa"/>
            <w:vMerge w:val="restart"/>
          </w:tcPr>
          <w:p w14:paraId="0355C939" w14:textId="12217E2D"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Komunikavimo;</w:t>
            </w:r>
            <w:r w:rsidRPr="00F964D6">
              <w:rPr>
                <w:sz w:val="20"/>
                <w:szCs w:val="20"/>
              </w:rPr>
              <w:t xml:space="preserve"> </w:t>
            </w:r>
            <w:r w:rsidRPr="00F964D6">
              <w:rPr>
                <w:rStyle w:val="normaltextrun"/>
                <w:sz w:val="20"/>
                <w:szCs w:val="20"/>
              </w:rPr>
              <w:t>Kūrybiškumo; Pažinimo</w:t>
            </w:r>
          </w:p>
        </w:tc>
        <w:tc>
          <w:tcPr>
            <w:tcW w:w="2268" w:type="dxa"/>
          </w:tcPr>
          <w:p w14:paraId="0D153074"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00F0941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5019B12B" w14:textId="77777777" w:rsidTr="00D820A4">
        <w:trPr>
          <w:trHeight w:val="276"/>
        </w:trPr>
        <w:tc>
          <w:tcPr>
            <w:tcW w:w="704" w:type="dxa"/>
            <w:vMerge/>
          </w:tcPr>
          <w:p w14:paraId="0F4AF0D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4905CA52"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E2F910D"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01DC9F7B" w14:textId="149952BC"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Taisyklingas jėgos pratimų atskiroms raumenų grupėms atlikimas, pasirenkant sau tinkamus, saugius jėgos treniravimo būdus</w:t>
            </w:r>
          </w:p>
        </w:tc>
        <w:tc>
          <w:tcPr>
            <w:tcW w:w="1276" w:type="dxa"/>
          </w:tcPr>
          <w:p w14:paraId="07DED9A0" w14:textId="185BE7D5"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0B4F7B7D"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034122E7"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74E49A7C"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0107848D"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1874B392"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3489D6BE" w14:textId="77777777" w:rsidTr="00D820A4">
        <w:trPr>
          <w:trHeight w:val="276"/>
        </w:trPr>
        <w:tc>
          <w:tcPr>
            <w:tcW w:w="704" w:type="dxa"/>
            <w:vMerge/>
          </w:tcPr>
          <w:p w14:paraId="04AEAEC1"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3C72E21A"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E58DDEF"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5246CF2C" w14:textId="70DD1670"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Mokymasis atpažinti optimalius atlikimo būdus ir intensyvumą, remiantis dalyko žiniomis, argumentuojant pasirenkamus jėgos pratimus, priemones, krūvius, treniravimo būdus</w:t>
            </w:r>
          </w:p>
        </w:tc>
        <w:tc>
          <w:tcPr>
            <w:tcW w:w="1276" w:type="dxa"/>
          </w:tcPr>
          <w:p w14:paraId="0186B16A" w14:textId="1F65A2F2"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2750EE99"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66DE3B2C"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7690F949"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32B85623"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64CD56DA"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16F5AC01" w14:textId="77777777" w:rsidTr="00D820A4">
        <w:trPr>
          <w:trHeight w:val="276"/>
        </w:trPr>
        <w:tc>
          <w:tcPr>
            <w:tcW w:w="704" w:type="dxa"/>
            <w:vMerge w:val="restart"/>
          </w:tcPr>
          <w:p w14:paraId="26FFFFEE" w14:textId="7777777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8.</w:t>
            </w:r>
          </w:p>
        </w:tc>
        <w:tc>
          <w:tcPr>
            <w:tcW w:w="1559" w:type="dxa"/>
            <w:vMerge w:val="restart"/>
          </w:tcPr>
          <w:p w14:paraId="460A1D2F" w14:textId="09043FA3"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0D0E781B" w14:textId="30C99FA8" w:rsidR="00F964D6" w:rsidRPr="00F964D6" w:rsidRDefault="00F964D6" w:rsidP="00F964D6">
            <w:pPr>
              <w:pStyle w:val="paragraph"/>
              <w:spacing w:before="0" w:beforeAutospacing="0" w:after="0" w:afterAutospacing="0"/>
              <w:textAlignment w:val="baseline"/>
              <w:rPr>
                <w:sz w:val="20"/>
                <w:szCs w:val="20"/>
              </w:rPr>
            </w:pPr>
            <w:r w:rsidRPr="00F964D6">
              <w:rPr>
                <w:color w:val="000000"/>
                <w:sz w:val="20"/>
                <w:szCs w:val="20"/>
              </w:rPr>
              <w:t>Optimalus intensyvumas, atsižvelgus į tikslą</w:t>
            </w:r>
          </w:p>
        </w:tc>
        <w:tc>
          <w:tcPr>
            <w:tcW w:w="2409" w:type="dxa"/>
          </w:tcPr>
          <w:p w14:paraId="7F226A16" w14:textId="3374FC8B"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Vidutinio ir didelio intensyvumo pratimai, savarankiškai įsivertinant krūvio intensyvumą ir koreguojant krūvį veiklos metu</w:t>
            </w:r>
          </w:p>
        </w:tc>
        <w:tc>
          <w:tcPr>
            <w:tcW w:w="1276" w:type="dxa"/>
          </w:tcPr>
          <w:p w14:paraId="664CDCBB" w14:textId="40407935"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2DBCCCD3"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val="restart"/>
          </w:tcPr>
          <w:p w14:paraId="3F0A7ACB" w14:textId="01BE911D"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Geba pasirinkti optimalų pratimų intensyvumą pagal išsikeltą širdies-kraujagyslių sistemos stiprinimo tikslą ir reflektuoja procesą (B2.3)</w:t>
            </w:r>
          </w:p>
        </w:tc>
        <w:tc>
          <w:tcPr>
            <w:tcW w:w="1842" w:type="dxa"/>
            <w:vMerge w:val="restart"/>
          </w:tcPr>
          <w:p w14:paraId="101583CF" w14:textId="385CE6A0"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Komunikavimo;</w:t>
            </w:r>
            <w:r w:rsidRPr="00F964D6">
              <w:rPr>
                <w:sz w:val="20"/>
                <w:szCs w:val="20"/>
              </w:rPr>
              <w:t xml:space="preserve"> </w:t>
            </w:r>
            <w:r w:rsidRPr="00F964D6">
              <w:rPr>
                <w:rStyle w:val="normaltextrun"/>
                <w:sz w:val="20"/>
                <w:szCs w:val="20"/>
              </w:rPr>
              <w:t>Kūrybiškumo; Pažinimo; Socialinė, emocinė ir sveikos gyvensenos</w:t>
            </w:r>
          </w:p>
        </w:tc>
        <w:tc>
          <w:tcPr>
            <w:tcW w:w="2268" w:type="dxa"/>
          </w:tcPr>
          <w:p w14:paraId="246E494F"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35FF1C83"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09D5DFA1" w14:textId="77777777" w:rsidTr="00D820A4">
        <w:trPr>
          <w:trHeight w:val="276"/>
        </w:trPr>
        <w:tc>
          <w:tcPr>
            <w:tcW w:w="704" w:type="dxa"/>
            <w:vMerge/>
          </w:tcPr>
          <w:p w14:paraId="69D450B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112A7393"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4A08D1F"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3E529303" w14:textId="5869C4C6"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 xml:space="preserve">Individualaus krūvio intensyvumo ciklo plano sudarymas 6–8 sav. trukmės laikotarpiui pagal savarankiškai išsikeltą, sau aktualų treniravimosi </w:t>
            </w:r>
            <w:r w:rsidRPr="00F964D6">
              <w:rPr>
                <w:color w:val="000000"/>
                <w:sz w:val="20"/>
                <w:szCs w:val="20"/>
              </w:rPr>
              <w:lastRenderedPageBreak/>
              <w:t>tikslą, atsižvelgiant į individualius fizinio pajėgumo įsivertinimo duomenis ir širdies-kraujagyslių sistemos adaptyvumą planuojamam fiziniam krūviui.</w:t>
            </w:r>
          </w:p>
        </w:tc>
        <w:tc>
          <w:tcPr>
            <w:tcW w:w="1276" w:type="dxa"/>
          </w:tcPr>
          <w:p w14:paraId="00DEAF23" w14:textId="0589D2B5"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lastRenderedPageBreak/>
              <w:t>1</w:t>
            </w:r>
          </w:p>
        </w:tc>
        <w:tc>
          <w:tcPr>
            <w:tcW w:w="851" w:type="dxa"/>
          </w:tcPr>
          <w:p w14:paraId="79F18B68"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427E0FBD"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792EADB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0ECBEA9A"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3FF3DF9A"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27D7AAAC" w14:textId="77777777" w:rsidTr="00D820A4">
        <w:trPr>
          <w:trHeight w:val="276"/>
        </w:trPr>
        <w:tc>
          <w:tcPr>
            <w:tcW w:w="704" w:type="dxa"/>
            <w:vMerge/>
          </w:tcPr>
          <w:p w14:paraId="6CF0DE4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6F8D46BA"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9DF3918"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239E1A5F" w14:textId="2B301A50"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Deguoninio (aerobinio) ir bedeguoninio (anaerobinio) krūvio derinimas</w:t>
            </w:r>
          </w:p>
        </w:tc>
        <w:tc>
          <w:tcPr>
            <w:tcW w:w="1276" w:type="dxa"/>
          </w:tcPr>
          <w:p w14:paraId="03668163" w14:textId="70778B0F"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0E7E6266"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219195B5"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6929128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67B798D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096FFA08"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2692BE75" w14:textId="77777777" w:rsidTr="00D820A4">
        <w:trPr>
          <w:trHeight w:val="276"/>
        </w:trPr>
        <w:tc>
          <w:tcPr>
            <w:tcW w:w="704" w:type="dxa"/>
            <w:vMerge w:val="restart"/>
          </w:tcPr>
          <w:p w14:paraId="17BB50F1" w14:textId="7777777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9.</w:t>
            </w:r>
          </w:p>
        </w:tc>
        <w:tc>
          <w:tcPr>
            <w:tcW w:w="1559" w:type="dxa"/>
            <w:vMerge w:val="restart"/>
          </w:tcPr>
          <w:p w14:paraId="081CF9D5" w14:textId="70BB0D64"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5AA91068" w14:textId="68C58430" w:rsidR="00F964D6" w:rsidRPr="00F964D6" w:rsidRDefault="00F964D6" w:rsidP="00F964D6">
            <w:pPr>
              <w:pStyle w:val="paragraph"/>
              <w:spacing w:before="0" w:beforeAutospacing="0" w:after="0" w:afterAutospacing="0"/>
              <w:textAlignment w:val="baseline"/>
              <w:rPr>
                <w:sz w:val="20"/>
                <w:szCs w:val="20"/>
              </w:rPr>
            </w:pPr>
            <w:r w:rsidRPr="00F964D6">
              <w:rPr>
                <w:color w:val="000000"/>
                <w:sz w:val="20"/>
                <w:szCs w:val="20"/>
              </w:rPr>
              <w:t>Koordinacijos ir pusiausvyros dinamika</w:t>
            </w:r>
          </w:p>
        </w:tc>
        <w:tc>
          <w:tcPr>
            <w:tcW w:w="2409" w:type="dxa"/>
          </w:tcPr>
          <w:p w14:paraId="22E7502E" w14:textId="4F217161"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Koordinacijos ir pusiausvyros pokyčių dinamikos stebėjimas</w:t>
            </w:r>
          </w:p>
        </w:tc>
        <w:tc>
          <w:tcPr>
            <w:tcW w:w="1276" w:type="dxa"/>
          </w:tcPr>
          <w:p w14:paraId="1EFBCBDB" w14:textId="286B9E05"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3CC84D8D"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val="restart"/>
          </w:tcPr>
          <w:p w14:paraId="6B53EE84" w14:textId="2CB6DA92"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Geba stebėti ir reflektuoti koordinacijos ir pusiausvyros pokyčių dinamiką (B3.3)</w:t>
            </w:r>
          </w:p>
        </w:tc>
        <w:tc>
          <w:tcPr>
            <w:tcW w:w="1842" w:type="dxa"/>
            <w:vMerge w:val="restart"/>
          </w:tcPr>
          <w:p w14:paraId="0DF2250F" w14:textId="5DCBD25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Socialinė, emocinė ir sveikos gyvensenos</w:t>
            </w:r>
          </w:p>
        </w:tc>
        <w:tc>
          <w:tcPr>
            <w:tcW w:w="2268" w:type="dxa"/>
          </w:tcPr>
          <w:p w14:paraId="1D846188"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7A9E50E8"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72277300" w14:textId="77777777" w:rsidTr="00D820A4">
        <w:trPr>
          <w:trHeight w:val="276"/>
        </w:trPr>
        <w:tc>
          <w:tcPr>
            <w:tcW w:w="704" w:type="dxa"/>
            <w:vMerge/>
          </w:tcPr>
          <w:p w14:paraId="66A150D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55A6323F"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3E2904C"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05C6A5A7" w14:textId="05DAA2BE"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Refleksija apie koordinacijos ir pusiausvyros pokyčių dinamiką</w:t>
            </w:r>
          </w:p>
        </w:tc>
        <w:tc>
          <w:tcPr>
            <w:tcW w:w="1276" w:type="dxa"/>
          </w:tcPr>
          <w:p w14:paraId="30CDBCAE" w14:textId="74FFF842"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5FCC1DD9"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34A20857"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4726CAC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363DC74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7B11BA5D"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44595AA6" w14:textId="77777777" w:rsidTr="00D820A4">
        <w:trPr>
          <w:trHeight w:val="276"/>
        </w:trPr>
        <w:tc>
          <w:tcPr>
            <w:tcW w:w="704" w:type="dxa"/>
            <w:vMerge/>
          </w:tcPr>
          <w:p w14:paraId="6E73B28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67948B54"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8B20ED3"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71EF9169" w14:textId="33AAEC5C"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Skirtingų kontekstų fizinių ypatybių progresui panaudojimas</w:t>
            </w:r>
          </w:p>
        </w:tc>
        <w:tc>
          <w:tcPr>
            <w:tcW w:w="1276" w:type="dxa"/>
          </w:tcPr>
          <w:p w14:paraId="0EAA6468" w14:textId="3D4000B2"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2</w:t>
            </w:r>
          </w:p>
        </w:tc>
        <w:tc>
          <w:tcPr>
            <w:tcW w:w="851" w:type="dxa"/>
          </w:tcPr>
          <w:p w14:paraId="39DA959D"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11AA8BD8"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56C38ED8"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274BE93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263E6FF2"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71DAC92E" w14:textId="77777777" w:rsidTr="00D820A4">
        <w:trPr>
          <w:trHeight w:val="276"/>
        </w:trPr>
        <w:tc>
          <w:tcPr>
            <w:tcW w:w="704" w:type="dxa"/>
            <w:vMerge w:val="restart"/>
          </w:tcPr>
          <w:p w14:paraId="6D3EECB1" w14:textId="7777777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10.</w:t>
            </w:r>
          </w:p>
        </w:tc>
        <w:tc>
          <w:tcPr>
            <w:tcW w:w="1559" w:type="dxa"/>
            <w:vMerge w:val="restart"/>
          </w:tcPr>
          <w:p w14:paraId="220B3804" w14:textId="7CA9FB5F"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2370B2B8" w14:textId="23164487" w:rsidR="00F964D6" w:rsidRPr="00F964D6" w:rsidRDefault="00F964D6" w:rsidP="00F964D6">
            <w:pPr>
              <w:pStyle w:val="paragraph"/>
              <w:spacing w:before="0" w:beforeAutospacing="0" w:after="0" w:afterAutospacing="0"/>
              <w:textAlignment w:val="baseline"/>
              <w:rPr>
                <w:sz w:val="20"/>
                <w:szCs w:val="20"/>
              </w:rPr>
            </w:pPr>
            <w:r w:rsidRPr="00F964D6">
              <w:rPr>
                <w:color w:val="000000"/>
                <w:sz w:val="20"/>
                <w:szCs w:val="20"/>
              </w:rPr>
              <w:t>Optimalus aktyvumo ir poilsio režimas</w:t>
            </w:r>
          </w:p>
        </w:tc>
        <w:tc>
          <w:tcPr>
            <w:tcW w:w="2409" w:type="dxa"/>
          </w:tcPr>
          <w:p w14:paraId="3584F856" w14:textId="73A61FFC"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Reguliarus objektyvių ir subjektyvių fizinio aktyvumo ir krūvio optimalumo įsivertinimo būdų taikymas</w:t>
            </w:r>
          </w:p>
        </w:tc>
        <w:tc>
          <w:tcPr>
            <w:tcW w:w="1276" w:type="dxa"/>
          </w:tcPr>
          <w:p w14:paraId="4937DD9F" w14:textId="155CEDD9"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7F3E098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val="restart"/>
          </w:tcPr>
          <w:p w14:paraId="0A0182E7" w14:textId="51C62CE4"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Geba reflektuoti bei</w:t>
            </w:r>
            <w:r w:rsidRPr="00F964D6">
              <w:rPr>
                <w:strike/>
                <w:color w:val="000000"/>
                <w:sz w:val="20"/>
                <w:szCs w:val="20"/>
              </w:rPr>
              <w:t xml:space="preserve"> </w:t>
            </w:r>
            <w:r w:rsidRPr="00F964D6">
              <w:rPr>
                <w:color w:val="000000"/>
                <w:sz w:val="20"/>
                <w:szCs w:val="20"/>
              </w:rPr>
              <w:t>įsivertinti savo fizinio aktyvumo ir poilsio balansą, mitybos bei miego sąsajas su fiziniu krūviu (B4.3)</w:t>
            </w:r>
          </w:p>
        </w:tc>
        <w:tc>
          <w:tcPr>
            <w:tcW w:w="1842" w:type="dxa"/>
            <w:vMerge w:val="restart"/>
          </w:tcPr>
          <w:p w14:paraId="77078433" w14:textId="4DED0606"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Komunikavimo;</w:t>
            </w:r>
            <w:r w:rsidRPr="00F964D6">
              <w:rPr>
                <w:sz w:val="20"/>
                <w:szCs w:val="20"/>
              </w:rPr>
              <w:t xml:space="preserve"> </w:t>
            </w:r>
            <w:r w:rsidRPr="00F964D6">
              <w:rPr>
                <w:rStyle w:val="normaltextrun"/>
                <w:sz w:val="20"/>
                <w:szCs w:val="20"/>
              </w:rPr>
              <w:t>Kūrybiškumo; Pažinimo; Socialinė, emocinė ir sveikos gyvensenos</w:t>
            </w:r>
          </w:p>
        </w:tc>
        <w:tc>
          <w:tcPr>
            <w:tcW w:w="2268" w:type="dxa"/>
          </w:tcPr>
          <w:p w14:paraId="76677FC7"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7B9DDAA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761CFCEB" w14:textId="77777777" w:rsidTr="00D820A4">
        <w:trPr>
          <w:trHeight w:val="276"/>
        </w:trPr>
        <w:tc>
          <w:tcPr>
            <w:tcW w:w="704" w:type="dxa"/>
            <w:vMerge/>
          </w:tcPr>
          <w:p w14:paraId="7164DBAD" w14:textId="77777777" w:rsidR="00F964D6" w:rsidRPr="00F964D6" w:rsidRDefault="00F964D6" w:rsidP="00F964D6">
            <w:pPr>
              <w:pStyle w:val="paragraph"/>
              <w:spacing w:before="0" w:after="0"/>
              <w:textAlignment w:val="baseline"/>
              <w:rPr>
                <w:rStyle w:val="normaltextrun"/>
                <w:sz w:val="20"/>
                <w:szCs w:val="20"/>
              </w:rPr>
            </w:pPr>
          </w:p>
        </w:tc>
        <w:tc>
          <w:tcPr>
            <w:tcW w:w="1559" w:type="dxa"/>
            <w:vMerge/>
          </w:tcPr>
          <w:p w14:paraId="454C6054"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E184053"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23686069" w14:textId="68B607FA"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Optimalaus savo pajėgumui fizinio aktyvumo ir poilsio režimo modeliavimas</w:t>
            </w:r>
          </w:p>
        </w:tc>
        <w:tc>
          <w:tcPr>
            <w:tcW w:w="1276" w:type="dxa"/>
          </w:tcPr>
          <w:p w14:paraId="76474EB8" w14:textId="49048150"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28A3D9FD"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30EE7D07"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483F3F46"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3D6B3014"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54204C53"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07CDBE26" w14:textId="77777777" w:rsidTr="00A9122C">
        <w:trPr>
          <w:trHeight w:val="276"/>
        </w:trPr>
        <w:tc>
          <w:tcPr>
            <w:tcW w:w="704" w:type="dxa"/>
            <w:vMerge/>
            <w:tcBorders>
              <w:bottom w:val="single" w:sz="4" w:space="0" w:color="auto"/>
            </w:tcBorders>
          </w:tcPr>
          <w:p w14:paraId="511FAB5F" w14:textId="77777777" w:rsidR="00F964D6" w:rsidRPr="00F964D6" w:rsidRDefault="00F964D6" w:rsidP="00F964D6">
            <w:pPr>
              <w:pStyle w:val="paragraph"/>
              <w:spacing w:before="0" w:after="0"/>
              <w:textAlignment w:val="baseline"/>
              <w:rPr>
                <w:rStyle w:val="normaltextrun"/>
                <w:sz w:val="20"/>
                <w:szCs w:val="20"/>
              </w:rPr>
            </w:pPr>
          </w:p>
        </w:tc>
        <w:tc>
          <w:tcPr>
            <w:tcW w:w="1559" w:type="dxa"/>
            <w:vMerge/>
            <w:tcBorders>
              <w:bottom w:val="single" w:sz="4" w:space="0" w:color="auto"/>
            </w:tcBorders>
          </w:tcPr>
          <w:p w14:paraId="46FE39D9"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21FE079C"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Borders>
              <w:bottom w:val="single" w:sz="4" w:space="0" w:color="auto"/>
            </w:tcBorders>
          </w:tcPr>
          <w:p w14:paraId="2976B3FB" w14:textId="0C1DFB4E"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KMI  įsivertinimas ir mitybos bei miego įpročių koregavimas</w:t>
            </w:r>
          </w:p>
        </w:tc>
        <w:tc>
          <w:tcPr>
            <w:tcW w:w="1276" w:type="dxa"/>
            <w:tcBorders>
              <w:bottom w:val="single" w:sz="4" w:space="0" w:color="auto"/>
            </w:tcBorders>
          </w:tcPr>
          <w:p w14:paraId="49E36286" w14:textId="7E6D51E4"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Borders>
              <w:bottom w:val="single" w:sz="4" w:space="0" w:color="auto"/>
            </w:tcBorders>
          </w:tcPr>
          <w:p w14:paraId="33478D51"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Borders>
              <w:bottom w:val="single" w:sz="4" w:space="0" w:color="auto"/>
            </w:tcBorders>
          </w:tcPr>
          <w:p w14:paraId="5B051FB6"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Borders>
              <w:bottom w:val="single" w:sz="4" w:space="0" w:color="auto"/>
            </w:tcBorders>
          </w:tcPr>
          <w:p w14:paraId="6E9E674D"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Borders>
              <w:bottom w:val="single" w:sz="4" w:space="0" w:color="auto"/>
            </w:tcBorders>
          </w:tcPr>
          <w:p w14:paraId="4DEDDB2D"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38FE1DE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2AC93F43" w14:textId="77777777" w:rsidTr="00A9122C">
        <w:trPr>
          <w:trHeight w:val="276"/>
        </w:trPr>
        <w:tc>
          <w:tcPr>
            <w:tcW w:w="704" w:type="dxa"/>
            <w:vMerge w:val="restart"/>
            <w:tcBorders>
              <w:bottom w:val="single" w:sz="4" w:space="0" w:color="auto"/>
              <w:right w:val="single" w:sz="4" w:space="0" w:color="auto"/>
            </w:tcBorders>
          </w:tcPr>
          <w:p w14:paraId="7B04771E" w14:textId="77777777" w:rsidR="00F964D6" w:rsidRPr="00F964D6" w:rsidRDefault="00F964D6" w:rsidP="00F964D6">
            <w:pPr>
              <w:pStyle w:val="paragraph"/>
              <w:spacing w:before="0" w:beforeAutospacing="0" w:after="0" w:afterAutospacing="0"/>
              <w:textAlignment w:val="baseline"/>
              <w:rPr>
                <w:rStyle w:val="normaltextrun"/>
                <w:sz w:val="20"/>
                <w:szCs w:val="20"/>
                <w:lang w:val="en-US"/>
              </w:rPr>
            </w:pPr>
            <w:r w:rsidRPr="00F964D6">
              <w:rPr>
                <w:rStyle w:val="normaltextrun"/>
                <w:sz w:val="20"/>
                <w:szCs w:val="20"/>
                <w:lang w:val="en-US"/>
              </w:rPr>
              <w:t>11.</w:t>
            </w:r>
          </w:p>
        </w:tc>
        <w:tc>
          <w:tcPr>
            <w:tcW w:w="1559" w:type="dxa"/>
            <w:vMerge w:val="restart"/>
            <w:tcBorders>
              <w:top w:val="single" w:sz="4" w:space="0" w:color="auto"/>
              <w:left w:val="single" w:sz="4" w:space="0" w:color="auto"/>
              <w:bottom w:val="single" w:sz="4" w:space="0" w:color="auto"/>
              <w:right w:val="single" w:sz="4" w:space="0" w:color="auto"/>
            </w:tcBorders>
          </w:tcPr>
          <w:p w14:paraId="755AA664" w14:textId="48F80F3C"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Fizinių ypatybių lavinimas ir sveikatingumo plėtojimas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1AE4B22" w14:textId="52012C64" w:rsidR="00F964D6" w:rsidRPr="00F964D6" w:rsidRDefault="00F964D6" w:rsidP="00F964D6">
            <w:pPr>
              <w:pStyle w:val="paragraph"/>
              <w:spacing w:before="0" w:beforeAutospacing="0" w:after="0" w:afterAutospacing="0"/>
              <w:textAlignment w:val="baseline"/>
              <w:rPr>
                <w:sz w:val="20"/>
                <w:szCs w:val="20"/>
              </w:rPr>
            </w:pPr>
            <w:r w:rsidRPr="00F964D6">
              <w:rPr>
                <w:color w:val="000000"/>
                <w:sz w:val="20"/>
                <w:szCs w:val="20"/>
              </w:rPr>
              <w:t>Dėmesio-kvėpavimo-fizinių pratimų poveikio įsivertinimas</w:t>
            </w:r>
          </w:p>
        </w:tc>
        <w:tc>
          <w:tcPr>
            <w:tcW w:w="2409" w:type="dxa"/>
            <w:tcBorders>
              <w:left w:val="single" w:sz="4" w:space="0" w:color="auto"/>
              <w:bottom w:val="single" w:sz="4" w:space="0" w:color="auto"/>
            </w:tcBorders>
          </w:tcPr>
          <w:p w14:paraId="0685141F" w14:textId="05B460E8"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Simpatinės ir PNS aktyvumo subalansavimas kvėpavimo ir fiziniais pratimais</w:t>
            </w:r>
          </w:p>
        </w:tc>
        <w:tc>
          <w:tcPr>
            <w:tcW w:w="1276" w:type="dxa"/>
            <w:tcBorders>
              <w:bottom w:val="single" w:sz="4" w:space="0" w:color="auto"/>
            </w:tcBorders>
          </w:tcPr>
          <w:p w14:paraId="3A61A8A7" w14:textId="4A21BB36"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Borders>
              <w:bottom w:val="single" w:sz="4" w:space="0" w:color="auto"/>
            </w:tcBorders>
          </w:tcPr>
          <w:p w14:paraId="4F8FDBC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val="restart"/>
            <w:tcBorders>
              <w:bottom w:val="single" w:sz="4" w:space="0" w:color="auto"/>
            </w:tcBorders>
          </w:tcPr>
          <w:p w14:paraId="5CEEEAE2" w14:textId="7F464681"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Parasimpatinės nervų sistemos aktyvavimui geba savarankiškai taikyti dėmesio, kvėpavimo ir fizinių pratimų derinius (B5.3)</w:t>
            </w:r>
          </w:p>
        </w:tc>
        <w:tc>
          <w:tcPr>
            <w:tcW w:w="1842" w:type="dxa"/>
            <w:vMerge w:val="restart"/>
            <w:tcBorders>
              <w:bottom w:val="single" w:sz="4" w:space="0" w:color="auto"/>
            </w:tcBorders>
          </w:tcPr>
          <w:p w14:paraId="54B5C388" w14:textId="499833C2"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Komunikavimo;</w:t>
            </w:r>
            <w:r w:rsidRPr="00F964D6">
              <w:rPr>
                <w:sz w:val="20"/>
                <w:szCs w:val="20"/>
              </w:rPr>
              <w:t xml:space="preserve"> </w:t>
            </w:r>
            <w:r w:rsidRPr="00F964D6">
              <w:rPr>
                <w:rStyle w:val="normaltextrun"/>
                <w:sz w:val="20"/>
                <w:szCs w:val="20"/>
              </w:rPr>
              <w:t>Kūrybiškumo; Pažinimo; Socialinė, emocinė ir sveikos gyvensenos</w:t>
            </w:r>
          </w:p>
        </w:tc>
        <w:tc>
          <w:tcPr>
            <w:tcW w:w="2268" w:type="dxa"/>
            <w:tcBorders>
              <w:bottom w:val="single" w:sz="4" w:space="0" w:color="auto"/>
            </w:tcBorders>
          </w:tcPr>
          <w:p w14:paraId="5C1B13A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15CE6A1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1D9EDAE2" w14:textId="77777777" w:rsidTr="00A9122C">
        <w:trPr>
          <w:trHeight w:val="276"/>
        </w:trPr>
        <w:tc>
          <w:tcPr>
            <w:tcW w:w="704" w:type="dxa"/>
            <w:vMerge/>
            <w:tcBorders>
              <w:top w:val="single" w:sz="4" w:space="0" w:color="auto"/>
              <w:right w:val="single" w:sz="4" w:space="0" w:color="auto"/>
            </w:tcBorders>
          </w:tcPr>
          <w:p w14:paraId="5F8C139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1BD81D97"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CF3DC5B"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Borders>
              <w:top w:val="single" w:sz="4" w:space="0" w:color="auto"/>
              <w:left w:val="single" w:sz="4" w:space="0" w:color="auto"/>
            </w:tcBorders>
          </w:tcPr>
          <w:p w14:paraId="4259793B" w14:textId="0B17EC00"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Ilgalaikio streso prevencija atliekant intervalinius jėgos pratimus</w:t>
            </w:r>
          </w:p>
        </w:tc>
        <w:tc>
          <w:tcPr>
            <w:tcW w:w="1276" w:type="dxa"/>
            <w:tcBorders>
              <w:top w:val="single" w:sz="4" w:space="0" w:color="auto"/>
            </w:tcBorders>
          </w:tcPr>
          <w:p w14:paraId="7D8CB508" w14:textId="2FC56643"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Borders>
              <w:top w:val="single" w:sz="4" w:space="0" w:color="auto"/>
            </w:tcBorders>
          </w:tcPr>
          <w:p w14:paraId="1A09E3A1"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086E4460"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0941C2C9"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3ADA5D6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663F1894"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021F0D3F" w14:textId="77777777" w:rsidTr="00D820A4">
        <w:trPr>
          <w:trHeight w:val="276"/>
        </w:trPr>
        <w:tc>
          <w:tcPr>
            <w:tcW w:w="704" w:type="dxa"/>
            <w:vMerge/>
            <w:tcBorders>
              <w:right w:val="single" w:sz="4" w:space="0" w:color="auto"/>
            </w:tcBorders>
          </w:tcPr>
          <w:p w14:paraId="058CC2B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04158925"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93B148D"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Borders>
              <w:left w:val="single" w:sz="4" w:space="0" w:color="auto"/>
            </w:tcBorders>
          </w:tcPr>
          <w:p w14:paraId="7A904354" w14:textId="2D57451D"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Streso prevencijos, įveikos ir atsistatymo po streso patirčių reflektavimas</w:t>
            </w:r>
          </w:p>
        </w:tc>
        <w:tc>
          <w:tcPr>
            <w:tcW w:w="1276" w:type="dxa"/>
          </w:tcPr>
          <w:p w14:paraId="0B73F31E" w14:textId="7D56ECE9"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7A427447"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6273B257"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0B8D98B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52274CB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48B5D0F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747EF797" w14:textId="77777777" w:rsidTr="00D820A4">
        <w:trPr>
          <w:trHeight w:val="276"/>
        </w:trPr>
        <w:tc>
          <w:tcPr>
            <w:tcW w:w="704" w:type="dxa"/>
            <w:vMerge w:val="restart"/>
          </w:tcPr>
          <w:p w14:paraId="7C4BD81D" w14:textId="7777777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lastRenderedPageBreak/>
              <w:t>12.</w:t>
            </w:r>
          </w:p>
        </w:tc>
        <w:tc>
          <w:tcPr>
            <w:tcW w:w="1559" w:type="dxa"/>
            <w:vMerge w:val="restart"/>
            <w:tcBorders>
              <w:top w:val="single" w:sz="4" w:space="0" w:color="auto"/>
            </w:tcBorders>
          </w:tcPr>
          <w:p w14:paraId="04AED384" w14:textId="64CD34E3"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41F5267A" w14:textId="6163F2B2" w:rsidR="00F964D6" w:rsidRPr="00F964D6" w:rsidRDefault="00F964D6" w:rsidP="00F964D6">
            <w:pPr>
              <w:pStyle w:val="paragraph"/>
              <w:spacing w:before="0" w:beforeAutospacing="0" w:after="0" w:afterAutospacing="0"/>
              <w:textAlignment w:val="baseline"/>
              <w:rPr>
                <w:sz w:val="20"/>
                <w:szCs w:val="20"/>
              </w:rPr>
            </w:pPr>
            <w:r w:rsidRPr="00F964D6">
              <w:rPr>
                <w:color w:val="000000"/>
                <w:sz w:val="20"/>
                <w:szCs w:val="20"/>
              </w:rPr>
              <w:t>Įsivertinimo įgūdžių taikymas</w:t>
            </w:r>
          </w:p>
        </w:tc>
        <w:tc>
          <w:tcPr>
            <w:tcW w:w="2409" w:type="dxa"/>
          </w:tcPr>
          <w:p w14:paraId="74D1E0A5" w14:textId="4F0E1399"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Nuoseklus fizinio aktyvumo ir pajėgumo įsivertinimo įgūdžių lavinimas</w:t>
            </w:r>
          </w:p>
        </w:tc>
        <w:tc>
          <w:tcPr>
            <w:tcW w:w="1276" w:type="dxa"/>
          </w:tcPr>
          <w:p w14:paraId="32A42157" w14:textId="6B6F233F"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5D9FC2C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val="restart"/>
          </w:tcPr>
          <w:p w14:paraId="54FFFA4C" w14:textId="02CC8A00"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Geba pasirinkti objektyvius ir subjektyvius metodus savarankiškam krūvio intensyvumo skirtingų fizinių veiklų metu stebėjimui, refleksijai, įsivertinimui (B6.3)</w:t>
            </w:r>
          </w:p>
        </w:tc>
        <w:tc>
          <w:tcPr>
            <w:tcW w:w="1842" w:type="dxa"/>
            <w:vMerge w:val="restart"/>
          </w:tcPr>
          <w:p w14:paraId="7B3223AD" w14:textId="7D832713"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Komunikavimo;</w:t>
            </w:r>
            <w:r w:rsidRPr="00F964D6">
              <w:rPr>
                <w:sz w:val="20"/>
                <w:szCs w:val="20"/>
              </w:rPr>
              <w:t xml:space="preserve"> </w:t>
            </w:r>
            <w:r w:rsidRPr="00F964D6">
              <w:rPr>
                <w:rStyle w:val="normaltextrun"/>
                <w:sz w:val="20"/>
                <w:szCs w:val="20"/>
              </w:rPr>
              <w:t>Kūrybiškumo; Pažinimo; Socialinė, emocinė ir sveikos gyvensenos</w:t>
            </w:r>
          </w:p>
        </w:tc>
        <w:tc>
          <w:tcPr>
            <w:tcW w:w="2268" w:type="dxa"/>
          </w:tcPr>
          <w:p w14:paraId="4D8F9D88"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199B43A6"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6D7EF7FC" w14:textId="77777777" w:rsidTr="00D820A4">
        <w:trPr>
          <w:trHeight w:val="276"/>
        </w:trPr>
        <w:tc>
          <w:tcPr>
            <w:tcW w:w="704" w:type="dxa"/>
            <w:vMerge/>
          </w:tcPr>
          <w:p w14:paraId="45ED5637"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3D114749"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5AE8840C"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251EB9F8" w14:textId="4922A29B"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Subjektyvaus ir objektyvaus įsivertinimo rezultatų reguliarus palyginimas</w:t>
            </w:r>
          </w:p>
        </w:tc>
        <w:tc>
          <w:tcPr>
            <w:tcW w:w="1276" w:type="dxa"/>
          </w:tcPr>
          <w:p w14:paraId="26D1315E" w14:textId="2D24E2A9"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425FA78F"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6AABEC91"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609F6BC9"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5EF6FA8C"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43F6C8B7"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2024419C" w14:textId="77777777" w:rsidTr="00D820A4">
        <w:trPr>
          <w:trHeight w:val="276"/>
        </w:trPr>
        <w:tc>
          <w:tcPr>
            <w:tcW w:w="704" w:type="dxa"/>
            <w:vMerge/>
          </w:tcPr>
          <w:p w14:paraId="3AFC60C7"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7F199139"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12E53D3B"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7F6ACE21" w14:textId="6B3B53F2"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Subjektyvių ir objektyvių įsivertinimo duomenų dinamika</w:t>
            </w:r>
          </w:p>
        </w:tc>
        <w:tc>
          <w:tcPr>
            <w:tcW w:w="1276" w:type="dxa"/>
          </w:tcPr>
          <w:p w14:paraId="3F72D60D" w14:textId="320AA7C6"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338A998C"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67316E1E"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6E5A6211"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1C7118F8"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39D7A00F"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26E8FB44" w14:textId="77777777" w:rsidTr="00D820A4">
        <w:trPr>
          <w:trHeight w:val="276"/>
        </w:trPr>
        <w:tc>
          <w:tcPr>
            <w:tcW w:w="704" w:type="dxa"/>
            <w:vMerge/>
          </w:tcPr>
          <w:p w14:paraId="29F5AF33"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514F13D7"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61B8F08D"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0EF13C13" w14:textId="08CF3514"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Optimalaus savo pajėgumui fizinio aktyvumo režimo modeliavimas</w:t>
            </w:r>
          </w:p>
        </w:tc>
        <w:tc>
          <w:tcPr>
            <w:tcW w:w="1276" w:type="dxa"/>
          </w:tcPr>
          <w:p w14:paraId="579A5920" w14:textId="36E091C1"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575A119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3562B0F1"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262ADF86"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55CDE694"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57139FD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3A6D268F" w14:textId="77777777" w:rsidTr="00D820A4">
        <w:trPr>
          <w:trHeight w:val="276"/>
        </w:trPr>
        <w:tc>
          <w:tcPr>
            <w:tcW w:w="704" w:type="dxa"/>
            <w:vMerge w:val="restart"/>
          </w:tcPr>
          <w:p w14:paraId="52FC1D98" w14:textId="7777777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13.</w:t>
            </w:r>
          </w:p>
        </w:tc>
        <w:tc>
          <w:tcPr>
            <w:tcW w:w="1559" w:type="dxa"/>
            <w:vMerge w:val="restart"/>
          </w:tcPr>
          <w:p w14:paraId="2D082B68" w14:textId="0379158D"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Sporto ir sveikatos vertybinių nuostatų ugdymas ir raiška</w:t>
            </w:r>
          </w:p>
        </w:tc>
        <w:tc>
          <w:tcPr>
            <w:tcW w:w="1560" w:type="dxa"/>
            <w:vMerge w:val="restart"/>
            <w:tcBorders>
              <w:top w:val="single" w:sz="4" w:space="0" w:color="auto"/>
              <w:left w:val="single" w:sz="4" w:space="0" w:color="auto"/>
              <w:right w:val="single" w:sz="4" w:space="0" w:color="auto"/>
            </w:tcBorders>
            <w:shd w:val="clear" w:color="auto" w:fill="auto"/>
          </w:tcPr>
          <w:p w14:paraId="2D7610CB" w14:textId="42E143B4" w:rsidR="00F964D6" w:rsidRPr="00F964D6" w:rsidRDefault="00F964D6" w:rsidP="00F964D6">
            <w:pPr>
              <w:pStyle w:val="paragraph"/>
              <w:spacing w:before="0" w:beforeAutospacing="0" w:after="0" w:afterAutospacing="0"/>
              <w:textAlignment w:val="baseline"/>
              <w:rPr>
                <w:sz w:val="20"/>
                <w:szCs w:val="20"/>
              </w:rPr>
            </w:pPr>
            <w:r w:rsidRPr="00F964D6">
              <w:rPr>
                <w:color w:val="000000"/>
                <w:sz w:val="20"/>
                <w:szCs w:val="20"/>
              </w:rPr>
              <w:t>Tobulėjimas</w:t>
            </w:r>
          </w:p>
        </w:tc>
        <w:tc>
          <w:tcPr>
            <w:tcW w:w="2409" w:type="dxa"/>
          </w:tcPr>
          <w:p w14:paraId="256F17AF" w14:textId="4D236641"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Refleksija apie savarankiškas fizinio aktyvumo nesėkmės, remiantis savistabos ir įsivertinimo rezultatais</w:t>
            </w:r>
          </w:p>
        </w:tc>
        <w:tc>
          <w:tcPr>
            <w:tcW w:w="1276" w:type="dxa"/>
          </w:tcPr>
          <w:p w14:paraId="31EC698B" w14:textId="198B682D"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5599D296"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val="restart"/>
          </w:tcPr>
          <w:p w14:paraId="09309D36" w14:textId="0A92C4D7"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Geba remtis olimpinėmis vertybėmis nestandartinių sprendimų ar veiksmų reikalaujančiose situacijose (C1.3)</w:t>
            </w:r>
          </w:p>
        </w:tc>
        <w:tc>
          <w:tcPr>
            <w:tcW w:w="1842" w:type="dxa"/>
            <w:vMerge w:val="restart"/>
          </w:tcPr>
          <w:p w14:paraId="290BD67E" w14:textId="092C89F8"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Kūrybiškumo; Pažinimo;</w:t>
            </w:r>
            <w:r w:rsidRPr="00F964D6">
              <w:rPr>
                <w:sz w:val="20"/>
                <w:szCs w:val="20"/>
              </w:rPr>
              <w:t xml:space="preserve"> </w:t>
            </w:r>
            <w:r w:rsidRPr="00F964D6">
              <w:rPr>
                <w:rStyle w:val="normaltextrun"/>
                <w:sz w:val="20"/>
                <w:szCs w:val="20"/>
              </w:rPr>
              <w:t>Pilietiškumo; Socialinė, emocinė ir sveikos gyvensenos</w:t>
            </w:r>
          </w:p>
        </w:tc>
        <w:tc>
          <w:tcPr>
            <w:tcW w:w="2268" w:type="dxa"/>
          </w:tcPr>
          <w:p w14:paraId="46306A41"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4A690838"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4FB5BBBB" w14:textId="77777777" w:rsidTr="00D820A4">
        <w:trPr>
          <w:trHeight w:val="276"/>
        </w:trPr>
        <w:tc>
          <w:tcPr>
            <w:tcW w:w="704" w:type="dxa"/>
            <w:vMerge/>
          </w:tcPr>
          <w:p w14:paraId="086D0A1A"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5A294C3A"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D5E4387"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245198EA" w14:textId="6ABCF197"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Tobulėjimo alternatyvų modeliavimas, remiantis fizinio ugdymo dalyko ir kitų dalykų žiniomis</w:t>
            </w:r>
          </w:p>
        </w:tc>
        <w:tc>
          <w:tcPr>
            <w:tcW w:w="1276" w:type="dxa"/>
          </w:tcPr>
          <w:p w14:paraId="6964210C" w14:textId="5C4985D4"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4154B39C"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697B30E0"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360EECF9"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75A5E00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778F4E24"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65B1CDF1" w14:textId="77777777" w:rsidTr="00D820A4">
        <w:trPr>
          <w:trHeight w:val="276"/>
        </w:trPr>
        <w:tc>
          <w:tcPr>
            <w:tcW w:w="704" w:type="dxa"/>
            <w:vMerge/>
          </w:tcPr>
          <w:p w14:paraId="09EFCA21"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4F2A1B9E"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D726F1E"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4A1D88E5" w14:textId="1142FBED"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Optimalaus tikslo siekimo būdo iš kelių alternatyvų pasirinkimas</w:t>
            </w:r>
          </w:p>
        </w:tc>
        <w:tc>
          <w:tcPr>
            <w:tcW w:w="1276" w:type="dxa"/>
          </w:tcPr>
          <w:p w14:paraId="6A199F77" w14:textId="681339F4"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7407961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62169001"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169F5C7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7AAC175A"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3708BFC6"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5CB5C53E" w14:textId="77777777" w:rsidTr="00D820A4">
        <w:trPr>
          <w:trHeight w:val="276"/>
        </w:trPr>
        <w:tc>
          <w:tcPr>
            <w:tcW w:w="704" w:type="dxa"/>
            <w:vMerge w:val="restart"/>
          </w:tcPr>
          <w:p w14:paraId="71368D89" w14:textId="7777777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14.</w:t>
            </w:r>
          </w:p>
        </w:tc>
        <w:tc>
          <w:tcPr>
            <w:tcW w:w="1559" w:type="dxa"/>
            <w:vMerge w:val="restart"/>
          </w:tcPr>
          <w:p w14:paraId="54E0ABB1" w14:textId="1141DC09"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Sporto ir sveikatos vertybinių nuostatų ugdymas ir raiška</w:t>
            </w:r>
          </w:p>
        </w:tc>
        <w:tc>
          <w:tcPr>
            <w:tcW w:w="1560" w:type="dxa"/>
            <w:vMerge w:val="restart"/>
            <w:tcBorders>
              <w:top w:val="nil"/>
              <w:left w:val="single" w:sz="4" w:space="0" w:color="auto"/>
              <w:right w:val="single" w:sz="4" w:space="0" w:color="auto"/>
            </w:tcBorders>
            <w:shd w:val="clear" w:color="auto" w:fill="auto"/>
          </w:tcPr>
          <w:p w14:paraId="4A2786EF" w14:textId="541F553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color w:val="000000"/>
                <w:sz w:val="20"/>
                <w:szCs w:val="20"/>
              </w:rPr>
              <w:t>Lyderystė</w:t>
            </w:r>
          </w:p>
        </w:tc>
        <w:tc>
          <w:tcPr>
            <w:tcW w:w="2409" w:type="dxa"/>
          </w:tcPr>
          <w:p w14:paraId="69704C4C" w14:textId="1CB2AEF1"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Mokymasis adaptyviai veikti lyderystės ir nestandartinių komandinių veiksmų reikalaujančiose situacijose</w:t>
            </w:r>
          </w:p>
        </w:tc>
        <w:tc>
          <w:tcPr>
            <w:tcW w:w="1276" w:type="dxa"/>
          </w:tcPr>
          <w:p w14:paraId="142BF8C5" w14:textId="042DD411"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75F36C63"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val="restart"/>
          </w:tcPr>
          <w:p w14:paraId="16921578" w14:textId="5B868F94"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Geba remtis olimpinėmis vertybėmis nestandartinių sprendimų ar veiksmų reikalaujančiose situacijose (C1.3)</w:t>
            </w:r>
          </w:p>
        </w:tc>
        <w:tc>
          <w:tcPr>
            <w:tcW w:w="1842" w:type="dxa"/>
            <w:vMerge w:val="restart"/>
          </w:tcPr>
          <w:p w14:paraId="7D4E47AD" w14:textId="0F0F9EC2"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Kūrybiškumo; Pažinimo; Pilietiškumo; Socialinė, emocinė ir sveikos gyvensenos</w:t>
            </w:r>
          </w:p>
        </w:tc>
        <w:tc>
          <w:tcPr>
            <w:tcW w:w="2268" w:type="dxa"/>
          </w:tcPr>
          <w:p w14:paraId="3F20A2B2"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620E614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674D4C25" w14:textId="77777777" w:rsidTr="00D820A4">
        <w:trPr>
          <w:trHeight w:val="276"/>
        </w:trPr>
        <w:tc>
          <w:tcPr>
            <w:tcW w:w="704" w:type="dxa"/>
            <w:vMerge/>
          </w:tcPr>
          <w:p w14:paraId="25748F67"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03AE1646"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8992337"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35E8E021" w14:textId="6D2D3D6E"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Komunikavimo emociškai sudėtingose situacijose patirtys</w:t>
            </w:r>
          </w:p>
        </w:tc>
        <w:tc>
          <w:tcPr>
            <w:tcW w:w="1276" w:type="dxa"/>
          </w:tcPr>
          <w:p w14:paraId="41EB2216" w14:textId="7B9A9A12"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7487867F"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0E3FB48B"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3CFDFC7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76CAE4AD"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60B3A852"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5435A8B6" w14:textId="77777777" w:rsidTr="00D820A4">
        <w:trPr>
          <w:trHeight w:val="276"/>
        </w:trPr>
        <w:tc>
          <w:tcPr>
            <w:tcW w:w="704" w:type="dxa"/>
            <w:vMerge/>
          </w:tcPr>
          <w:p w14:paraId="445CB211"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33280826"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1CD68B5"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6036A57E" w14:textId="59D3E4FA"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Alternatyvių sprendimų ir galimybių modeliavimas</w:t>
            </w:r>
          </w:p>
        </w:tc>
        <w:tc>
          <w:tcPr>
            <w:tcW w:w="1276" w:type="dxa"/>
          </w:tcPr>
          <w:p w14:paraId="2B77C664" w14:textId="08E22358" w:rsidR="00F964D6" w:rsidRPr="00F964D6" w:rsidRDefault="00F964D6" w:rsidP="00F964D6">
            <w:pPr>
              <w:pStyle w:val="paragraph"/>
              <w:spacing w:before="0" w:beforeAutospacing="0" w:after="0" w:afterAutospacing="0"/>
              <w:textAlignment w:val="baseline"/>
              <w:rPr>
                <w:rStyle w:val="normaltextrun"/>
                <w:color w:val="FF0000"/>
                <w:sz w:val="20"/>
                <w:szCs w:val="20"/>
                <w:highlight w:val="yellow"/>
              </w:rPr>
            </w:pPr>
            <w:r w:rsidRPr="00F964D6">
              <w:rPr>
                <w:color w:val="000000"/>
                <w:sz w:val="20"/>
                <w:szCs w:val="20"/>
              </w:rPr>
              <w:t>1</w:t>
            </w:r>
          </w:p>
        </w:tc>
        <w:tc>
          <w:tcPr>
            <w:tcW w:w="851" w:type="dxa"/>
          </w:tcPr>
          <w:p w14:paraId="2D02A838"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59FC4788"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3E51086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45BCCCCF"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7709F62A"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7A607CE4" w14:textId="77777777" w:rsidTr="00D820A4">
        <w:trPr>
          <w:trHeight w:val="276"/>
        </w:trPr>
        <w:tc>
          <w:tcPr>
            <w:tcW w:w="704" w:type="dxa"/>
            <w:vMerge w:val="restart"/>
            <w:tcBorders>
              <w:bottom w:val="single" w:sz="4" w:space="0" w:color="auto"/>
            </w:tcBorders>
          </w:tcPr>
          <w:p w14:paraId="299626E9" w14:textId="77777777"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15.</w:t>
            </w:r>
          </w:p>
        </w:tc>
        <w:tc>
          <w:tcPr>
            <w:tcW w:w="1559" w:type="dxa"/>
            <w:vMerge w:val="restart"/>
            <w:tcBorders>
              <w:bottom w:val="single" w:sz="4" w:space="0" w:color="auto"/>
            </w:tcBorders>
          </w:tcPr>
          <w:p w14:paraId="005F757E" w14:textId="1DF2DB1D" w:rsidR="00F964D6" w:rsidRPr="00F964D6" w:rsidRDefault="00F964D6" w:rsidP="00F964D6">
            <w:pPr>
              <w:pStyle w:val="paragraph"/>
              <w:spacing w:before="0" w:beforeAutospacing="0" w:after="0" w:afterAutospacing="0"/>
              <w:textAlignment w:val="baseline"/>
              <w:rPr>
                <w:sz w:val="20"/>
                <w:szCs w:val="20"/>
              </w:rPr>
            </w:pPr>
            <w:r w:rsidRPr="00F964D6">
              <w:rPr>
                <w:color w:val="000000"/>
                <w:sz w:val="20"/>
                <w:szCs w:val="20"/>
              </w:rPr>
              <w:t>Sporto ir sveikatos vertybinių nuostatų ugdymas ir raiška</w:t>
            </w:r>
          </w:p>
        </w:tc>
        <w:tc>
          <w:tcPr>
            <w:tcW w:w="1560" w:type="dxa"/>
            <w:vMerge w:val="restart"/>
            <w:tcBorders>
              <w:left w:val="single" w:sz="4" w:space="0" w:color="auto"/>
              <w:bottom w:val="single" w:sz="4" w:space="0" w:color="auto"/>
              <w:right w:val="single" w:sz="4" w:space="0" w:color="auto"/>
            </w:tcBorders>
            <w:shd w:val="clear" w:color="auto" w:fill="auto"/>
          </w:tcPr>
          <w:p w14:paraId="692B02C4" w14:textId="2DAB4505"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Ugdymas karjerai</w:t>
            </w:r>
          </w:p>
        </w:tc>
        <w:tc>
          <w:tcPr>
            <w:tcW w:w="2409" w:type="dxa"/>
            <w:tcBorders>
              <w:bottom w:val="single" w:sz="4" w:space="0" w:color="auto"/>
            </w:tcBorders>
          </w:tcPr>
          <w:p w14:paraId="3216088D" w14:textId="35FB93EB" w:rsidR="00F964D6" w:rsidRPr="00F964D6" w:rsidRDefault="00F964D6" w:rsidP="00F964D6">
            <w:pPr>
              <w:pStyle w:val="paragraph"/>
              <w:spacing w:before="0" w:beforeAutospacing="0" w:after="0" w:afterAutospacing="0"/>
              <w:textAlignment w:val="baseline"/>
              <w:rPr>
                <w:color w:val="FF0000"/>
                <w:sz w:val="20"/>
                <w:szCs w:val="20"/>
                <w:highlight w:val="yellow"/>
              </w:rPr>
            </w:pPr>
            <w:r w:rsidRPr="00F964D6">
              <w:rPr>
                <w:color w:val="000000"/>
                <w:sz w:val="20"/>
                <w:szCs w:val="20"/>
              </w:rPr>
              <w:t>Fizinio aktyvumo užduotys veikloms lauke</w:t>
            </w:r>
          </w:p>
        </w:tc>
        <w:tc>
          <w:tcPr>
            <w:tcW w:w="1276" w:type="dxa"/>
            <w:tcBorders>
              <w:bottom w:val="single" w:sz="4" w:space="0" w:color="auto"/>
            </w:tcBorders>
          </w:tcPr>
          <w:p w14:paraId="1252C7F1" w14:textId="67E52F62" w:rsidR="00F964D6" w:rsidRPr="00F964D6" w:rsidRDefault="00F964D6" w:rsidP="00F964D6">
            <w:pPr>
              <w:pStyle w:val="paragraph"/>
              <w:spacing w:before="0" w:beforeAutospacing="0" w:after="0" w:afterAutospacing="0"/>
              <w:textAlignment w:val="baseline"/>
              <w:rPr>
                <w:color w:val="FF0000"/>
                <w:sz w:val="20"/>
                <w:szCs w:val="20"/>
                <w:highlight w:val="yellow"/>
              </w:rPr>
            </w:pPr>
            <w:r w:rsidRPr="00F964D6">
              <w:rPr>
                <w:color w:val="000000"/>
                <w:sz w:val="20"/>
                <w:szCs w:val="20"/>
              </w:rPr>
              <w:t>1</w:t>
            </w:r>
          </w:p>
        </w:tc>
        <w:tc>
          <w:tcPr>
            <w:tcW w:w="851" w:type="dxa"/>
            <w:tcBorders>
              <w:bottom w:val="single" w:sz="4" w:space="0" w:color="auto"/>
            </w:tcBorders>
          </w:tcPr>
          <w:p w14:paraId="0CCD1D4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val="restart"/>
            <w:tcBorders>
              <w:bottom w:val="single" w:sz="4" w:space="0" w:color="auto"/>
            </w:tcBorders>
          </w:tcPr>
          <w:p w14:paraId="33E9E804" w14:textId="3CB440D4"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 xml:space="preserve">Geba remtis mokymosi žiniomis pasirenkant veiklas bei priemones </w:t>
            </w:r>
            <w:r w:rsidRPr="00F964D6">
              <w:rPr>
                <w:color w:val="000000"/>
                <w:sz w:val="20"/>
                <w:szCs w:val="20"/>
              </w:rPr>
              <w:lastRenderedPageBreak/>
              <w:t>optimaliam fiziniam aktyvumui lauko sąlygomis (C2.3)</w:t>
            </w:r>
          </w:p>
        </w:tc>
        <w:tc>
          <w:tcPr>
            <w:tcW w:w="1842" w:type="dxa"/>
            <w:vMerge w:val="restart"/>
            <w:tcBorders>
              <w:bottom w:val="single" w:sz="4" w:space="0" w:color="auto"/>
            </w:tcBorders>
          </w:tcPr>
          <w:p w14:paraId="2F76C183" w14:textId="15EB1140"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lastRenderedPageBreak/>
              <w:t>Pažinimo; Socialinė, emocinė ir sveikos gyvensenos</w:t>
            </w:r>
          </w:p>
        </w:tc>
        <w:tc>
          <w:tcPr>
            <w:tcW w:w="2268" w:type="dxa"/>
            <w:tcBorders>
              <w:bottom w:val="single" w:sz="4" w:space="0" w:color="auto"/>
            </w:tcBorders>
          </w:tcPr>
          <w:p w14:paraId="79EA932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371D4EB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2961E42A" w14:textId="77777777" w:rsidTr="00D820A4">
        <w:trPr>
          <w:trHeight w:val="276"/>
        </w:trPr>
        <w:tc>
          <w:tcPr>
            <w:tcW w:w="704" w:type="dxa"/>
            <w:vMerge/>
            <w:tcBorders>
              <w:top w:val="single" w:sz="4" w:space="0" w:color="auto"/>
            </w:tcBorders>
          </w:tcPr>
          <w:p w14:paraId="62A4378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50F41EAC"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40498F64"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610EC02D" w14:textId="661B9E8D"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 xml:space="preserve">Dalyvavimas rengiant varžybas, akcijas, olimpines dienas, </w:t>
            </w:r>
            <w:r w:rsidRPr="00F964D6">
              <w:rPr>
                <w:color w:val="000000"/>
                <w:sz w:val="20"/>
                <w:szCs w:val="20"/>
              </w:rPr>
              <w:lastRenderedPageBreak/>
              <w:t>aktyvumo pertraukas ar kitas veiklas</w:t>
            </w:r>
          </w:p>
        </w:tc>
        <w:tc>
          <w:tcPr>
            <w:tcW w:w="1276" w:type="dxa"/>
            <w:tcBorders>
              <w:top w:val="single" w:sz="4" w:space="0" w:color="auto"/>
            </w:tcBorders>
          </w:tcPr>
          <w:p w14:paraId="0DEF57D1" w14:textId="76AA6A31"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lastRenderedPageBreak/>
              <w:t>1</w:t>
            </w:r>
          </w:p>
        </w:tc>
        <w:tc>
          <w:tcPr>
            <w:tcW w:w="851" w:type="dxa"/>
            <w:tcBorders>
              <w:top w:val="single" w:sz="4" w:space="0" w:color="auto"/>
            </w:tcBorders>
          </w:tcPr>
          <w:p w14:paraId="32089BC2"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0F4C291C"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77D1E38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4A12690A" w14:textId="0DB4E87B" w:rsidR="00F964D6" w:rsidRPr="00F964D6" w:rsidRDefault="00000000" w:rsidP="00F964D6">
            <w:pPr>
              <w:pStyle w:val="paragraph"/>
              <w:spacing w:before="0" w:beforeAutospacing="0" w:after="0" w:afterAutospacing="0"/>
              <w:textAlignment w:val="baseline"/>
              <w:rPr>
                <w:rStyle w:val="normaltextrun"/>
                <w:sz w:val="20"/>
                <w:szCs w:val="20"/>
              </w:rPr>
            </w:pPr>
            <w:hyperlink r:id="rId10" w:history="1">
              <w:r w:rsidR="00F964D6" w:rsidRPr="00F964D6">
                <w:rPr>
                  <w:rStyle w:val="Hyperlink"/>
                  <w:sz w:val="20"/>
                  <w:szCs w:val="20"/>
                </w:rPr>
                <w:t>https://emokykla.lt/upload/files/2024/04/24/olimpiniu-vertybiu-ugdymo-pagrindai.pdf</w:t>
              </w:r>
            </w:hyperlink>
          </w:p>
        </w:tc>
        <w:tc>
          <w:tcPr>
            <w:tcW w:w="1524" w:type="dxa"/>
            <w:tcBorders>
              <w:top w:val="single" w:sz="4" w:space="0" w:color="auto"/>
            </w:tcBorders>
          </w:tcPr>
          <w:p w14:paraId="3F548AE9"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64FDF207" w14:textId="77777777" w:rsidTr="00D820A4">
        <w:trPr>
          <w:trHeight w:val="276"/>
        </w:trPr>
        <w:tc>
          <w:tcPr>
            <w:tcW w:w="704" w:type="dxa"/>
            <w:vMerge/>
            <w:tcBorders>
              <w:top w:val="single" w:sz="4" w:space="0" w:color="auto"/>
            </w:tcBorders>
          </w:tcPr>
          <w:p w14:paraId="2B7AD8B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22D93DA0" w14:textId="77777777" w:rsidR="00F964D6" w:rsidRPr="00F964D6" w:rsidRDefault="00F964D6" w:rsidP="00F964D6">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031DE5BE"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2D03497F" w14:textId="4B9E7D44"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Skirtingų individualių gebėjimų ir pajėgumo dalyvių įtraukimas dalyvauti rengiamose veiklose</w:t>
            </w:r>
          </w:p>
        </w:tc>
        <w:tc>
          <w:tcPr>
            <w:tcW w:w="1276" w:type="dxa"/>
            <w:tcBorders>
              <w:top w:val="single" w:sz="4" w:space="0" w:color="auto"/>
            </w:tcBorders>
          </w:tcPr>
          <w:p w14:paraId="72274BB4" w14:textId="1EC31E38"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Borders>
              <w:top w:val="single" w:sz="4" w:space="0" w:color="auto"/>
            </w:tcBorders>
          </w:tcPr>
          <w:p w14:paraId="68901C91"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7BA4E154"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7F6560FA"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6F46549F" w14:textId="550AA13A"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7829571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3B8A5220" w14:textId="77777777" w:rsidTr="00D820A4">
        <w:trPr>
          <w:trHeight w:val="276"/>
        </w:trPr>
        <w:tc>
          <w:tcPr>
            <w:tcW w:w="704" w:type="dxa"/>
            <w:vMerge w:val="restart"/>
          </w:tcPr>
          <w:p w14:paraId="14430AD4" w14:textId="77777777" w:rsidR="00F964D6" w:rsidRPr="00F964D6" w:rsidRDefault="00F964D6" w:rsidP="00F964D6">
            <w:pPr>
              <w:pStyle w:val="paragraph"/>
              <w:spacing w:before="0" w:beforeAutospacing="0" w:after="0" w:afterAutospacing="0"/>
              <w:textAlignment w:val="baseline"/>
              <w:rPr>
                <w:rStyle w:val="normaltextrun"/>
                <w:sz w:val="20"/>
                <w:szCs w:val="20"/>
                <w:lang w:val="en-US"/>
              </w:rPr>
            </w:pPr>
            <w:r w:rsidRPr="00F964D6">
              <w:rPr>
                <w:rStyle w:val="normaltextrun"/>
                <w:sz w:val="20"/>
                <w:szCs w:val="20"/>
                <w:lang w:val="en-US"/>
              </w:rPr>
              <w:t>16.</w:t>
            </w:r>
          </w:p>
        </w:tc>
        <w:tc>
          <w:tcPr>
            <w:tcW w:w="1559" w:type="dxa"/>
            <w:vMerge w:val="restart"/>
          </w:tcPr>
          <w:p w14:paraId="6B031518" w14:textId="4B29F418" w:rsidR="00F964D6" w:rsidRPr="00F964D6" w:rsidRDefault="00F964D6" w:rsidP="00F964D6">
            <w:pPr>
              <w:pStyle w:val="paragraph"/>
              <w:spacing w:before="0" w:beforeAutospacing="0" w:after="0" w:afterAutospacing="0"/>
              <w:textAlignment w:val="baseline"/>
              <w:rPr>
                <w:sz w:val="20"/>
                <w:szCs w:val="20"/>
              </w:rPr>
            </w:pPr>
            <w:r w:rsidRPr="00F964D6">
              <w:rPr>
                <w:color w:val="000000"/>
                <w:sz w:val="20"/>
                <w:szCs w:val="20"/>
              </w:rPr>
              <w:t>Sporto ir sveikatos vertybinių nuostatų ugdymas ir raiška</w:t>
            </w:r>
          </w:p>
        </w:tc>
        <w:tc>
          <w:tcPr>
            <w:tcW w:w="1560" w:type="dxa"/>
            <w:vMerge w:val="restart"/>
            <w:tcBorders>
              <w:left w:val="single" w:sz="4" w:space="0" w:color="auto"/>
              <w:right w:val="single" w:sz="4" w:space="0" w:color="auto"/>
            </w:tcBorders>
            <w:shd w:val="clear" w:color="auto" w:fill="auto"/>
          </w:tcPr>
          <w:p w14:paraId="704D2EC1" w14:textId="6AC0163F"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 xml:space="preserve">Fizinio aktyvumo įvairovės pažinimas </w:t>
            </w:r>
          </w:p>
        </w:tc>
        <w:tc>
          <w:tcPr>
            <w:tcW w:w="2409" w:type="dxa"/>
          </w:tcPr>
          <w:p w14:paraId="5C0797AD" w14:textId="323B05EA"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Refleksija apie socialinių iniciatyvų įvairovę</w:t>
            </w:r>
          </w:p>
        </w:tc>
        <w:tc>
          <w:tcPr>
            <w:tcW w:w="1276" w:type="dxa"/>
          </w:tcPr>
          <w:p w14:paraId="2A52A18A" w14:textId="54E39651"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3F0BEED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val="restart"/>
          </w:tcPr>
          <w:p w14:paraId="47D79C48" w14:textId="59F17C70"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Geba planuoti savo veiklas remiantis fizinio aktyvumo įsivertinimo duomenimis ir mokymosi žiniomis (C3.3)</w:t>
            </w:r>
          </w:p>
        </w:tc>
        <w:tc>
          <w:tcPr>
            <w:tcW w:w="1842" w:type="dxa"/>
            <w:vMerge w:val="restart"/>
          </w:tcPr>
          <w:p w14:paraId="359343A2" w14:textId="49DA3764" w:rsidR="00F964D6" w:rsidRPr="00F964D6" w:rsidRDefault="00F964D6" w:rsidP="00F964D6">
            <w:pPr>
              <w:pStyle w:val="paragraph"/>
              <w:spacing w:before="0" w:beforeAutospacing="0" w:after="0" w:afterAutospacing="0"/>
              <w:textAlignment w:val="baseline"/>
              <w:rPr>
                <w:rStyle w:val="normaltextrun"/>
                <w:sz w:val="20"/>
                <w:szCs w:val="20"/>
              </w:rPr>
            </w:pPr>
            <w:r w:rsidRPr="00F964D6">
              <w:rPr>
                <w:rStyle w:val="normaltextrun"/>
                <w:sz w:val="20"/>
                <w:szCs w:val="20"/>
              </w:rPr>
              <w:t>Kūrybiškumo; Pažinimo; Socialinė, emocinė ir sveikos gyvensenos</w:t>
            </w:r>
          </w:p>
        </w:tc>
        <w:tc>
          <w:tcPr>
            <w:tcW w:w="2268" w:type="dxa"/>
          </w:tcPr>
          <w:p w14:paraId="6D9670A5"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3F6C5F21"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76E1ADF3" w14:textId="77777777" w:rsidTr="00D820A4">
        <w:trPr>
          <w:trHeight w:val="276"/>
        </w:trPr>
        <w:tc>
          <w:tcPr>
            <w:tcW w:w="704" w:type="dxa"/>
            <w:vMerge/>
          </w:tcPr>
          <w:p w14:paraId="447D66FF" w14:textId="77777777" w:rsidR="00F964D6" w:rsidRPr="00F964D6" w:rsidRDefault="00F964D6" w:rsidP="00F964D6">
            <w:pPr>
              <w:pStyle w:val="paragraph"/>
              <w:spacing w:before="0" w:beforeAutospacing="0" w:after="0" w:afterAutospacing="0"/>
              <w:textAlignment w:val="baseline"/>
              <w:rPr>
                <w:rStyle w:val="normaltextrun"/>
                <w:sz w:val="20"/>
                <w:szCs w:val="20"/>
                <w:lang w:val="en-US"/>
              </w:rPr>
            </w:pPr>
          </w:p>
        </w:tc>
        <w:tc>
          <w:tcPr>
            <w:tcW w:w="1559" w:type="dxa"/>
            <w:vMerge/>
          </w:tcPr>
          <w:p w14:paraId="19E52885"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07502EAB"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2A1AFA03" w14:textId="3EE2B47B"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Netradicinio fizinio aktyvumo įvairovė</w:t>
            </w:r>
          </w:p>
        </w:tc>
        <w:tc>
          <w:tcPr>
            <w:tcW w:w="1276" w:type="dxa"/>
          </w:tcPr>
          <w:p w14:paraId="67F61F27" w14:textId="22933F10"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681601B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2F4DC96A"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5634B6DB"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3F57D71C"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27E4281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r w:rsidR="00F964D6" w:rsidRPr="00F964D6" w14:paraId="530138E9" w14:textId="77777777" w:rsidTr="00D820A4">
        <w:trPr>
          <w:trHeight w:val="276"/>
        </w:trPr>
        <w:tc>
          <w:tcPr>
            <w:tcW w:w="704" w:type="dxa"/>
            <w:vMerge/>
          </w:tcPr>
          <w:p w14:paraId="05D3BEA8"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59" w:type="dxa"/>
            <w:vMerge/>
          </w:tcPr>
          <w:p w14:paraId="2745E935"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4010563E"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2409" w:type="dxa"/>
          </w:tcPr>
          <w:p w14:paraId="4DC96702" w14:textId="0E37BD35"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Visuomenei teikiamos galimybės būti fiziškai aktyviais pagal individualų pajėgumą ir pomėgius</w:t>
            </w:r>
          </w:p>
        </w:tc>
        <w:tc>
          <w:tcPr>
            <w:tcW w:w="1276" w:type="dxa"/>
          </w:tcPr>
          <w:p w14:paraId="42819370" w14:textId="555E0FD4" w:rsidR="00F964D6" w:rsidRPr="00F964D6" w:rsidRDefault="00F964D6" w:rsidP="00F964D6">
            <w:pPr>
              <w:pStyle w:val="paragraph"/>
              <w:spacing w:before="0" w:beforeAutospacing="0" w:after="0" w:afterAutospacing="0"/>
              <w:textAlignment w:val="baseline"/>
              <w:rPr>
                <w:color w:val="000000"/>
                <w:sz w:val="20"/>
                <w:szCs w:val="20"/>
              </w:rPr>
            </w:pPr>
            <w:r w:rsidRPr="00F964D6">
              <w:rPr>
                <w:color w:val="000000"/>
                <w:sz w:val="20"/>
                <w:szCs w:val="20"/>
              </w:rPr>
              <w:t>1</w:t>
            </w:r>
          </w:p>
        </w:tc>
        <w:tc>
          <w:tcPr>
            <w:tcW w:w="851" w:type="dxa"/>
          </w:tcPr>
          <w:p w14:paraId="0002161E"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701" w:type="dxa"/>
            <w:vMerge/>
          </w:tcPr>
          <w:p w14:paraId="6B173BFC" w14:textId="77777777" w:rsidR="00F964D6" w:rsidRPr="00F964D6" w:rsidRDefault="00F964D6" w:rsidP="00F964D6">
            <w:pPr>
              <w:pStyle w:val="paragraph"/>
              <w:spacing w:before="0" w:beforeAutospacing="0" w:after="0" w:afterAutospacing="0"/>
              <w:textAlignment w:val="baseline"/>
              <w:rPr>
                <w:color w:val="000000"/>
                <w:sz w:val="20"/>
                <w:szCs w:val="20"/>
              </w:rPr>
            </w:pPr>
          </w:p>
        </w:tc>
        <w:tc>
          <w:tcPr>
            <w:tcW w:w="1842" w:type="dxa"/>
            <w:vMerge/>
          </w:tcPr>
          <w:p w14:paraId="75653080"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2268" w:type="dxa"/>
          </w:tcPr>
          <w:p w14:paraId="4602932A"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c>
          <w:tcPr>
            <w:tcW w:w="1524" w:type="dxa"/>
          </w:tcPr>
          <w:p w14:paraId="6BD4850D" w14:textId="77777777" w:rsidR="00F964D6" w:rsidRPr="00F964D6" w:rsidRDefault="00F964D6" w:rsidP="00F964D6">
            <w:pPr>
              <w:pStyle w:val="paragraph"/>
              <w:spacing w:before="0" w:beforeAutospacing="0" w:after="0" w:afterAutospacing="0"/>
              <w:textAlignment w:val="baseline"/>
              <w:rPr>
                <w:rStyle w:val="normaltextrun"/>
                <w:sz w:val="20"/>
                <w:szCs w:val="20"/>
              </w:rPr>
            </w:pPr>
          </w:p>
        </w:tc>
      </w:tr>
    </w:tbl>
    <w:p w14:paraId="02821026" w14:textId="77777777" w:rsidR="00CE0BF6" w:rsidRDefault="00CE0BF6" w:rsidP="005B3DA7">
      <w:pPr>
        <w:pStyle w:val="paragraph"/>
        <w:spacing w:before="0" w:beforeAutospacing="0" w:after="0" w:afterAutospacing="0"/>
        <w:jc w:val="both"/>
        <w:textAlignment w:val="baseline"/>
        <w:rPr>
          <w:rStyle w:val="normaltextrun"/>
        </w:rPr>
      </w:pPr>
    </w:p>
    <w:p w14:paraId="3829D903" w14:textId="53706E03" w:rsidR="003F3D80" w:rsidRDefault="003F3D80"/>
    <w:p w14:paraId="1B393E23" w14:textId="5EFF7196" w:rsidR="003F3D80" w:rsidRDefault="003F3D80"/>
    <w:p w14:paraId="08B56708" w14:textId="5BE35996" w:rsidR="003F3D80" w:rsidRDefault="003F3D80"/>
    <w:sectPr w:rsidR="003F3D80" w:rsidSect="00624569">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8120254">
    <w:abstractNumId w:val="3"/>
  </w:num>
  <w:num w:numId="2" w16cid:durableId="1109548362">
    <w:abstractNumId w:val="1"/>
  </w:num>
  <w:num w:numId="3" w16cid:durableId="1926452262">
    <w:abstractNumId w:val="0"/>
  </w:num>
  <w:num w:numId="4" w16cid:durableId="989603204">
    <w:abstractNumId w:val="4"/>
  </w:num>
  <w:num w:numId="5" w16cid:durableId="2041011667">
    <w:abstractNumId w:val="2"/>
  </w:num>
  <w:num w:numId="6" w16cid:durableId="522715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201A"/>
    <w:rsid w:val="000F3A22"/>
    <w:rsid w:val="000F6225"/>
    <w:rsid w:val="00101502"/>
    <w:rsid w:val="00105D35"/>
    <w:rsid w:val="0011606A"/>
    <w:rsid w:val="00124DEE"/>
    <w:rsid w:val="001343FA"/>
    <w:rsid w:val="0017339F"/>
    <w:rsid w:val="00192DCB"/>
    <w:rsid w:val="001B3BB0"/>
    <w:rsid w:val="001C07A7"/>
    <w:rsid w:val="001C7A19"/>
    <w:rsid w:val="002104F7"/>
    <w:rsid w:val="002146DC"/>
    <w:rsid w:val="00215769"/>
    <w:rsid w:val="00220BCE"/>
    <w:rsid w:val="00221E55"/>
    <w:rsid w:val="0025462B"/>
    <w:rsid w:val="002650F8"/>
    <w:rsid w:val="0027026D"/>
    <w:rsid w:val="00270FF6"/>
    <w:rsid w:val="00272471"/>
    <w:rsid w:val="002837C5"/>
    <w:rsid w:val="002B4C05"/>
    <w:rsid w:val="00312C91"/>
    <w:rsid w:val="003169E2"/>
    <w:rsid w:val="003371CA"/>
    <w:rsid w:val="00337F02"/>
    <w:rsid w:val="00367721"/>
    <w:rsid w:val="00393905"/>
    <w:rsid w:val="003A7164"/>
    <w:rsid w:val="003C5151"/>
    <w:rsid w:val="003E0C68"/>
    <w:rsid w:val="003F3D80"/>
    <w:rsid w:val="00413880"/>
    <w:rsid w:val="0042418E"/>
    <w:rsid w:val="004363A3"/>
    <w:rsid w:val="00451871"/>
    <w:rsid w:val="00453E32"/>
    <w:rsid w:val="004A7A0C"/>
    <w:rsid w:val="004B2CF5"/>
    <w:rsid w:val="004B4FA2"/>
    <w:rsid w:val="005001D4"/>
    <w:rsid w:val="00515056"/>
    <w:rsid w:val="00522ACB"/>
    <w:rsid w:val="00534D89"/>
    <w:rsid w:val="00545285"/>
    <w:rsid w:val="00545C33"/>
    <w:rsid w:val="00546379"/>
    <w:rsid w:val="005524DB"/>
    <w:rsid w:val="0058407E"/>
    <w:rsid w:val="00597F0D"/>
    <w:rsid w:val="005A0450"/>
    <w:rsid w:val="005B3DA7"/>
    <w:rsid w:val="005D24FD"/>
    <w:rsid w:val="005E6A03"/>
    <w:rsid w:val="005E70E8"/>
    <w:rsid w:val="006123CF"/>
    <w:rsid w:val="00620950"/>
    <w:rsid w:val="00624569"/>
    <w:rsid w:val="00630DA5"/>
    <w:rsid w:val="0063287F"/>
    <w:rsid w:val="00636796"/>
    <w:rsid w:val="006371E7"/>
    <w:rsid w:val="006441F2"/>
    <w:rsid w:val="00645E07"/>
    <w:rsid w:val="006A18D2"/>
    <w:rsid w:val="006D42F2"/>
    <w:rsid w:val="006F5AAC"/>
    <w:rsid w:val="00711040"/>
    <w:rsid w:val="007621A9"/>
    <w:rsid w:val="00764773"/>
    <w:rsid w:val="00781456"/>
    <w:rsid w:val="007947B4"/>
    <w:rsid w:val="007A2243"/>
    <w:rsid w:val="007A4AB1"/>
    <w:rsid w:val="007A7ACF"/>
    <w:rsid w:val="007B65CB"/>
    <w:rsid w:val="007C5DE1"/>
    <w:rsid w:val="00805047"/>
    <w:rsid w:val="0083634D"/>
    <w:rsid w:val="00866101"/>
    <w:rsid w:val="00873449"/>
    <w:rsid w:val="0087492E"/>
    <w:rsid w:val="00895CAE"/>
    <w:rsid w:val="008E46F4"/>
    <w:rsid w:val="008F5765"/>
    <w:rsid w:val="009A1018"/>
    <w:rsid w:val="009B5C3D"/>
    <w:rsid w:val="009D0222"/>
    <w:rsid w:val="00A01895"/>
    <w:rsid w:val="00A21EDE"/>
    <w:rsid w:val="00A473C5"/>
    <w:rsid w:val="00A6724C"/>
    <w:rsid w:val="00A81C2E"/>
    <w:rsid w:val="00A9122C"/>
    <w:rsid w:val="00A940F3"/>
    <w:rsid w:val="00A958AD"/>
    <w:rsid w:val="00AA3707"/>
    <w:rsid w:val="00AB017F"/>
    <w:rsid w:val="00AE3B90"/>
    <w:rsid w:val="00AE5C64"/>
    <w:rsid w:val="00B13B77"/>
    <w:rsid w:val="00B17711"/>
    <w:rsid w:val="00B31669"/>
    <w:rsid w:val="00B40CDB"/>
    <w:rsid w:val="00B46D1B"/>
    <w:rsid w:val="00B65798"/>
    <w:rsid w:val="00B66F35"/>
    <w:rsid w:val="00B772E5"/>
    <w:rsid w:val="00BC4390"/>
    <w:rsid w:val="00BE0AB9"/>
    <w:rsid w:val="00C036A8"/>
    <w:rsid w:val="00C10A2C"/>
    <w:rsid w:val="00C36FD5"/>
    <w:rsid w:val="00C4253D"/>
    <w:rsid w:val="00C42BC4"/>
    <w:rsid w:val="00C510DC"/>
    <w:rsid w:val="00C71039"/>
    <w:rsid w:val="00C810B1"/>
    <w:rsid w:val="00C90024"/>
    <w:rsid w:val="00C94A84"/>
    <w:rsid w:val="00CB562E"/>
    <w:rsid w:val="00CD13AD"/>
    <w:rsid w:val="00CE0BF6"/>
    <w:rsid w:val="00CE1D8A"/>
    <w:rsid w:val="00D128FF"/>
    <w:rsid w:val="00D20C2C"/>
    <w:rsid w:val="00D5070E"/>
    <w:rsid w:val="00D6163E"/>
    <w:rsid w:val="00D622C6"/>
    <w:rsid w:val="00D64E2E"/>
    <w:rsid w:val="00D812A8"/>
    <w:rsid w:val="00DB2520"/>
    <w:rsid w:val="00DC7CCF"/>
    <w:rsid w:val="00DD1E5B"/>
    <w:rsid w:val="00E07AD9"/>
    <w:rsid w:val="00E2283D"/>
    <w:rsid w:val="00E32ABD"/>
    <w:rsid w:val="00E356C9"/>
    <w:rsid w:val="00E56641"/>
    <w:rsid w:val="00E61334"/>
    <w:rsid w:val="00E6353F"/>
    <w:rsid w:val="00E75666"/>
    <w:rsid w:val="00E76D50"/>
    <w:rsid w:val="00EA1321"/>
    <w:rsid w:val="00EB26D8"/>
    <w:rsid w:val="00EC13F8"/>
    <w:rsid w:val="00ED0775"/>
    <w:rsid w:val="00EE1312"/>
    <w:rsid w:val="00EF4B0C"/>
    <w:rsid w:val="00EF6AFA"/>
    <w:rsid w:val="00EF7F90"/>
    <w:rsid w:val="00F3015C"/>
    <w:rsid w:val="00F57C45"/>
    <w:rsid w:val="00F62E1C"/>
    <w:rsid w:val="00F964D6"/>
    <w:rsid w:val="00FA1161"/>
    <w:rsid w:val="00FA6A6C"/>
    <w:rsid w:val="00FC568F"/>
    <w:rsid w:val="00FE396C"/>
    <w:rsid w:val="00FF75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262883875">
      <w:bodyDiv w:val="1"/>
      <w:marLeft w:val="0"/>
      <w:marRight w:val="0"/>
      <w:marTop w:val="0"/>
      <w:marBottom w:val="0"/>
      <w:divBdr>
        <w:top w:val="none" w:sz="0" w:space="0" w:color="auto"/>
        <w:left w:val="none" w:sz="0" w:space="0" w:color="auto"/>
        <w:bottom w:val="none" w:sz="0" w:space="0" w:color="auto"/>
        <w:right w:val="none" w:sz="0" w:space="0" w:color="auto"/>
      </w:divBdr>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mokykla.lt/upload/files/2024/04/24/olimpiniu-vertybiu-ugdymo-pagrindai.pdf" TargetMode="External"/><Relationship Id="rId4" Type="http://schemas.openxmlformats.org/officeDocument/2006/relationships/numbering" Target="numbering.xml"/><Relationship Id="rId9" Type="http://schemas.openxmlformats.org/officeDocument/2006/relationships/hyperlink" Target="https://emokykla.lt/bendrosios-programos/visos-bendrosios-programos/1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2.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1802</Words>
  <Characters>10275</Characters>
  <Application>Microsoft Office Word</Application>
  <DocSecurity>0</DocSecurity>
  <Lines>85</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7</cp:revision>
  <dcterms:created xsi:type="dcterms:W3CDTF">2023-05-19T14:34:00Z</dcterms:created>
  <dcterms:modified xsi:type="dcterms:W3CDTF">2024-06-05T07:14:00Z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