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E694" w14:textId="77777777" w:rsidR="00CB6CA4" w:rsidRDefault="00CB6CA4" w:rsidP="00CB6CA4">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14:paraId="2FF085F2" w14:textId="77777777" w:rsidR="00CB6CA4" w:rsidRDefault="00CB6CA4" w:rsidP="00CB6CA4">
      <w:pPr>
        <w:pStyle w:val="paragraph"/>
        <w:spacing w:before="0" w:beforeAutospacing="0" w:after="0" w:afterAutospacing="0"/>
        <w:jc w:val="both"/>
        <w:textAlignment w:val="baseline"/>
        <w:rPr>
          <w:rFonts w:ascii="Segoe UI" w:hAnsi="Segoe UI" w:cs="Segoe UI"/>
          <w:sz w:val="18"/>
          <w:szCs w:val="18"/>
        </w:rPr>
      </w:pPr>
    </w:p>
    <w:p w14:paraId="394F6803" w14:textId="77777777" w:rsidR="00CB6CA4" w:rsidRDefault="00CB6CA4" w:rsidP="00CB6CA4">
      <w:pPr>
        <w:jc w:val="both"/>
        <w:textAlignment w:val="baseline"/>
        <w:rPr>
          <w:szCs w:val="24"/>
        </w:rPr>
      </w:pPr>
      <w:r>
        <w:rPr>
          <w:szCs w:val="24"/>
        </w:rPr>
        <w:t>Ilgalaikio plano pavyzdyje pateikiamas preliminarus 70-ies procentų Bendruosiuose ugdymo planuose dalykui numatyto valandų skaičiaus paskirstymas:</w:t>
      </w:r>
    </w:p>
    <w:p w14:paraId="3655FF6D" w14:textId="77777777" w:rsidR="00CB6CA4" w:rsidRDefault="00CB6CA4" w:rsidP="00CB6CA4">
      <w:pPr>
        <w:numPr>
          <w:ilvl w:val="0"/>
          <w:numId w:val="6"/>
        </w:numPr>
        <w:spacing w:line="276" w:lineRule="auto"/>
        <w:jc w:val="both"/>
        <w:textAlignment w:val="baseline"/>
        <w:rPr>
          <w:szCs w:val="24"/>
        </w:rPr>
      </w:pPr>
      <w:r>
        <w:rPr>
          <w:szCs w:val="24"/>
        </w:rPr>
        <w:t xml:space="preserve">stulpelyje </w:t>
      </w:r>
      <w:r>
        <w:rPr>
          <w:i/>
          <w:szCs w:val="24"/>
        </w:rPr>
        <w:t xml:space="preserve">Mokymo(si) turinio sritis </w:t>
      </w:r>
      <w:r>
        <w:rPr>
          <w:szCs w:val="24"/>
        </w:rPr>
        <w:t>yra pateikiamos Fizinio ugdymo bendrosios programos (toliau – BP) sritys;</w:t>
      </w:r>
    </w:p>
    <w:p w14:paraId="59026DCB" w14:textId="77777777" w:rsidR="00440D12" w:rsidRDefault="00440D12" w:rsidP="00440D12">
      <w:pPr>
        <w:numPr>
          <w:ilvl w:val="0"/>
          <w:numId w:val="6"/>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tema </w:t>
      </w:r>
      <w:r w:rsidRPr="00CE0BF6">
        <w:rPr>
          <w:szCs w:val="24"/>
        </w:rPr>
        <w:t>yra pateikiamos Fi</w:t>
      </w:r>
      <w:r>
        <w:rPr>
          <w:szCs w:val="24"/>
        </w:rPr>
        <w:t>zinio ugdymo</w:t>
      </w:r>
      <w:r w:rsidRPr="00CE0BF6">
        <w:rPr>
          <w:szCs w:val="24"/>
        </w:rPr>
        <w:t xml:space="preserve"> </w:t>
      </w:r>
      <w:r>
        <w:rPr>
          <w:szCs w:val="24"/>
        </w:rPr>
        <w:t>BP</w:t>
      </w:r>
      <w:r w:rsidRPr="00CE0BF6">
        <w:rPr>
          <w:szCs w:val="24"/>
        </w:rPr>
        <w:t xml:space="preserve"> temos;</w:t>
      </w:r>
    </w:p>
    <w:p w14:paraId="4D3AE122" w14:textId="77777777" w:rsidR="00440D12" w:rsidRPr="00A679F9" w:rsidRDefault="00440D12" w:rsidP="00440D12">
      <w:pPr>
        <w:numPr>
          <w:ilvl w:val="0"/>
          <w:numId w:val="6"/>
        </w:numPr>
        <w:spacing w:after="200" w:line="276" w:lineRule="auto"/>
        <w:contextualSpacing/>
        <w:jc w:val="both"/>
        <w:textAlignment w:val="baseline"/>
        <w:rPr>
          <w:szCs w:val="24"/>
        </w:rPr>
      </w:pPr>
      <w:r w:rsidRPr="00CE0BF6">
        <w:rPr>
          <w:szCs w:val="24"/>
        </w:rPr>
        <w:t xml:space="preserve">stulpelyje </w:t>
      </w:r>
      <w:r>
        <w:rPr>
          <w:i/>
          <w:szCs w:val="24"/>
        </w:rPr>
        <w:t>Pamokos</w:t>
      </w:r>
      <w:r w:rsidRPr="00CE0BF6">
        <w:rPr>
          <w:i/>
          <w:szCs w:val="24"/>
        </w:rPr>
        <w:t xml:space="preserve"> tema </w:t>
      </w:r>
      <w:r w:rsidRPr="00CE0BF6">
        <w:rPr>
          <w:szCs w:val="24"/>
        </w:rPr>
        <w:t xml:space="preserve">yra pateikiamos </w:t>
      </w:r>
      <w:r>
        <w:rPr>
          <w:szCs w:val="24"/>
        </w:rPr>
        <w:t>Fizinio ugdymo</w:t>
      </w:r>
      <w:r w:rsidRPr="00CE0BF6">
        <w:rPr>
          <w:szCs w:val="24"/>
        </w:rPr>
        <w:t xml:space="preserve"> </w:t>
      </w:r>
      <w:r>
        <w:rPr>
          <w:szCs w:val="24"/>
        </w:rPr>
        <w:t>BP</w:t>
      </w:r>
      <w:r w:rsidRPr="00CE0BF6">
        <w:rPr>
          <w:szCs w:val="24"/>
        </w:rPr>
        <w:t xml:space="preserve"> </w:t>
      </w:r>
      <w:r>
        <w:rPr>
          <w:szCs w:val="24"/>
        </w:rPr>
        <w:t xml:space="preserve">siūlomos pamokų </w:t>
      </w:r>
      <w:r w:rsidRPr="00CE0BF6">
        <w:rPr>
          <w:szCs w:val="24"/>
        </w:rPr>
        <w:t>temos;</w:t>
      </w:r>
    </w:p>
    <w:p w14:paraId="66DBADC4" w14:textId="77777777" w:rsidR="00440D12" w:rsidRPr="00CE0BF6" w:rsidRDefault="00440D12" w:rsidP="00440D12">
      <w:pPr>
        <w:numPr>
          <w:ilvl w:val="0"/>
          <w:numId w:val="6"/>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Lentelėje pateiktą pamokų skaičių mokytojas gali keisti atsižvelgdamas į mokinių poreikius, pasirinktas mokymosi veiklas ir ugdymo metodus;</w:t>
      </w:r>
    </w:p>
    <w:p w14:paraId="14A61EEF" w14:textId="77777777" w:rsidR="00440D12" w:rsidRDefault="00440D12" w:rsidP="00440D12">
      <w:pPr>
        <w:numPr>
          <w:ilvl w:val="0"/>
          <w:numId w:val="6"/>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43FD6B6D" w14:textId="77777777" w:rsidR="00440D12" w:rsidRPr="00CE0BF6" w:rsidRDefault="00440D12" w:rsidP="00440D12">
      <w:pPr>
        <w:numPr>
          <w:ilvl w:val="0"/>
          <w:numId w:val="6"/>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sidRPr="00CE0BF6">
        <w:rPr>
          <w:szCs w:val="24"/>
        </w:rPr>
        <w:t>Fi</w:t>
      </w:r>
      <w:r>
        <w:rPr>
          <w:szCs w:val="24"/>
        </w:rPr>
        <w:t>zinio ugdymo</w:t>
      </w:r>
      <w:r w:rsidRPr="00CE0BF6">
        <w:rPr>
          <w:szCs w:val="24"/>
        </w:rPr>
        <w:t xml:space="preserve"> </w:t>
      </w:r>
      <w:r>
        <w:rPr>
          <w:szCs w:val="24"/>
        </w:rPr>
        <w:t>pamokoje ugdomi pasiekimai, remiantis Fizinio ugdymo BP</w:t>
      </w:r>
      <w:r w:rsidRPr="00CE0BF6">
        <w:rPr>
          <w:szCs w:val="24"/>
        </w:rPr>
        <w:t>;</w:t>
      </w:r>
    </w:p>
    <w:p w14:paraId="6C0EFBB4" w14:textId="77777777" w:rsidR="00440D12" w:rsidRDefault="00440D12" w:rsidP="00440D12">
      <w:pPr>
        <w:numPr>
          <w:ilvl w:val="0"/>
          <w:numId w:val="6"/>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sidRPr="00CE0BF6">
        <w:rPr>
          <w:szCs w:val="24"/>
        </w:rPr>
        <w:t>Fi</w:t>
      </w:r>
      <w:r>
        <w:rPr>
          <w:szCs w:val="24"/>
        </w:rPr>
        <w:t>zinio ugdymo</w:t>
      </w:r>
      <w:r w:rsidRPr="00CE0BF6">
        <w:rPr>
          <w:szCs w:val="24"/>
        </w:rPr>
        <w:t xml:space="preserve"> </w:t>
      </w:r>
      <w:r>
        <w:rPr>
          <w:szCs w:val="24"/>
        </w:rPr>
        <w:t>pamokoje ugdomos kompetencijos, remiantis Fizinio ugdymo BP</w:t>
      </w:r>
      <w:r w:rsidRPr="00CE0BF6">
        <w:rPr>
          <w:szCs w:val="24"/>
        </w:rPr>
        <w:t>;</w:t>
      </w:r>
    </w:p>
    <w:p w14:paraId="15DB10B2" w14:textId="77777777" w:rsidR="00440D12" w:rsidRPr="00A679F9" w:rsidRDefault="00440D12" w:rsidP="00440D12">
      <w:pPr>
        <w:numPr>
          <w:ilvl w:val="0"/>
          <w:numId w:val="6"/>
        </w:numPr>
        <w:spacing w:after="120" w:line="276" w:lineRule="auto"/>
        <w:contextualSpacing/>
        <w:jc w:val="both"/>
        <w:textAlignment w:val="baseline"/>
        <w:rPr>
          <w:szCs w:val="24"/>
        </w:rPr>
      </w:pPr>
      <w:r>
        <w:rPr>
          <w:szCs w:val="24"/>
        </w:rPr>
        <w:t xml:space="preserve">stulpelyje </w:t>
      </w:r>
      <w:r>
        <w:rPr>
          <w:i/>
          <w:iCs/>
          <w:szCs w:val="24"/>
        </w:rPr>
        <w:t>Mokymosi priemonė</w:t>
      </w:r>
      <w:r>
        <w:rPr>
          <w:szCs w:val="24"/>
        </w:rPr>
        <w:t xml:space="preserve"> yra pateikiamos mokymosi priemonės, tinkamos įgyvendinti Fizinio ugdymo BP;</w:t>
      </w:r>
    </w:p>
    <w:p w14:paraId="101C2A26" w14:textId="77777777" w:rsidR="00440D12" w:rsidRPr="00CE0BF6" w:rsidRDefault="00440D12" w:rsidP="00440D12">
      <w:pPr>
        <w:numPr>
          <w:ilvl w:val="0"/>
          <w:numId w:val="6"/>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4DE27A00" w14:textId="77777777" w:rsidR="00CB6CA4" w:rsidRDefault="00CB6CA4" w:rsidP="00CB6CA4">
      <w:pPr>
        <w:spacing w:line="276" w:lineRule="auto"/>
        <w:ind w:left="720"/>
        <w:contextualSpacing/>
        <w:jc w:val="both"/>
        <w:textAlignment w:val="baseline"/>
        <w:rPr>
          <w:szCs w:val="24"/>
        </w:rPr>
      </w:pPr>
    </w:p>
    <w:p w14:paraId="046F1E35" w14:textId="77777777" w:rsidR="00CB6CA4" w:rsidRDefault="00CB6CA4" w:rsidP="00CB6CA4">
      <w:pPr>
        <w:spacing w:after="120"/>
        <w:jc w:val="both"/>
        <w:textAlignment w:val="baseline"/>
        <w:rPr>
          <w:szCs w:val="24"/>
        </w:rPr>
      </w:pPr>
      <w:r>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rekomendacijose.</w:t>
      </w:r>
      <w:r>
        <w:rPr>
          <w:i/>
          <w:iCs/>
          <w:szCs w:val="24"/>
        </w:rPr>
        <w:t xml:space="preserve"> </w:t>
      </w:r>
      <w:r>
        <w:rPr>
          <w:szCs w:val="24"/>
        </w:rPr>
        <w:t xml:space="preserve">Planuodamas mokymosi veiklas mokytojas tikslingai pasirenka, kurias kompetencijas ir pasiekimus ugdys atsižvelgdamas į konkrečios klasės mokinių pasiekimus ir poreikius. Šį darbą palengvins naudojimasis </w:t>
      </w:r>
      <w:hyperlink r:id="rId8" w:history="1">
        <w:r>
          <w:rPr>
            <w:rStyle w:val="Hyperlink"/>
            <w:szCs w:val="24"/>
          </w:rPr>
          <w:t>Švietimo portale</w:t>
        </w:r>
      </w:hyperlink>
      <w:r>
        <w:rPr>
          <w:szCs w:val="24"/>
        </w:rPr>
        <w:t xml:space="preserve"> pateiktos BP </w:t>
      </w:r>
      <w:hyperlink r:id="rId9" w:history="1">
        <w:r>
          <w:rPr>
            <w:rStyle w:val="Hyperlink"/>
            <w:szCs w:val="24"/>
          </w:rPr>
          <w:t>atvaizdavimu</w:t>
        </w:r>
      </w:hyperlink>
      <w:r>
        <w:rPr>
          <w:szCs w:val="24"/>
        </w:rPr>
        <w:t xml:space="preserve"> su mokymo(si) turinio, pasiekimų, kompetencijų ir tarpdalykinių temų nurodytomis sąsajomis.</w:t>
      </w:r>
    </w:p>
    <w:p w14:paraId="5EB19656" w14:textId="77777777" w:rsidR="00CB6CA4" w:rsidRDefault="00CB6CA4">
      <w:pPr>
        <w:ind w:firstLine="720"/>
        <w:jc w:val="both"/>
        <w:rPr>
          <w:szCs w:val="24"/>
        </w:rPr>
        <w:sectPr w:rsidR="00CB6CA4" w:rsidSect="00CB6CA4">
          <w:type w:val="continuous"/>
          <w:pgSz w:w="11906" w:h="16838"/>
          <w:pgMar w:top="567" w:right="567" w:bottom="567" w:left="1134" w:header="567" w:footer="567" w:gutter="0"/>
          <w:cols w:space="1296"/>
          <w:docGrid w:linePitch="326"/>
        </w:sectPr>
      </w:pPr>
    </w:p>
    <w:p w14:paraId="11EBE9CD" w14:textId="3873A50D" w:rsidR="00CE0BF6" w:rsidRDefault="00C71039" w:rsidP="00522ACB">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00522ACB" w:rsidRPr="00522ACB">
        <w:rPr>
          <w:rStyle w:val="normaltextrun"/>
          <w:b/>
          <w:bCs/>
        </w:rPr>
        <w:t>Ilgalaikio plano</w:t>
      </w:r>
      <w:r>
        <w:rPr>
          <w:rStyle w:val="normaltextrun"/>
          <w:b/>
          <w:bCs/>
        </w:rPr>
        <w:t xml:space="preserve"> </w:t>
      </w:r>
      <w:r w:rsidR="00EF4B0C">
        <w:rPr>
          <w:rStyle w:val="normaltextrun"/>
          <w:b/>
          <w:bCs/>
        </w:rPr>
        <w:t>8</w:t>
      </w:r>
      <w:r>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71176718"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EF4B0C">
        <w:rPr>
          <w:rStyle w:val="normaltextrun"/>
        </w:rPr>
        <w:t>8</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70D7AE24"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C71039" w:rsidRPr="00C71039">
        <w:rPr>
          <w:rStyle w:val="normaltextrun"/>
        </w:rPr>
        <w:t>3</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694" w:type="dxa"/>
        <w:tblLayout w:type="fixed"/>
        <w:tblLook w:val="04A0" w:firstRow="1" w:lastRow="0" w:firstColumn="1" w:lastColumn="0" w:noHBand="0" w:noVBand="1"/>
      </w:tblPr>
      <w:tblGrid>
        <w:gridCol w:w="704"/>
        <w:gridCol w:w="1559"/>
        <w:gridCol w:w="1560"/>
        <w:gridCol w:w="2409"/>
        <w:gridCol w:w="1276"/>
        <w:gridCol w:w="851"/>
        <w:gridCol w:w="1701"/>
        <w:gridCol w:w="1842"/>
        <w:gridCol w:w="2268"/>
        <w:gridCol w:w="1524"/>
      </w:tblGrid>
      <w:tr w:rsidR="00BB4BC6" w:rsidRPr="00BB4BC6" w14:paraId="17AA1AED" w14:textId="77777777" w:rsidTr="00910D0D">
        <w:trPr>
          <w:trHeight w:val="843"/>
        </w:trPr>
        <w:tc>
          <w:tcPr>
            <w:tcW w:w="704" w:type="dxa"/>
          </w:tcPr>
          <w:p w14:paraId="004723C5" w14:textId="77777777" w:rsidR="00BB4BC6" w:rsidRPr="00BB4BC6" w:rsidRDefault="00BB4BC6" w:rsidP="00910D0D">
            <w:pPr>
              <w:pStyle w:val="paragraph"/>
              <w:spacing w:before="0" w:beforeAutospacing="0" w:after="0" w:afterAutospacing="0"/>
              <w:textAlignment w:val="baseline"/>
              <w:rPr>
                <w:rStyle w:val="normaltextrun"/>
                <w:sz w:val="20"/>
                <w:szCs w:val="20"/>
              </w:rPr>
            </w:pPr>
            <w:r w:rsidRPr="00BB4BC6">
              <w:rPr>
                <w:rStyle w:val="normaltextrun"/>
                <w:sz w:val="20"/>
                <w:szCs w:val="20"/>
              </w:rPr>
              <w:t>EIL. NR.</w:t>
            </w:r>
          </w:p>
        </w:tc>
        <w:tc>
          <w:tcPr>
            <w:tcW w:w="1559" w:type="dxa"/>
          </w:tcPr>
          <w:p w14:paraId="4433DBD0" w14:textId="77777777" w:rsidR="00BB4BC6" w:rsidRPr="00BB4BC6" w:rsidRDefault="00BB4BC6" w:rsidP="00910D0D">
            <w:pPr>
              <w:pStyle w:val="paragraph"/>
              <w:spacing w:before="0" w:beforeAutospacing="0" w:after="0" w:afterAutospacing="0"/>
              <w:textAlignment w:val="baseline"/>
              <w:rPr>
                <w:rStyle w:val="normaltextrun"/>
                <w:sz w:val="20"/>
                <w:szCs w:val="20"/>
              </w:rPr>
            </w:pPr>
            <w:r w:rsidRPr="00BB4BC6">
              <w:rPr>
                <w:rStyle w:val="normaltextrun"/>
                <w:sz w:val="20"/>
                <w:szCs w:val="20"/>
              </w:rPr>
              <w:t>MOKYMO(SI) TURINIO SRITIS</w:t>
            </w:r>
          </w:p>
        </w:tc>
        <w:tc>
          <w:tcPr>
            <w:tcW w:w="1560" w:type="dxa"/>
          </w:tcPr>
          <w:p w14:paraId="14848A97" w14:textId="77777777" w:rsidR="00BB4BC6" w:rsidRPr="00BB4BC6" w:rsidRDefault="00BB4BC6" w:rsidP="00910D0D">
            <w:pPr>
              <w:pStyle w:val="paragraph"/>
              <w:spacing w:before="0" w:beforeAutospacing="0" w:after="0" w:afterAutospacing="0"/>
              <w:textAlignment w:val="baseline"/>
              <w:rPr>
                <w:rStyle w:val="normaltextrun"/>
                <w:sz w:val="20"/>
                <w:szCs w:val="20"/>
              </w:rPr>
            </w:pPr>
            <w:r w:rsidRPr="00BB4BC6">
              <w:rPr>
                <w:rStyle w:val="normaltextrun"/>
                <w:sz w:val="20"/>
                <w:szCs w:val="20"/>
              </w:rPr>
              <w:t>MOKYMO(SI) TURINIO TEMA</w:t>
            </w:r>
          </w:p>
        </w:tc>
        <w:tc>
          <w:tcPr>
            <w:tcW w:w="2409" w:type="dxa"/>
          </w:tcPr>
          <w:p w14:paraId="3BC5846B" w14:textId="77777777" w:rsidR="00BB4BC6" w:rsidRPr="00BB4BC6" w:rsidRDefault="00BB4BC6" w:rsidP="00910D0D">
            <w:pPr>
              <w:pStyle w:val="paragraph"/>
              <w:spacing w:before="0" w:beforeAutospacing="0" w:after="0" w:afterAutospacing="0"/>
              <w:textAlignment w:val="baseline"/>
              <w:rPr>
                <w:rStyle w:val="normaltextrun"/>
                <w:sz w:val="20"/>
                <w:szCs w:val="20"/>
              </w:rPr>
            </w:pPr>
            <w:r w:rsidRPr="00BB4BC6">
              <w:rPr>
                <w:rStyle w:val="normaltextrun"/>
                <w:sz w:val="20"/>
                <w:szCs w:val="20"/>
              </w:rPr>
              <w:t>PAMOKOS TEMA</w:t>
            </w:r>
          </w:p>
        </w:tc>
        <w:tc>
          <w:tcPr>
            <w:tcW w:w="1276" w:type="dxa"/>
          </w:tcPr>
          <w:p w14:paraId="2375D43D" w14:textId="77777777" w:rsidR="00BB4BC6" w:rsidRPr="00BB4BC6" w:rsidRDefault="00BB4BC6" w:rsidP="00910D0D">
            <w:pPr>
              <w:pStyle w:val="paragraph"/>
              <w:spacing w:before="0" w:beforeAutospacing="0" w:after="0" w:afterAutospacing="0"/>
              <w:textAlignment w:val="baseline"/>
              <w:rPr>
                <w:rStyle w:val="normaltextrun"/>
                <w:sz w:val="20"/>
                <w:szCs w:val="20"/>
              </w:rPr>
            </w:pPr>
            <w:r w:rsidRPr="00BB4BC6">
              <w:rPr>
                <w:rStyle w:val="normaltextrun"/>
                <w:sz w:val="20"/>
                <w:szCs w:val="20"/>
              </w:rPr>
              <w:t>VALANDŲ SKAIČIUS</w:t>
            </w:r>
          </w:p>
        </w:tc>
        <w:tc>
          <w:tcPr>
            <w:tcW w:w="851" w:type="dxa"/>
          </w:tcPr>
          <w:p w14:paraId="7A5BFA0E" w14:textId="77777777" w:rsidR="00BB4BC6" w:rsidRPr="00BB4BC6" w:rsidRDefault="00BB4BC6" w:rsidP="00910D0D">
            <w:pPr>
              <w:pStyle w:val="paragraph"/>
              <w:spacing w:before="0" w:beforeAutospacing="0" w:after="0" w:afterAutospacing="0"/>
              <w:textAlignment w:val="baseline"/>
              <w:rPr>
                <w:rStyle w:val="normaltextrun"/>
                <w:sz w:val="20"/>
                <w:szCs w:val="20"/>
              </w:rPr>
            </w:pPr>
            <w:r w:rsidRPr="00BB4BC6">
              <w:rPr>
                <w:rStyle w:val="normaltextrun"/>
                <w:sz w:val="20"/>
                <w:szCs w:val="20"/>
              </w:rPr>
              <w:t>30 PROC.</w:t>
            </w:r>
          </w:p>
        </w:tc>
        <w:tc>
          <w:tcPr>
            <w:tcW w:w="1701" w:type="dxa"/>
          </w:tcPr>
          <w:p w14:paraId="3594D962" w14:textId="77777777" w:rsidR="00BB4BC6" w:rsidRPr="00BB4BC6" w:rsidRDefault="00BB4BC6" w:rsidP="00910D0D">
            <w:pPr>
              <w:pStyle w:val="paragraph"/>
              <w:spacing w:before="0" w:beforeAutospacing="0" w:after="0" w:afterAutospacing="0"/>
              <w:textAlignment w:val="baseline"/>
              <w:rPr>
                <w:rStyle w:val="normaltextrun"/>
                <w:sz w:val="20"/>
                <w:szCs w:val="20"/>
              </w:rPr>
            </w:pPr>
            <w:r w:rsidRPr="00BB4BC6">
              <w:rPr>
                <w:rStyle w:val="normaltextrun"/>
                <w:sz w:val="20"/>
                <w:szCs w:val="20"/>
              </w:rPr>
              <w:t>UGDOMI PASIEKIMAI</w:t>
            </w:r>
          </w:p>
        </w:tc>
        <w:tc>
          <w:tcPr>
            <w:tcW w:w="1842" w:type="dxa"/>
          </w:tcPr>
          <w:p w14:paraId="2A644677" w14:textId="77777777" w:rsidR="00BB4BC6" w:rsidRPr="00BB4BC6" w:rsidRDefault="00BB4BC6" w:rsidP="00910D0D">
            <w:pPr>
              <w:pStyle w:val="paragraph"/>
              <w:spacing w:before="0" w:beforeAutospacing="0" w:after="0" w:afterAutospacing="0"/>
              <w:textAlignment w:val="baseline"/>
              <w:rPr>
                <w:rStyle w:val="normaltextrun"/>
                <w:sz w:val="20"/>
                <w:szCs w:val="20"/>
              </w:rPr>
            </w:pPr>
            <w:r w:rsidRPr="00BB4BC6">
              <w:rPr>
                <w:rStyle w:val="normaltextrun"/>
                <w:sz w:val="20"/>
                <w:szCs w:val="20"/>
              </w:rPr>
              <w:t>UGDOMOS KOMPETENCIJOS</w:t>
            </w:r>
          </w:p>
        </w:tc>
        <w:tc>
          <w:tcPr>
            <w:tcW w:w="2268" w:type="dxa"/>
          </w:tcPr>
          <w:p w14:paraId="63F0101B" w14:textId="77777777" w:rsidR="00BB4BC6" w:rsidRPr="00BB4BC6" w:rsidRDefault="00BB4BC6" w:rsidP="00910D0D">
            <w:pPr>
              <w:pStyle w:val="paragraph"/>
              <w:spacing w:before="0" w:beforeAutospacing="0" w:after="0" w:afterAutospacing="0"/>
              <w:textAlignment w:val="baseline"/>
              <w:rPr>
                <w:rStyle w:val="normaltextrun"/>
                <w:sz w:val="20"/>
                <w:szCs w:val="20"/>
              </w:rPr>
            </w:pPr>
            <w:r w:rsidRPr="00BB4BC6">
              <w:rPr>
                <w:rStyle w:val="normaltextrun"/>
                <w:sz w:val="20"/>
                <w:szCs w:val="20"/>
              </w:rPr>
              <w:t>MOKYMO(SI) PRIEMONĖ</w:t>
            </w:r>
          </w:p>
        </w:tc>
        <w:tc>
          <w:tcPr>
            <w:tcW w:w="1524" w:type="dxa"/>
          </w:tcPr>
          <w:p w14:paraId="0BA6C396" w14:textId="77777777" w:rsidR="00BB4BC6" w:rsidRPr="00BB4BC6" w:rsidRDefault="00BB4BC6" w:rsidP="00910D0D">
            <w:pPr>
              <w:pStyle w:val="paragraph"/>
              <w:spacing w:before="0" w:beforeAutospacing="0" w:after="0" w:afterAutospacing="0"/>
              <w:textAlignment w:val="baseline"/>
              <w:rPr>
                <w:rStyle w:val="normaltextrun"/>
                <w:sz w:val="20"/>
                <w:szCs w:val="20"/>
              </w:rPr>
            </w:pPr>
            <w:r w:rsidRPr="00BB4BC6">
              <w:rPr>
                <w:rStyle w:val="normaltextrun"/>
                <w:sz w:val="20"/>
                <w:szCs w:val="20"/>
              </w:rPr>
              <w:t>INTEGRACIJA</w:t>
            </w:r>
          </w:p>
        </w:tc>
      </w:tr>
      <w:tr w:rsidR="00BB4BC6" w:rsidRPr="00BB4BC6" w14:paraId="7723C527" w14:textId="77777777" w:rsidTr="00910D0D">
        <w:trPr>
          <w:trHeight w:val="188"/>
        </w:trPr>
        <w:tc>
          <w:tcPr>
            <w:tcW w:w="704" w:type="dxa"/>
            <w:vMerge w:val="restart"/>
          </w:tcPr>
          <w:p w14:paraId="73D7A9DF" w14:textId="77777777"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1.</w:t>
            </w:r>
          </w:p>
        </w:tc>
        <w:tc>
          <w:tcPr>
            <w:tcW w:w="1559" w:type="dxa"/>
            <w:vMerge w:val="restart"/>
          </w:tcPr>
          <w:p w14:paraId="339CBD8F" w14:textId="5E02C8A8"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sz w:val="20"/>
                <w:szCs w:val="20"/>
              </w:rPr>
              <w:t>Judėjimo įgūdžių plėtojimas, savikontrolė ir įsivertinimas</w:t>
            </w:r>
          </w:p>
        </w:tc>
        <w:tc>
          <w:tcPr>
            <w:tcW w:w="1560" w:type="dxa"/>
            <w:vMerge w:val="restart"/>
          </w:tcPr>
          <w:p w14:paraId="1F20DFDB" w14:textId="32A83376"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 xml:space="preserve">Judesio sklandumas, elastingumas, ritmas </w:t>
            </w:r>
          </w:p>
        </w:tc>
        <w:tc>
          <w:tcPr>
            <w:tcW w:w="2409" w:type="dxa"/>
          </w:tcPr>
          <w:p w14:paraId="4B38A448" w14:textId="6F4A422D"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Lokomocinių, nelokomocinių ir manipuliacinių judesių apjungimo į vientisą judesį užduotys</w:t>
            </w:r>
          </w:p>
        </w:tc>
        <w:tc>
          <w:tcPr>
            <w:tcW w:w="1276" w:type="dxa"/>
          </w:tcPr>
          <w:p w14:paraId="5703422F" w14:textId="5141EE20"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330EF1B9"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val="restart"/>
          </w:tcPr>
          <w:p w14:paraId="5F5C0838" w14:textId="3D5AB884"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Geba taisyklingai apjungti atliekamo lokomocinio ar nelokomocinio judesio fragmentus į vientisą judesį ir reflektuoti atlikimo efektyvumą; geba sklandžiai jungti manipuliacinius judesius su lokomociniais ir nelokomociniais judesiais; analizuoja derinius ir reflektuoja efektyvumą (A1.3)</w:t>
            </w:r>
          </w:p>
        </w:tc>
        <w:tc>
          <w:tcPr>
            <w:tcW w:w="1842" w:type="dxa"/>
            <w:vMerge w:val="restart"/>
          </w:tcPr>
          <w:p w14:paraId="68B42728" w14:textId="3A96E296"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Komunikavimo; Kūrybiškumo; Pažinimo; Socialinė, emocinė ir sveikos gyvensenos</w:t>
            </w:r>
          </w:p>
        </w:tc>
        <w:tc>
          <w:tcPr>
            <w:tcW w:w="2268" w:type="dxa"/>
          </w:tcPr>
          <w:p w14:paraId="624F0910"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0D1B9B5C"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6DB2BE68" w14:textId="77777777" w:rsidTr="00910D0D">
        <w:trPr>
          <w:trHeight w:val="685"/>
        </w:trPr>
        <w:tc>
          <w:tcPr>
            <w:tcW w:w="704" w:type="dxa"/>
            <w:vMerge/>
          </w:tcPr>
          <w:p w14:paraId="324F53D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2851384D"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60" w:type="dxa"/>
            <w:vMerge/>
          </w:tcPr>
          <w:p w14:paraId="4EE9B4D8" w14:textId="77777777" w:rsidR="00BB4BC6" w:rsidRPr="00BB4BC6" w:rsidRDefault="00BB4BC6" w:rsidP="00BB4BC6">
            <w:pPr>
              <w:pStyle w:val="paragraph"/>
              <w:spacing w:before="0" w:beforeAutospacing="0" w:after="0" w:afterAutospacing="0"/>
              <w:textAlignment w:val="baseline"/>
              <w:rPr>
                <w:sz w:val="20"/>
                <w:szCs w:val="20"/>
              </w:rPr>
            </w:pPr>
          </w:p>
        </w:tc>
        <w:tc>
          <w:tcPr>
            <w:tcW w:w="2409" w:type="dxa"/>
          </w:tcPr>
          <w:p w14:paraId="76CB9842" w14:textId="1E5F294A"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Judesio sklandumo, elastingumo ir ritmo įsivertinimas</w:t>
            </w:r>
          </w:p>
        </w:tc>
        <w:tc>
          <w:tcPr>
            <w:tcW w:w="1276" w:type="dxa"/>
          </w:tcPr>
          <w:p w14:paraId="7B9D1B5A" w14:textId="2B4CD2E1"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552F43C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11491646"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842" w:type="dxa"/>
            <w:vMerge/>
          </w:tcPr>
          <w:p w14:paraId="3BE8262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540BFB1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6AAC43D2"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4F64C406" w14:textId="77777777" w:rsidTr="00BB4BC6">
        <w:trPr>
          <w:trHeight w:val="455"/>
        </w:trPr>
        <w:tc>
          <w:tcPr>
            <w:tcW w:w="704" w:type="dxa"/>
            <w:vMerge/>
          </w:tcPr>
          <w:p w14:paraId="7D3F83E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08B52DBC"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60" w:type="dxa"/>
            <w:vMerge/>
          </w:tcPr>
          <w:p w14:paraId="29A84AE8" w14:textId="77777777" w:rsidR="00BB4BC6" w:rsidRPr="00BB4BC6" w:rsidRDefault="00BB4BC6" w:rsidP="00BB4BC6">
            <w:pPr>
              <w:pStyle w:val="paragraph"/>
              <w:spacing w:before="0" w:beforeAutospacing="0" w:after="0" w:afterAutospacing="0"/>
              <w:textAlignment w:val="baseline"/>
              <w:rPr>
                <w:sz w:val="20"/>
                <w:szCs w:val="20"/>
              </w:rPr>
            </w:pPr>
          </w:p>
        </w:tc>
        <w:tc>
          <w:tcPr>
            <w:tcW w:w="2409" w:type="dxa"/>
          </w:tcPr>
          <w:p w14:paraId="384E764E" w14:textId="48B7F0E5"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Savo judėjimo ypatumų pažinimo plėtojimas</w:t>
            </w:r>
          </w:p>
        </w:tc>
        <w:tc>
          <w:tcPr>
            <w:tcW w:w="1276" w:type="dxa"/>
          </w:tcPr>
          <w:p w14:paraId="351D67E0" w14:textId="705931A3"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4426D889"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214DE9A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842" w:type="dxa"/>
            <w:vMerge/>
          </w:tcPr>
          <w:p w14:paraId="45092BA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0BDD18F7"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3C13670A"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52EA134E" w14:textId="77777777" w:rsidTr="00910D0D">
        <w:trPr>
          <w:trHeight w:val="615"/>
        </w:trPr>
        <w:tc>
          <w:tcPr>
            <w:tcW w:w="704" w:type="dxa"/>
            <w:vMerge/>
          </w:tcPr>
          <w:p w14:paraId="67C0E867"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6EA0A988"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60" w:type="dxa"/>
            <w:vMerge/>
          </w:tcPr>
          <w:p w14:paraId="2494B8C0" w14:textId="77777777" w:rsidR="00BB4BC6" w:rsidRPr="00BB4BC6" w:rsidRDefault="00BB4BC6" w:rsidP="00BB4BC6">
            <w:pPr>
              <w:pStyle w:val="paragraph"/>
              <w:spacing w:before="0" w:beforeAutospacing="0" w:after="0" w:afterAutospacing="0"/>
              <w:textAlignment w:val="baseline"/>
              <w:rPr>
                <w:sz w:val="20"/>
                <w:szCs w:val="20"/>
              </w:rPr>
            </w:pPr>
          </w:p>
        </w:tc>
        <w:tc>
          <w:tcPr>
            <w:tcW w:w="2409" w:type="dxa"/>
          </w:tcPr>
          <w:p w14:paraId="78805844" w14:textId="2082F5CD"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Individualiai optimalių judesio atlikimo būdų atpažinimas</w:t>
            </w:r>
          </w:p>
        </w:tc>
        <w:tc>
          <w:tcPr>
            <w:tcW w:w="1276" w:type="dxa"/>
          </w:tcPr>
          <w:p w14:paraId="6EC72395" w14:textId="6E050701"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1</w:t>
            </w:r>
          </w:p>
        </w:tc>
        <w:tc>
          <w:tcPr>
            <w:tcW w:w="851" w:type="dxa"/>
          </w:tcPr>
          <w:p w14:paraId="68AD0722"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50F794D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842" w:type="dxa"/>
            <w:vMerge/>
          </w:tcPr>
          <w:p w14:paraId="4516E99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1B0CBACC"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5266F5A1"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49D21A85" w14:textId="77777777" w:rsidTr="00910D0D">
        <w:trPr>
          <w:trHeight w:val="272"/>
        </w:trPr>
        <w:tc>
          <w:tcPr>
            <w:tcW w:w="704" w:type="dxa"/>
            <w:vMerge w:val="restart"/>
          </w:tcPr>
          <w:p w14:paraId="4530F70E" w14:textId="77777777"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2.</w:t>
            </w:r>
          </w:p>
        </w:tc>
        <w:tc>
          <w:tcPr>
            <w:tcW w:w="1559" w:type="dxa"/>
            <w:vMerge w:val="restart"/>
          </w:tcPr>
          <w:p w14:paraId="02829C8C" w14:textId="2763575A"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sz w:val="20"/>
                <w:szCs w:val="20"/>
              </w:rPr>
              <w:t>Judėjimo įgūdžių plėtojimas, savikontrolė ir įsivertinimas</w:t>
            </w:r>
          </w:p>
        </w:tc>
        <w:tc>
          <w:tcPr>
            <w:tcW w:w="1560" w:type="dxa"/>
            <w:vMerge w:val="restart"/>
          </w:tcPr>
          <w:p w14:paraId="67BC4CC5" w14:textId="044484E9"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Sportinio judesio įsivertinimas</w:t>
            </w:r>
          </w:p>
        </w:tc>
        <w:tc>
          <w:tcPr>
            <w:tcW w:w="2409" w:type="dxa"/>
          </w:tcPr>
          <w:p w14:paraId="3DDA1E53" w14:textId="5D96C07F"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Praktikuojamų sporto šakų judesių atlikimo kokybės įsivertinimas</w:t>
            </w:r>
          </w:p>
        </w:tc>
        <w:tc>
          <w:tcPr>
            <w:tcW w:w="1276" w:type="dxa"/>
          </w:tcPr>
          <w:p w14:paraId="73CA3130" w14:textId="3C7155A4"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2</w:t>
            </w:r>
          </w:p>
        </w:tc>
        <w:tc>
          <w:tcPr>
            <w:tcW w:w="851" w:type="dxa"/>
          </w:tcPr>
          <w:p w14:paraId="2ECDF2E1"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val="restart"/>
          </w:tcPr>
          <w:p w14:paraId="2DEB5F8E" w14:textId="135B3405"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 xml:space="preserve">Geba taisyklingai apjungti atliekamo sportinio judesio fragmentus į vientisą judesį ir įsivertinti judesio efektyvumą pagal </w:t>
            </w:r>
            <w:r w:rsidRPr="00BB4BC6">
              <w:rPr>
                <w:color w:val="000000"/>
                <w:sz w:val="20"/>
                <w:szCs w:val="20"/>
              </w:rPr>
              <w:lastRenderedPageBreak/>
              <w:t>apibrėžtus kriterijus (A2.3)</w:t>
            </w:r>
          </w:p>
        </w:tc>
        <w:tc>
          <w:tcPr>
            <w:tcW w:w="1842" w:type="dxa"/>
            <w:vMerge w:val="restart"/>
          </w:tcPr>
          <w:p w14:paraId="39BD9ECE" w14:textId="41FB6AB2"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lastRenderedPageBreak/>
              <w:t>Pažinimo</w:t>
            </w:r>
          </w:p>
        </w:tc>
        <w:tc>
          <w:tcPr>
            <w:tcW w:w="2268" w:type="dxa"/>
          </w:tcPr>
          <w:p w14:paraId="3A8224F8"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2DD119A8"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5B47173D" w14:textId="77777777" w:rsidTr="00910D0D">
        <w:trPr>
          <w:trHeight w:val="417"/>
        </w:trPr>
        <w:tc>
          <w:tcPr>
            <w:tcW w:w="704" w:type="dxa"/>
            <w:vMerge/>
          </w:tcPr>
          <w:p w14:paraId="1C504E0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4FCD9FEE"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Pr>
          <w:p w14:paraId="1E7D5B4F"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4A24A41D" w14:textId="1304A082"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Sportinių judesių atlikimo klaidų atpažinimas</w:t>
            </w:r>
          </w:p>
        </w:tc>
        <w:tc>
          <w:tcPr>
            <w:tcW w:w="1276" w:type="dxa"/>
          </w:tcPr>
          <w:p w14:paraId="7AB8D222" w14:textId="794534D4"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1</w:t>
            </w:r>
          </w:p>
        </w:tc>
        <w:tc>
          <w:tcPr>
            <w:tcW w:w="851" w:type="dxa"/>
          </w:tcPr>
          <w:p w14:paraId="1F626E3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1E2C1F29"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1DB42B2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23E961E6"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4B5D746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47A8258E" w14:textId="77777777" w:rsidTr="00910D0D">
        <w:trPr>
          <w:trHeight w:val="438"/>
        </w:trPr>
        <w:tc>
          <w:tcPr>
            <w:tcW w:w="704" w:type="dxa"/>
            <w:vMerge/>
          </w:tcPr>
          <w:p w14:paraId="5153631D"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070E3537"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Pr>
          <w:p w14:paraId="471C451D"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229443FA" w14:textId="3BC08A8A"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Esminių sportinių judesių atlikimo klaidų taisymas</w:t>
            </w:r>
          </w:p>
        </w:tc>
        <w:tc>
          <w:tcPr>
            <w:tcW w:w="1276" w:type="dxa"/>
          </w:tcPr>
          <w:p w14:paraId="2D008A84" w14:textId="7325AD68"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2</w:t>
            </w:r>
          </w:p>
        </w:tc>
        <w:tc>
          <w:tcPr>
            <w:tcW w:w="851" w:type="dxa"/>
          </w:tcPr>
          <w:p w14:paraId="08CEA261"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7A380E18"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5381AB06"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308AEC3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5C947DBA"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5B412368" w14:textId="77777777" w:rsidTr="00910D0D">
        <w:trPr>
          <w:trHeight w:val="507"/>
        </w:trPr>
        <w:tc>
          <w:tcPr>
            <w:tcW w:w="704" w:type="dxa"/>
            <w:vMerge w:val="restart"/>
          </w:tcPr>
          <w:p w14:paraId="37E07CE3" w14:textId="77777777"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3.</w:t>
            </w:r>
          </w:p>
        </w:tc>
        <w:tc>
          <w:tcPr>
            <w:tcW w:w="1559" w:type="dxa"/>
            <w:vMerge w:val="restart"/>
          </w:tcPr>
          <w:p w14:paraId="3A23DE77" w14:textId="01140D28"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sz w:val="20"/>
                <w:szCs w:val="20"/>
              </w:rPr>
              <w:t>Judėjimo įgūdžių plėtojimas, savikontrolė ir įsivertinimas</w:t>
            </w:r>
          </w:p>
        </w:tc>
        <w:tc>
          <w:tcPr>
            <w:tcW w:w="1560" w:type="dxa"/>
            <w:vMerge w:val="restart"/>
          </w:tcPr>
          <w:p w14:paraId="0D1A5872" w14:textId="10560082"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Vykdomosios funkcijos treniravimas</w:t>
            </w:r>
          </w:p>
        </w:tc>
        <w:tc>
          <w:tcPr>
            <w:tcW w:w="2409" w:type="dxa"/>
          </w:tcPr>
          <w:p w14:paraId="46BFBF64" w14:textId="6369ED5F"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Pasirinktų judesių atlikimo, sutelkiant dėmesį į vidinius (pavyzdžiui, susirikiavimo, kvėpavimo, nuovargio, kitus) veiksnius individualus analizavimas</w:t>
            </w:r>
          </w:p>
        </w:tc>
        <w:tc>
          <w:tcPr>
            <w:tcW w:w="1276" w:type="dxa"/>
          </w:tcPr>
          <w:p w14:paraId="451E3F16" w14:textId="0E64E0DA"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34670E1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val="restart"/>
          </w:tcPr>
          <w:p w14:paraId="7093DBFF" w14:textId="741D950C"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Užduoties atlikimo metu geba išlaikyti (sugrąžinti) sukoncentruotą dėmesį į išorinį arba vidinį objektus (A3.3)</w:t>
            </w:r>
          </w:p>
        </w:tc>
        <w:tc>
          <w:tcPr>
            <w:tcW w:w="1842" w:type="dxa"/>
            <w:vMerge w:val="restart"/>
          </w:tcPr>
          <w:p w14:paraId="736BB175" w14:textId="4B7EE7AB"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Kūrybiškumo; Pažinimo; Socialinė, emocinė ir sveikos gyvensenos</w:t>
            </w:r>
          </w:p>
        </w:tc>
        <w:tc>
          <w:tcPr>
            <w:tcW w:w="2268" w:type="dxa"/>
          </w:tcPr>
          <w:p w14:paraId="0583BE08"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2A1DFB5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205D41F1" w14:textId="77777777" w:rsidTr="00910D0D">
        <w:trPr>
          <w:trHeight w:val="573"/>
        </w:trPr>
        <w:tc>
          <w:tcPr>
            <w:tcW w:w="704" w:type="dxa"/>
            <w:vMerge/>
          </w:tcPr>
          <w:p w14:paraId="0A3F9446"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4427F86D"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60" w:type="dxa"/>
            <w:vMerge/>
          </w:tcPr>
          <w:p w14:paraId="4C7253E0" w14:textId="77777777" w:rsidR="00BB4BC6" w:rsidRPr="00BB4BC6" w:rsidRDefault="00BB4BC6" w:rsidP="00BB4BC6">
            <w:pPr>
              <w:pStyle w:val="paragraph"/>
              <w:spacing w:before="0" w:beforeAutospacing="0" w:after="0" w:afterAutospacing="0"/>
              <w:textAlignment w:val="baseline"/>
              <w:rPr>
                <w:sz w:val="20"/>
                <w:szCs w:val="20"/>
              </w:rPr>
            </w:pPr>
          </w:p>
        </w:tc>
        <w:tc>
          <w:tcPr>
            <w:tcW w:w="2409" w:type="dxa"/>
          </w:tcPr>
          <w:p w14:paraId="59088FE4" w14:textId="4F12D41A"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Pasirinktų judesių atlikimo, sutelkiant dėmesį į išorinius veiksnius individualus analizavimas</w:t>
            </w:r>
          </w:p>
        </w:tc>
        <w:tc>
          <w:tcPr>
            <w:tcW w:w="1276" w:type="dxa"/>
          </w:tcPr>
          <w:p w14:paraId="3884FDAA" w14:textId="205FB92C"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1</w:t>
            </w:r>
          </w:p>
        </w:tc>
        <w:tc>
          <w:tcPr>
            <w:tcW w:w="851" w:type="dxa"/>
          </w:tcPr>
          <w:p w14:paraId="61042272"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76AA5863"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842" w:type="dxa"/>
            <w:vMerge/>
          </w:tcPr>
          <w:p w14:paraId="000DBA2A"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29AB9BD3"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3785BAD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270326A0" w14:textId="77777777" w:rsidTr="00910D0D">
        <w:trPr>
          <w:trHeight w:val="573"/>
        </w:trPr>
        <w:tc>
          <w:tcPr>
            <w:tcW w:w="704" w:type="dxa"/>
            <w:vMerge/>
          </w:tcPr>
          <w:p w14:paraId="34B775B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7D2CE6E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60" w:type="dxa"/>
            <w:vMerge/>
          </w:tcPr>
          <w:p w14:paraId="3EA2B61C" w14:textId="77777777" w:rsidR="00BB4BC6" w:rsidRPr="00BB4BC6" w:rsidRDefault="00BB4BC6" w:rsidP="00BB4BC6">
            <w:pPr>
              <w:pStyle w:val="paragraph"/>
              <w:spacing w:before="0" w:beforeAutospacing="0" w:after="0" w:afterAutospacing="0"/>
              <w:textAlignment w:val="baseline"/>
              <w:rPr>
                <w:sz w:val="20"/>
                <w:szCs w:val="20"/>
              </w:rPr>
            </w:pPr>
          </w:p>
        </w:tc>
        <w:tc>
          <w:tcPr>
            <w:tcW w:w="2409" w:type="dxa"/>
          </w:tcPr>
          <w:p w14:paraId="03311EA0" w14:textId="134F8AA7"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Komandiniai žaidimai, atliekant judesius neįprastose aplinkose</w:t>
            </w:r>
          </w:p>
        </w:tc>
        <w:tc>
          <w:tcPr>
            <w:tcW w:w="1276" w:type="dxa"/>
          </w:tcPr>
          <w:p w14:paraId="0E709A6C" w14:textId="6D86EEF3"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1</w:t>
            </w:r>
          </w:p>
        </w:tc>
        <w:tc>
          <w:tcPr>
            <w:tcW w:w="851" w:type="dxa"/>
          </w:tcPr>
          <w:p w14:paraId="10E0E0D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1E1EDDD8"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842" w:type="dxa"/>
            <w:vMerge/>
          </w:tcPr>
          <w:p w14:paraId="2131685C"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7F7D506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0583A950"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7CA2058A" w14:textId="77777777" w:rsidTr="00910D0D">
        <w:trPr>
          <w:trHeight w:val="573"/>
        </w:trPr>
        <w:tc>
          <w:tcPr>
            <w:tcW w:w="704" w:type="dxa"/>
            <w:vMerge/>
          </w:tcPr>
          <w:p w14:paraId="6CF839F3"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09D41212"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60" w:type="dxa"/>
            <w:vMerge/>
          </w:tcPr>
          <w:p w14:paraId="27C5FA82" w14:textId="77777777" w:rsidR="00BB4BC6" w:rsidRPr="00BB4BC6" w:rsidRDefault="00BB4BC6" w:rsidP="00BB4BC6">
            <w:pPr>
              <w:pStyle w:val="paragraph"/>
              <w:spacing w:before="0" w:beforeAutospacing="0" w:after="0" w:afterAutospacing="0"/>
              <w:textAlignment w:val="baseline"/>
              <w:rPr>
                <w:sz w:val="20"/>
                <w:szCs w:val="20"/>
              </w:rPr>
            </w:pPr>
          </w:p>
        </w:tc>
        <w:tc>
          <w:tcPr>
            <w:tcW w:w="2409" w:type="dxa"/>
          </w:tcPr>
          <w:p w14:paraId="71280904" w14:textId="7CE3898D"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Komandiniai žaidimai, atliekant judesius neįprastomis sąlygomis ar naudojant neįprastą inventorių</w:t>
            </w:r>
          </w:p>
        </w:tc>
        <w:tc>
          <w:tcPr>
            <w:tcW w:w="1276" w:type="dxa"/>
          </w:tcPr>
          <w:p w14:paraId="27EEDCB6" w14:textId="4B1D5F5C"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1</w:t>
            </w:r>
          </w:p>
        </w:tc>
        <w:tc>
          <w:tcPr>
            <w:tcW w:w="851" w:type="dxa"/>
          </w:tcPr>
          <w:p w14:paraId="1195E82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3EF7857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842" w:type="dxa"/>
            <w:vMerge/>
          </w:tcPr>
          <w:p w14:paraId="38C91980"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15E41E77"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6B718256"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52A608E4" w14:textId="77777777" w:rsidTr="00910D0D">
        <w:trPr>
          <w:trHeight w:val="872"/>
        </w:trPr>
        <w:tc>
          <w:tcPr>
            <w:tcW w:w="704" w:type="dxa"/>
            <w:vMerge/>
          </w:tcPr>
          <w:p w14:paraId="6EBB7957"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292AE256"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60" w:type="dxa"/>
            <w:vMerge/>
          </w:tcPr>
          <w:p w14:paraId="6D39CE16" w14:textId="77777777" w:rsidR="00BB4BC6" w:rsidRPr="00BB4BC6" w:rsidRDefault="00BB4BC6" w:rsidP="00BB4BC6">
            <w:pPr>
              <w:pStyle w:val="paragraph"/>
              <w:spacing w:before="0" w:beforeAutospacing="0" w:after="0" w:afterAutospacing="0"/>
              <w:textAlignment w:val="baseline"/>
              <w:rPr>
                <w:sz w:val="20"/>
                <w:szCs w:val="20"/>
              </w:rPr>
            </w:pPr>
          </w:p>
        </w:tc>
        <w:tc>
          <w:tcPr>
            <w:tcW w:w="2409" w:type="dxa"/>
          </w:tcPr>
          <w:p w14:paraId="5DA421D2" w14:textId="71A19016"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Dėmesio perkėlimo, darbinės atminties, atsparumo išorės trukdžiams lavinimas, žaidžiant komandinius žaidimus</w:t>
            </w:r>
          </w:p>
        </w:tc>
        <w:tc>
          <w:tcPr>
            <w:tcW w:w="1276" w:type="dxa"/>
          </w:tcPr>
          <w:p w14:paraId="7CB24A7B" w14:textId="4AA89961"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5EE03EAD"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5BD16590"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842" w:type="dxa"/>
            <w:vMerge/>
          </w:tcPr>
          <w:p w14:paraId="0B3222AD"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1D6906C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61353E5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10AB59FA" w14:textId="77777777" w:rsidTr="00910D0D">
        <w:trPr>
          <w:trHeight w:val="276"/>
        </w:trPr>
        <w:tc>
          <w:tcPr>
            <w:tcW w:w="704" w:type="dxa"/>
            <w:vMerge w:val="restart"/>
          </w:tcPr>
          <w:p w14:paraId="46AFF8E1" w14:textId="77777777"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4.</w:t>
            </w:r>
          </w:p>
        </w:tc>
        <w:tc>
          <w:tcPr>
            <w:tcW w:w="1559" w:type="dxa"/>
            <w:vMerge w:val="restart"/>
          </w:tcPr>
          <w:p w14:paraId="67EBB8B6" w14:textId="5AF661B4"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sz w:val="20"/>
                <w:szCs w:val="20"/>
              </w:rPr>
              <w:t>Judėjimo įgūdžių plėtojimas, savikontrolė ir įsivertinimas</w:t>
            </w:r>
          </w:p>
        </w:tc>
        <w:tc>
          <w:tcPr>
            <w:tcW w:w="1560" w:type="dxa"/>
            <w:vMerge w:val="restart"/>
          </w:tcPr>
          <w:p w14:paraId="591A0A50" w14:textId="1244B53B"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Žaidimų įvairovės pažinimas</w:t>
            </w:r>
          </w:p>
        </w:tc>
        <w:tc>
          <w:tcPr>
            <w:tcW w:w="2409" w:type="dxa"/>
          </w:tcPr>
          <w:p w14:paraId="570A83FD" w14:textId="73A42721"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Sportinių žaidimų praktikavimas, lavinant optimalių technikos veiksmų įgūdžius</w:t>
            </w:r>
          </w:p>
        </w:tc>
        <w:tc>
          <w:tcPr>
            <w:tcW w:w="1276" w:type="dxa"/>
          </w:tcPr>
          <w:p w14:paraId="49767473" w14:textId="2ECE4296"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605E3D10"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val="restart"/>
          </w:tcPr>
          <w:p w14:paraId="1A596E20" w14:textId="7E117A6B"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Įvardija sportinius, netradicinius ir etnosporto žaidimus bei jais tobulinamus judėjimo įgūdžius (A4.3)</w:t>
            </w:r>
          </w:p>
        </w:tc>
        <w:tc>
          <w:tcPr>
            <w:tcW w:w="1842" w:type="dxa"/>
            <w:vMerge w:val="restart"/>
          </w:tcPr>
          <w:p w14:paraId="73E276E5" w14:textId="2C88FBFA"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Komunikavimo; Kultūrinė; Kūrybiškumo; Pažinimo</w:t>
            </w:r>
          </w:p>
        </w:tc>
        <w:tc>
          <w:tcPr>
            <w:tcW w:w="2268" w:type="dxa"/>
          </w:tcPr>
          <w:p w14:paraId="51F83503"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3A169DAA"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0263085E" w14:textId="77777777" w:rsidTr="00910D0D">
        <w:trPr>
          <w:trHeight w:val="276"/>
        </w:trPr>
        <w:tc>
          <w:tcPr>
            <w:tcW w:w="704" w:type="dxa"/>
            <w:vMerge/>
          </w:tcPr>
          <w:p w14:paraId="7A062E9D"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5A3726A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60" w:type="dxa"/>
            <w:vMerge/>
          </w:tcPr>
          <w:p w14:paraId="10D3E5C3" w14:textId="77777777" w:rsidR="00BB4BC6" w:rsidRPr="00BB4BC6" w:rsidRDefault="00BB4BC6" w:rsidP="00BB4BC6">
            <w:pPr>
              <w:pStyle w:val="paragraph"/>
              <w:spacing w:before="0" w:beforeAutospacing="0" w:after="0" w:afterAutospacing="0"/>
              <w:textAlignment w:val="baseline"/>
              <w:rPr>
                <w:sz w:val="20"/>
                <w:szCs w:val="20"/>
              </w:rPr>
            </w:pPr>
          </w:p>
        </w:tc>
        <w:tc>
          <w:tcPr>
            <w:tcW w:w="2409" w:type="dxa"/>
          </w:tcPr>
          <w:p w14:paraId="2C2229AE" w14:textId="39DD3ADA"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Tradiciniai, netradiciniai sportiniai žaidimai</w:t>
            </w:r>
          </w:p>
        </w:tc>
        <w:tc>
          <w:tcPr>
            <w:tcW w:w="1276" w:type="dxa"/>
          </w:tcPr>
          <w:p w14:paraId="35A5C8C3" w14:textId="7727862C"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1</w:t>
            </w:r>
          </w:p>
        </w:tc>
        <w:tc>
          <w:tcPr>
            <w:tcW w:w="851" w:type="dxa"/>
          </w:tcPr>
          <w:p w14:paraId="34139E6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6FB1C7A3"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842" w:type="dxa"/>
            <w:vMerge/>
          </w:tcPr>
          <w:p w14:paraId="1244A4B7"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6E6FB48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4E6E8EA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2BC19DB1" w14:textId="77777777" w:rsidTr="00910D0D">
        <w:trPr>
          <w:trHeight w:val="276"/>
        </w:trPr>
        <w:tc>
          <w:tcPr>
            <w:tcW w:w="704" w:type="dxa"/>
            <w:vMerge/>
          </w:tcPr>
          <w:p w14:paraId="2C44A902"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611487AC"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60" w:type="dxa"/>
            <w:vMerge/>
          </w:tcPr>
          <w:p w14:paraId="6BA5A913" w14:textId="77777777" w:rsidR="00BB4BC6" w:rsidRPr="00BB4BC6" w:rsidRDefault="00BB4BC6" w:rsidP="00BB4BC6">
            <w:pPr>
              <w:pStyle w:val="paragraph"/>
              <w:spacing w:before="0" w:beforeAutospacing="0" w:after="0" w:afterAutospacing="0"/>
              <w:textAlignment w:val="baseline"/>
              <w:rPr>
                <w:sz w:val="20"/>
                <w:szCs w:val="20"/>
              </w:rPr>
            </w:pPr>
          </w:p>
        </w:tc>
        <w:tc>
          <w:tcPr>
            <w:tcW w:w="2409" w:type="dxa"/>
          </w:tcPr>
          <w:p w14:paraId="4D5424B4" w14:textId="4253430A"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Etnosporto žaidimai</w:t>
            </w:r>
          </w:p>
        </w:tc>
        <w:tc>
          <w:tcPr>
            <w:tcW w:w="1276" w:type="dxa"/>
          </w:tcPr>
          <w:p w14:paraId="3010EF53" w14:textId="0F3FB69F"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1</w:t>
            </w:r>
          </w:p>
        </w:tc>
        <w:tc>
          <w:tcPr>
            <w:tcW w:w="851" w:type="dxa"/>
          </w:tcPr>
          <w:p w14:paraId="14BA062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3F8A556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842" w:type="dxa"/>
            <w:vMerge/>
          </w:tcPr>
          <w:p w14:paraId="38FAADA7"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03E4AEB9"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770F948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5B7BCF5B" w14:textId="77777777" w:rsidTr="00910D0D">
        <w:trPr>
          <w:trHeight w:val="276"/>
        </w:trPr>
        <w:tc>
          <w:tcPr>
            <w:tcW w:w="704" w:type="dxa"/>
            <w:vMerge/>
          </w:tcPr>
          <w:p w14:paraId="18A78FC8"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6F43BBD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60" w:type="dxa"/>
            <w:vMerge/>
          </w:tcPr>
          <w:p w14:paraId="14899B7F" w14:textId="77777777" w:rsidR="00BB4BC6" w:rsidRPr="00BB4BC6" w:rsidRDefault="00BB4BC6" w:rsidP="00BB4BC6">
            <w:pPr>
              <w:pStyle w:val="paragraph"/>
              <w:spacing w:before="0" w:beforeAutospacing="0" w:after="0" w:afterAutospacing="0"/>
              <w:textAlignment w:val="baseline"/>
              <w:rPr>
                <w:sz w:val="20"/>
                <w:szCs w:val="20"/>
              </w:rPr>
            </w:pPr>
          </w:p>
        </w:tc>
        <w:tc>
          <w:tcPr>
            <w:tcW w:w="2409" w:type="dxa"/>
          </w:tcPr>
          <w:p w14:paraId="7E1F04C4" w14:textId="70C03D6E"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 xml:space="preserve">Tradicinių, netradicinių sportinių ir etnosporto žaidimų </w:t>
            </w:r>
            <w:r w:rsidR="003E598D" w:rsidRPr="00BB4BC6">
              <w:rPr>
                <w:color w:val="000000"/>
                <w:sz w:val="20"/>
                <w:szCs w:val="20"/>
              </w:rPr>
              <w:t>įvairovės</w:t>
            </w:r>
            <w:r w:rsidRPr="00BB4BC6">
              <w:rPr>
                <w:color w:val="000000"/>
                <w:sz w:val="20"/>
                <w:szCs w:val="20"/>
              </w:rPr>
              <w:t>, repertuaro plėtojimas</w:t>
            </w:r>
          </w:p>
        </w:tc>
        <w:tc>
          <w:tcPr>
            <w:tcW w:w="1276" w:type="dxa"/>
          </w:tcPr>
          <w:p w14:paraId="0706C4CC" w14:textId="76790CBD"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29B887AC"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2739A8DA"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842" w:type="dxa"/>
            <w:vMerge/>
          </w:tcPr>
          <w:p w14:paraId="6A0F8517"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7071B1A6"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54B91587"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04E6C2F7" w14:textId="77777777" w:rsidTr="00910D0D">
        <w:trPr>
          <w:trHeight w:val="276"/>
        </w:trPr>
        <w:tc>
          <w:tcPr>
            <w:tcW w:w="704" w:type="dxa"/>
            <w:vMerge/>
          </w:tcPr>
          <w:p w14:paraId="37CEC4C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1260D826"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60" w:type="dxa"/>
            <w:vMerge/>
          </w:tcPr>
          <w:p w14:paraId="2850DDF5" w14:textId="77777777" w:rsidR="00BB4BC6" w:rsidRPr="00BB4BC6" w:rsidRDefault="00BB4BC6" w:rsidP="00BB4BC6">
            <w:pPr>
              <w:pStyle w:val="paragraph"/>
              <w:spacing w:before="0" w:beforeAutospacing="0" w:after="0" w:afterAutospacing="0"/>
              <w:textAlignment w:val="baseline"/>
              <w:rPr>
                <w:sz w:val="20"/>
                <w:szCs w:val="20"/>
              </w:rPr>
            </w:pPr>
          </w:p>
        </w:tc>
        <w:tc>
          <w:tcPr>
            <w:tcW w:w="2409" w:type="dxa"/>
          </w:tcPr>
          <w:p w14:paraId="415FC3AA" w14:textId="6FF020BA"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Tradiciniais, netradiciniais sportiniais ir etnosporto žaidimais tobulinamų judėjimo įgūdžių atpažinimas</w:t>
            </w:r>
          </w:p>
        </w:tc>
        <w:tc>
          <w:tcPr>
            <w:tcW w:w="1276" w:type="dxa"/>
          </w:tcPr>
          <w:p w14:paraId="11E22B6D" w14:textId="10D173F2"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2CA89FD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5C0880CC"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842" w:type="dxa"/>
            <w:vMerge/>
          </w:tcPr>
          <w:p w14:paraId="4D420AD2"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79A5E5AA"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6C68A09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5EA01690" w14:textId="77777777" w:rsidTr="00910D0D">
        <w:trPr>
          <w:trHeight w:val="291"/>
        </w:trPr>
        <w:tc>
          <w:tcPr>
            <w:tcW w:w="704" w:type="dxa"/>
            <w:vMerge w:val="restart"/>
          </w:tcPr>
          <w:p w14:paraId="23D2310F" w14:textId="77777777"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5.</w:t>
            </w:r>
          </w:p>
        </w:tc>
        <w:tc>
          <w:tcPr>
            <w:tcW w:w="1559" w:type="dxa"/>
            <w:vMerge w:val="restart"/>
          </w:tcPr>
          <w:p w14:paraId="51B0D02F" w14:textId="60A7DFAA"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sz w:val="20"/>
                <w:szCs w:val="20"/>
              </w:rPr>
              <w:t>Judėjimo įgūdžių plėtojimas, savikontrolė ir įsivertinimas</w:t>
            </w:r>
          </w:p>
        </w:tc>
        <w:tc>
          <w:tcPr>
            <w:tcW w:w="1560" w:type="dxa"/>
            <w:vMerge w:val="restart"/>
          </w:tcPr>
          <w:p w14:paraId="072F7CB6" w14:textId="5F933D91"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Išmaniosios technologijos</w:t>
            </w:r>
          </w:p>
        </w:tc>
        <w:tc>
          <w:tcPr>
            <w:tcW w:w="2409" w:type="dxa"/>
          </w:tcPr>
          <w:p w14:paraId="43CFF93B" w14:textId="6924DA03"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Judesio technikos kokybė</w:t>
            </w:r>
          </w:p>
        </w:tc>
        <w:tc>
          <w:tcPr>
            <w:tcW w:w="1276" w:type="dxa"/>
          </w:tcPr>
          <w:p w14:paraId="1C991F3B" w14:textId="537B9316"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394FE942"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val="restart"/>
          </w:tcPr>
          <w:p w14:paraId="49B4661D" w14:textId="4FC0D87C"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Geba taikyti išmaniąsias technologijas ir įrenginius judėjimo gebėjimų savistabai, analizuoti individualius judesio kokybės duomenis (A5.3)</w:t>
            </w:r>
          </w:p>
        </w:tc>
        <w:tc>
          <w:tcPr>
            <w:tcW w:w="1842" w:type="dxa"/>
            <w:vMerge w:val="restart"/>
          </w:tcPr>
          <w:p w14:paraId="28BE37E9" w14:textId="461D00A5"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Komunikavimo; Kūrybiškumo; Pažinimo;</w:t>
            </w:r>
            <w:r w:rsidRPr="00BB4BC6">
              <w:rPr>
                <w:sz w:val="20"/>
                <w:szCs w:val="20"/>
              </w:rPr>
              <w:t xml:space="preserve"> </w:t>
            </w:r>
            <w:r w:rsidRPr="00BB4BC6">
              <w:rPr>
                <w:rStyle w:val="normaltextrun"/>
                <w:sz w:val="20"/>
                <w:szCs w:val="20"/>
              </w:rPr>
              <w:t>Skaitmeninė</w:t>
            </w:r>
          </w:p>
        </w:tc>
        <w:tc>
          <w:tcPr>
            <w:tcW w:w="2268" w:type="dxa"/>
          </w:tcPr>
          <w:p w14:paraId="2473A32A"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03473A9C"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3FC5B4F9" w14:textId="77777777" w:rsidTr="00910D0D">
        <w:trPr>
          <w:trHeight w:val="291"/>
        </w:trPr>
        <w:tc>
          <w:tcPr>
            <w:tcW w:w="704" w:type="dxa"/>
            <w:vMerge/>
          </w:tcPr>
          <w:p w14:paraId="3E8E6C61"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78E09C7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60" w:type="dxa"/>
            <w:vMerge/>
          </w:tcPr>
          <w:p w14:paraId="5BDEF876" w14:textId="77777777" w:rsidR="00BB4BC6" w:rsidRPr="00BB4BC6" w:rsidRDefault="00BB4BC6" w:rsidP="00BB4BC6">
            <w:pPr>
              <w:pStyle w:val="paragraph"/>
              <w:spacing w:before="0" w:beforeAutospacing="0" w:after="0" w:afterAutospacing="0"/>
              <w:textAlignment w:val="baseline"/>
              <w:rPr>
                <w:sz w:val="20"/>
                <w:szCs w:val="20"/>
              </w:rPr>
            </w:pPr>
          </w:p>
        </w:tc>
        <w:tc>
          <w:tcPr>
            <w:tcW w:w="2409" w:type="dxa"/>
          </w:tcPr>
          <w:p w14:paraId="13EEBD7B" w14:textId="48B12916"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Individualus išmaniųjų technologijų taikymas judesio efektyvumo įsivertinimui ir koregavimui (judesio fotografavimas, filmavimas)</w:t>
            </w:r>
          </w:p>
        </w:tc>
        <w:tc>
          <w:tcPr>
            <w:tcW w:w="1276" w:type="dxa"/>
          </w:tcPr>
          <w:p w14:paraId="48E7DFC4" w14:textId="4CAC8A9E"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1</w:t>
            </w:r>
          </w:p>
        </w:tc>
        <w:tc>
          <w:tcPr>
            <w:tcW w:w="851" w:type="dxa"/>
          </w:tcPr>
          <w:p w14:paraId="02803201"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0B0B1500"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842" w:type="dxa"/>
            <w:vMerge/>
          </w:tcPr>
          <w:p w14:paraId="4331632A"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58B61BA3"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5D4F218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333D2D9A" w14:textId="77777777" w:rsidTr="00910D0D">
        <w:trPr>
          <w:trHeight w:val="291"/>
        </w:trPr>
        <w:tc>
          <w:tcPr>
            <w:tcW w:w="704" w:type="dxa"/>
            <w:vMerge/>
          </w:tcPr>
          <w:p w14:paraId="1EBC7D2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401988E6"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60" w:type="dxa"/>
            <w:vMerge/>
          </w:tcPr>
          <w:p w14:paraId="2EA5A996" w14:textId="77777777" w:rsidR="00BB4BC6" w:rsidRPr="00BB4BC6" w:rsidRDefault="00BB4BC6" w:rsidP="00BB4BC6">
            <w:pPr>
              <w:pStyle w:val="paragraph"/>
              <w:spacing w:before="0" w:beforeAutospacing="0" w:after="0" w:afterAutospacing="0"/>
              <w:textAlignment w:val="baseline"/>
              <w:rPr>
                <w:sz w:val="20"/>
                <w:szCs w:val="20"/>
              </w:rPr>
            </w:pPr>
          </w:p>
        </w:tc>
        <w:tc>
          <w:tcPr>
            <w:tcW w:w="2409" w:type="dxa"/>
          </w:tcPr>
          <w:p w14:paraId="2467A4A7" w14:textId="6ED659CB"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Traumų prevencija</w:t>
            </w:r>
          </w:p>
        </w:tc>
        <w:tc>
          <w:tcPr>
            <w:tcW w:w="1276" w:type="dxa"/>
          </w:tcPr>
          <w:p w14:paraId="3724673F" w14:textId="1997B37E"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1</w:t>
            </w:r>
          </w:p>
        </w:tc>
        <w:tc>
          <w:tcPr>
            <w:tcW w:w="851" w:type="dxa"/>
          </w:tcPr>
          <w:p w14:paraId="0A99A7C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43C6CA4C"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842" w:type="dxa"/>
            <w:vMerge/>
          </w:tcPr>
          <w:p w14:paraId="3C4B9E40"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3C02D28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535306EA"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573D1278" w14:textId="77777777" w:rsidTr="00910D0D">
        <w:trPr>
          <w:trHeight w:val="291"/>
        </w:trPr>
        <w:tc>
          <w:tcPr>
            <w:tcW w:w="704" w:type="dxa"/>
            <w:vMerge/>
          </w:tcPr>
          <w:p w14:paraId="4D0B4AA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453CD7F7"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60" w:type="dxa"/>
            <w:vMerge/>
          </w:tcPr>
          <w:p w14:paraId="4A360801" w14:textId="77777777" w:rsidR="00BB4BC6" w:rsidRPr="00BB4BC6" w:rsidRDefault="00BB4BC6" w:rsidP="00BB4BC6">
            <w:pPr>
              <w:pStyle w:val="paragraph"/>
              <w:spacing w:before="0" w:beforeAutospacing="0" w:after="0" w:afterAutospacing="0"/>
              <w:textAlignment w:val="baseline"/>
              <w:rPr>
                <w:sz w:val="20"/>
                <w:szCs w:val="20"/>
              </w:rPr>
            </w:pPr>
          </w:p>
        </w:tc>
        <w:tc>
          <w:tcPr>
            <w:tcW w:w="2409" w:type="dxa"/>
          </w:tcPr>
          <w:p w14:paraId="15DDF013" w14:textId="4A65EF9F"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Netaisyklingai atliekamų judesių pavojaus atpažinimas technologijų pagalba</w:t>
            </w:r>
          </w:p>
        </w:tc>
        <w:tc>
          <w:tcPr>
            <w:tcW w:w="1276" w:type="dxa"/>
          </w:tcPr>
          <w:p w14:paraId="7E4FB6FB" w14:textId="633F0108"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532BB039"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4E1449E8"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842" w:type="dxa"/>
            <w:vMerge/>
          </w:tcPr>
          <w:p w14:paraId="7B6422E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4B9B8E52"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29AFC59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4ACE522C" w14:textId="77777777" w:rsidTr="00910D0D">
        <w:trPr>
          <w:trHeight w:val="276"/>
        </w:trPr>
        <w:tc>
          <w:tcPr>
            <w:tcW w:w="704" w:type="dxa"/>
            <w:vMerge w:val="restart"/>
          </w:tcPr>
          <w:p w14:paraId="5CFA57CA" w14:textId="77777777"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6.</w:t>
            </w:r>
          </w:p>
        </w:tc>
        <w:tc>
          <w:tcPr>
            <w:tcW w:w="1559" w:type="dxa"/>
            <w:vMerge w:val="restart"/>
          </w:tcPr>
          <w:p w14:paraId="0B06C431" w14:textId="04DABE40"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sz w:val="20"/>
                <w:szCs w:val="20"/>
              </w:rPr>
              <w:t>Judėjimo įgūdžių plėtojimas, savikontrolė ir įsivertinimas</w:t>
            </w:r>
          </w:p>
        </w:tc>
        <w:tc>
          <w:tcPr>
            <w:tcW w:w="1560" w:type="dxa"/>
            <w:vMerge w:val="restart"/>
          </w:tcPr>
          <w:p w14:paraId="1DA13D2E" w14:textId="506B2AF1"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Kvėpavimas aciklinių judesių metu</w:t>
            </w:r>
          </w:p>
        </w:tc>
        <w:tc>
          <w:tcPr>
            <w:tcW w:w="2409" w:type="dxa"/>
          </w:tcPr>
          <w:p w14:paraId="4DB4DC16" w14:textId="2510D445"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Įkvėpimo per nosį ir iškvėpimo per burną/nosį derinimas su acikliniais judesiais (joga, gimnastika, aerobika)</w:t>
            </w:r>
          </w:p>
        </w:tc>
        <w:tc>
          <w:tcPr>
            <w:tcW w:w="1276" w:type="dxa"/>
          </w:tcPr>
          <w:p w14:paraId="2E6C11AF" w14:textId="12DBC378"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2</w:t>
            </w:r>
          </w:p>
        </w:tc>
        <w:tc>
          <w:tcPr>
            <w:tcW w:w="851" w:type="dxa"/>
          </w:tcPr>
          <w:p w14:paraId="02EF2A50"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val="restart"/>
          </w:tcPr>
          <w:p w14:paraId="2C36FA55" w14:textId="5B7A24D7"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Geba sinchroniškai derinti kvėpavimą su cikliniais ir acikliniais judesiais, prisitaikant prie aplinkos sąlygų (A6.3)</w:t>
            </w:r>
          </w:p>
        </w:tc>
        <w:tc>
          <w:tcPr>
            <w:tcW w:w="1842" w:type="dxa"/>
            <w:vMerge w:val="restart"/>
          </w:tcPr>
          <w:p w14:paraId="542E5C5B" w14:textId="070C2107"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Pažinimo; Socialinė, emocinė ir sveikos gyvensenos</w:t>
            </w:r>
          </w:p>
        </w:tc>
        <w:tc>
          <w:tcPr>
            <w:tcW w:w="2268" w:type="dxa"/>
          </w:tcPr>
          <w:p w14:paraId="1199F8DC"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5AECD5A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2426CAE2" w14:textId="77777777" w:rsidTr="00910D0D">
        <w:trPr>
          <w:trHeight w:val="276"/>
        </w:trPr>
        <w:tc>
          <w:tcPr>
            <w:tcW w:w="704" w:type="dxa"/>
            <w:vMerge/>
          </w:tcPr>
          <w:p w14:paraId="68333348"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0F432E12"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Pr>
          <w:p w14:paraId="1F4B2502"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20D7879C" w14:textId="1066F30C" w:rsidR="00BB4BC6" w:rsidRPr="00BB4BC6" w:rsidRDefault="00BB4BC6" w:rsidP="00BB4BC6">
            <w:pPr>
              <w:pStyle w:val="paragraph"/>
              <w:spacing w:before="0" w:beforeAutospacing="0" w:after="0" w:afterAutospacing="0"/>
              <w:textAlignment w:val="baseline"/>
              <w:rPr>
                <w:color w:val="FF0000"/>
                <w:sz w:val="20"/>
                <w:szCs w:val="20"/>
                <w:highlight w:val="yellow"/>
              </w:rPr>
            </w:pPr>
            <w:r w:rsidRPr="00BB4BC6">
              <w:rPr>
                <w:color w:val="000000"/>
                <w:sz w:val="20"/>
                <w:szCs w:val="20"/>
              </w:rPr>
              <w:t>Optimalaus kontekstui kvėpavimo būdo atpažinimas</w:t>
            </w:r>
          </w:p>
        </w:tc>
        <w:tc>
          <w:tcPr>
            <w:tcW w:w="1276" w:type="dxa"/>
          </w:tcPr>
          <w:p w14:paraId="077A22E6" w14:textId="46196AD2" w:rsidR="00BB4BC6" w:rsidRPr="00BB4BC6" w:rsidRDefault="00BB4BC6" w:rsidP="00BB4BC6">
            <w:pPr>
              <w:pStyle w:val="paragraph"/>
              <w:spacing w:before="0" w:beforeAutospacing="0" w:after="0" w:afterAutospacing="0"/>
              <w:textAlignment w:val="baseline"/>
              <w:rPr>
                <w:color w:val="FF0000"/>
                <w:sz w:val="20"/>
                <w:szCs w:val="20"/>
                <w:highlight w:val="yellow"/>
              </w:rPr>
            </w:pPr>
            <w:r w:rsidRPr="00BB4BC6">
              <w:rPr>
                <w:color w:val="000000"/>
                <w:sz w:val="20"/>
                <w:szCs w:val="20"/>
              </w:rPr>
              <w:t>1</w:t>
            </w:r>
          </w:p>
        </w:tc>
        <w:tc>
          <w:tcPr>
            <w:tcW w:w="851" w:type="dxa"/>
          </w:tcPr>
          <w:p w14:paraId="73998002"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62D0BE3E"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7D1F318D"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30BCF70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5C5E2E6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2D69F807" w14:textId="77777777" w:rsidTr="00910D0D">
        <w:trPr>
          <w:trHeight w:val="589"/>
        </w:trPr>
        <w:tc>
          <w:tcPr>
            <w:tcW w:w="704" w:type="dxa"/>
            <w:vMerge/>
          </w:tcPr>
          <w:p w14:paraId="7F42130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24E1901F"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Pr>
          <w:p w14:paraId="7C62CA27"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74F232A6" w14:textId="6EBC481E" w:rsidR="00BB4BC6" w:rsidRPr="00BB4BC6" w:rsidRDefault="00BB4BC6" w:rsidP="00BB4BC6">
            <w:pPr>
              <w:pStyle w:val="paragraph"/>
              <w:spacing w:before="0" w:beforeAutospacing="0" w:after="0" w:afterAutospacing="0"/>
              <w:textAlignment w:val="baseline"/>
              <w:rPr>
                <w:color w:val="FF0000"/>
                <w:sz w:val="20"/>
                <w:szCs w:val="20"/>
                <w:highlight w:val="yellow"/>
              </w:rPr>
            </w:pPr>
            <w:r w:rsidRPr="00BB4BC6">
              <w:rPr>
                <w:color w:val="000000"/>
                <w:sz w:val="20"/>
                <w:szCs w:val="20"/>
              </w:rPr>
              <w:t>Mokymasis pasirinkti optimalų kontekstui kvėpavimo būdą (kūno padėčiai, judesio charakteristikai)</w:t>
            </w:r>
          </w:p>
        </w:tc>
        <w:tc>
          <w:tcPr>
            <w:tcW w:w="1276" w:type="dxa"/>
          </w:tcPr>
          <w:p w14:paraId="0A8E0D82" w14:textId="33FA855A" w:rsidR="00BB4BC6" w:rsidRPr="00BB4BC6" w:rsidRDefault="00BB4BC6" w:rsidP="00BB4BC6">
            <w:pPr>
              <w:pStyle w:val="paragraph"/>
              <w:spacing w:before="0" w:beforeAutospacing="0" w:after="0" w:afterAutospacing="0"/>
              <w:textAlignment w:val="baseline"/>
              <w:rPr>
                <w:color w:val="FF0000"/>
                <w:sz w:val="20"/>
                <w:szCs w:val="20"/>
                <w:highlight w:val="yellow"/>
              </w:rPr>
            </w:pPr>
            <w:r w:rsidRPr="00BB4BC6">
              <w:rPr>
                <w:color w:val="000000"/>
                <w:sz w:val="20"/>
                <w:szCs w:val="20"/>
              </w:rPr>
              <w:t>1</w:t>
            </w:r>
          </w:p>
        </w:tc>
        <w:tc>
          <w:tcPr>
            <w:tcW w:w="851" w:type="dxa"/>
          </w:tcPr>
          <w:p w14:paraId="06A8E9C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191E3272"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3681F22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323327C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6F8A72F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57A01A2C" w14:textId="77777777" w:rsidTr="00910D0D">
        <w:trPr>
          <w:trHeight w:val="276"/>
        </w:trPr>
        <w:tc>
          <w:tcPr>
            <w:tcW w:w="704" w:type="dxa"/>
            <w:vMerge w:val="restart"/>
          </w:tcPr>
          <w:p w14:paraId="555CED26" w14:textId="77777777"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7.</w:t>
            </w:r>
          </w:p>
        </w:tc>
        <w:tc>
          <w:tcPr>
            <w:tcW w:w="1559" w:type="dxa"/>
            <w:vMerge w:val="restart"/>
          </w:tcPr>
          <w:p w14:paraId="6902A504" w14:textId="7884BFFE"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25817EF8" w14:textId="2F550E97" w:rsidR="00BB4BC6" w:rsidRPr="00BB4BC6" w:rsidRDefault="00BB4BC6" w:rsidP="00BB4BC6">
            <w:pPr>
              <w:pStyle w:val="paragraph"/>
              <w:spacing w:before="0" w:beforeAutospacing="0" w:after="0" w:afterAutospacing="0"/>
              <w:textAlignment w:val="baseline"/>
              <w:rPr>
                <w:sz w:val="20"/>
                <w:szCs w:val="20"/>
              </w:rPr>
            </w:pPr>
            <w:r w:rsidRPr="00BB4BC6">
              <w:rPr>
                <w:color w:val="000000"/>
                <w:sz w:val="20"/>
                <w:szCs w:val="20"/>
              </w:rPr>
              <w:t>Pramankšta</w:t>
            </w:r>
          </w:p>
        </w:tc>
        <w:tc>
          <w:tcPr>
            <w:tcW w:w="2409" w:type="dxa"/>
          </w:tcPr>
          <w:p w14:paraId="73F0B4E0" w14:textId="6850EDB4"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Individualiai tinkamo pramankštos pratimų komplekso, paruošiančio kaulų-raumenų sistemą jėgos treniravimui ar kitai pamokos veiklai, sudarymas</w:t>
            </w:r>
          </w:p>
        </w:tc>
        <w:tc>
          <w:tcPr>
            <w:tcW w:w="1276" w:type="dxa"/>
          </w:tcPr>
          <w:p w14:paraId="7457EBD5" w14:textId="5E25854A"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2</w:t>
            </w:r>
          </w:p>
        </w:tc>
        <w:tc>
          <w:tcPr>
            <w:tcW w:w="851" w:type="dxa"/>
          </w:tcPr>
          <w:p w14:paraId="6BFF5153"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val="restart"/>
          </w:tcPr>
          <w:p w14:paraId="3CDFBC3D" w14:textId="4047CE4E"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Geba taisyklingai atlikti jėgą stiprinančius pratimus ir reflektuoti jų poveikį (B1.3)</w:t>
            </w:r>
          </w:p>
        </w:tc>
        <w:tc>
          <w:tcPr>
            <w:tcW w:w="1842" w:type="dxa"/>
            <w:vMerge w:val="restart"/>
          </w:tcPr>
          <w:p w14:paraId="6E4536F7" w14:textId="4335C3F0"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Komunikavimo; Kūrybiškumo;</w:t>
            </w:r>
          </w:p>
        </w:tc>
        <w:tc>
          <w:tcPr>
            <w:tcW w:w="2268" w:type="dxa"/>
          </w:tcPr>
          <w:p w14:paraId="705A948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5E0096A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37D250CB" w14:textId="77777777" w:rsidTr="00910D0D">
        <w:trPr>
          <w:trHeight w:val="276"/>
        </w:trPr>
        <w:tc>
          <w:tcPr>
            <w:tcW w:w="704" w:type="dxa"/>
            <w:vMerge/>
          </w:tcPr>
          <w:p w14:paraId="3418E8D8"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3AA97EA9"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36CEB38"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5488844E" w14:textId="5D5D02A2"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Kaulų-raumenų sistemos stiprinimas</w:t>
            </w:r>
          </w:p>
        </w:tc>
        <w:tc>
          <w:tcPr>
            <w:tcW w:w="1276" w:type="dxa"/>
          </w:tcPr>
          <w:p w14:paraId="144890AF" w14:textId="712F469C"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3EE3561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326A0233"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27E33C90"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5397389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6B625E8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77AF61C3" w14:textId="77777777" w:rsidTr="00910D0D">
        <w:trPr>
          <w:trHeight w:val="276"/>
        </w:trPr>
        <w:tc>
          <w:tcPr>
            <w:tcW w:w="704" w:type="dxa"/>
            <w:vMerge/>
          </w:tcPr>
          <w:p w14:paraId="1A72421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2C5ECECA"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C2FF213"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6666A2CF" w14:textId="57D0EE67"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Taisyklingai atliekami jėgos stiprinimo pratimai atskiroms raumenų grupėms</w:t>
            </w:r>
          </w:p>
        </w:tc>
        <w:tc>
          <w:tcPr>
            <w:tcW w:w="1276" w:type="dxa"/>
          </w:tcPr>
          <w:p w14:paraId="0A80CC39" w14:textId="6E699C53"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0A276533"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24621BBD"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62CEDCB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34F5C453"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5379834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0A877558" w14:textId="77777777" w:rsidTr="00910D0D">
        <w:trPr>
          <w:trHeight w:val="276"/>
        </w:trPr>
        <w:tc>
          <w:tcPr>
            <w:tcW w:w="704" w:type="dxa"/>
            <w:vMerge/>
          </w:tcPr>
          <w:p w14:paraId="1E465D8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0C7F5FF6"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D911844"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125CAF83" w14:textId="43F9244C"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Sau tinkamų, saugių jėgos stiprinimo būdų, priemonių ir krūvių pasirinkimas</w:t>
            </w:r>
          </w:p>
        </w:tc>
        <w:tc>
          <w:tcPr>
            <w:tcW w:w="1276" w:type="dxa"/>
          </w:tcPr>
          <w:p w14:paraId="08C60105" w14:textId="3376B99E"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2F21DAC9"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40D30CD0"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7B9F5F73"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2C1DC17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0C935097"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67E73752" w14:textId="77777777" w:rsidTr="00910D0D">
        <w:trPr>
          <w:trHeight w:val="276"/>
        </w:trPr>
        <w:tc>
          <w:tcPr>
            <w:tcW w:w="704" w:type="dxa"/>
            <w:vMerge w:val="restart"/>
          </w:tcPr>
          <w:p w14:paraId="51A35B00" w14:textId="77777777"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8.</w:t>
            </w:r>
          </w:p>
        </w:tc>
        <w:tc>
          <w:tcPr>
            <w:tcW w:w="1559" w:type="dxa"/>
            <w:vMerge w:val="restart"/>
          </w:tcPr>
          <w:p w14:paraId="02E6E818" w14:textId="0D5E3E89"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 xml:space="preserve">Fizinių ypatybių lavinimas ir </w:t>
            </w:r>
            <w:r w:rsidRPr="00BB4BC6">
              <w:rPr>
                <w:color w:val="000000"/>
                <w:sz w:val="20"/>
                <w:szCs w:val="20"/>
              </w:rPr>
              <w:lastRenderedPageBreak/>
              <w:t>sveikatingumo plėtojimas</w:t>
            </w:r>
          </w:p>
        </w:tc>
        <w:tc>
          <w:tcPr>
            <w:tcW w:w="1560" w:type="dxa"/>
            <w:vMerge w:val="restart"/>
            <w:tcBorders>
              <w:top w:val="nil"/>
              <w:left w:val="single" w:sz="4" w:space="0" w:color="auto"/>
              <w:right w:val="single" w:sz="4" w:space="0" w:color="auto"/>
            </w:tcBorders>
            <w:shd w:val="clear" w:color="auto" w:fill="auto"/>
          </w:tcPr>
          <w:p w14:paraId="6F629311" w14:textId="3B86CA5A" w:rsidR="00BB4BC6" w:rsidRPr="00BB4BC6" w:rsidRDefault="00BB4BC6" w:rsidP="00BB4BC6">
            <w:pPr>
              <w:pStyle w:val="paragraph"/>
              <w:spacing w:before="0" w:beforeAutospacing="0" w:after="0" w:afterAutospacing="0"/>
              <w:textAlignment w:val="baseline"/>
              <w:rPr>
                <w:sz w:val="20"/>
                <w:szCs w:val="20"/>
              </w:rPr>
            </w:pPr>
            <w:r w:rsidRPr="00BB4BC6">
              <w:rPr>
                <w:color w:val="000000"/>
                <w:sz w:val="20"/>
                <w:szCs w:val="20"/>
              </w:rPr>
              <w:lastRenderedPageBreak/>
              <w:t>Krūvio apimties ir intensyvumo derinimas</w:t>
            </w:r>
          </w:p>
        </w:tc>
        <w:tc>
          <w:tcPr>
            <w:tcW w:w="2409" w:type="dxa"/>
          </w:tcPr>
          <w:p w14:paraId="33B0F5C7" w14:textId="77777777"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Supažinimas su sampratomis</w:t>
            </w:r>
          </w:p>
        </w:tc>
        <w:tc>
          <w:tcPr>
            <w:tcW w:w="1276" w:type="dxa"/>
          </w:tcPr>
          <w:p w14:paraId="26D1B4C7" w14:textId="77777777"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5610F5D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val="restart"/>
          </w:tcPr>
          <w:p w14:paraId="63B3C76A" w14:textId="2495F902"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 xml:space="preserve">Geba savarankiškai </w:t>
            </w:r>
            <w:r w:rsidRPr="00BB4BC6">
              <w:rPr>
                <w:color w:val="000000"/>
                <w:sz w:val="20"/>
                <w:szCs w:val="20"/>
              </w:rPr>
              <w:lastRenderedPageBreak/>
              <w:t>pasirinkti ir atlikti širdies-kraujagyslių sistemą stiprinančius pratimus, reflektuoja pratimų dozavimo principus (B2.3)</w:t>
            </w:r>
          </w:p>
        </w:tc>
        <w:tc>
          <w:tcPr>
            <w:tcW w:w="1842" w:type="dxa"/>
            <w:vMerge w:val="restart"/>
          </w:tcPr>
          <w:p w14:paraId="02F621F3" w14:textId="1B42A570"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lastRenderedPageBreak/>
              <w:t xml:space="preserve">Komunikavimo; Kūrybiškumo; </w:t>
            </w:r>
            <w:r w:rsidRPr="00BB4BC6">
              <w:rPr>
                <w:rStyle w:val="normaltextrun"/>
                <w:sz w:val="20"/>
                <w:szCs w:val="20"/>
              </w:rPr>
              <w:lastRenderedPageBreak/>
              <w:t>Pažinimo; Socialinė, emocinė ir sveikos gyvensenos</w:t>
            </w:r>
          </w:p>
        </w:tc>
        <w:tc>
          <w:tcPr>
            <w:tcW w:w="2268" w:type="dxa"/>
          </w:tcPr>
          <w:p w14:paraId="37812518"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7078DDF0"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29234B37" w14:textId="77777777" w:rsidTr="00910D0D">
        <w:trPr>
          <w:trHeight w:val="276"/>
        </w:trPr>
        <w:tc>
          <w:tcPr>
            <w:tcW w:w="704" w:type="dxa"/>
            <w:vMerge/>
          </w:tcPr>
          <w:p w14:paraId="2C423DA6"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0443E2A0"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B59B505"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7B8250B0" w14:textId="2930988F"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Vidutinio ir didelio intensyvumo pratimai</w:t>
            </w:r>
          </w:p>
        </w:tc>
        <w:tc>
          <w:tcPr>
            <w:tcW w:w="1276" w:type="dxa"/>
          </w:tcPr>
          <w:p w14:paraId="515E61E7" w14:textId="2BFB6065"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2CDEBF66"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786175C8"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4DF06FA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1BF8D042"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335A455A"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4FE8D34C" w14:textId="77777777" w:rsidTr="00910D0D">
        <w:trPr>
          <w:trHeight w:val="276"/>
        </w:trPr>
        <w:tc>
          <w:tcPr>
            <w:tcW w:w="704" w:type="dxa"/>
            <w:vMerge/>
          </w:tcPr>
          <w:p w14:paraId="4A09355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5E4FA1C5"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2FFDDCA2"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3905F311" w14:textId="55A5309C"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ŠSD dinamika stebėjimas nepertraukiamai atliekant pratimus, estafetėse ar žaidžiant žaidimus vidutiniu arba aukštu intensyvumu (ne trumpiau, kaip 1/3 pamokos laiko)</w:t>
            </w:r>
          </w:p>
        </w:tc>
        <w:tc>
          <w:tcPr>
            <w:tcW w:w="1276" w:type="dxa"/>
          </w:tcPr>
          <w:p w14:paraId="344AA034" w14:textId="5BC8CC98"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1</w:t>
            </w:r>
          </w:p>
        </w:tc>
        <w:tc>
          <w:tcPr>
            <w:tcW w:w="851" w:type="dxa"/>
          </w:tcPr>
          <w:p w14:paraId="2DF0BA3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07259DB7"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49202A01"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71F84EDD"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5DF660B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7C1833DA" w14:textId="77777777" w:rsidTr="00910D0D">
        <w:trPr>
          <w:trHeight w:val="276"/>
        </w:trPr>
        <w:tc>
          <w:tcPr>
            <w:tcW w:w="704" w:type="dxa"/>
            <w:vMerge/>
          </w:tcPr>
          <w:p w14:paraId="6C81D0D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4B356062"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59BF63BF"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1E626F8E" w14:textId="415DDB67"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Subjektyvių pojūčių ir objektyvių ŠSD duomenų palyginimas, aptariant jų atitikimą</w:t>
            </w:r>
          </w:p>
        </w:tc>
        <w:tc>
          <w:tcPr>
            <w:tcW w:w="1276" w:type="dxa"/>
          </w:tcPr>
          <w:p w14:paraId="415E53E8" w14:textId="48B6E5BE"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1</w:t>
            </w:r>
          </w:p>
        </w:tc>
        <w:tc>
          <w:tcPr>
            <w:tcW w:w="851" w:type="dxa"/>
          </w:tcPr>
          <w:p w14:paraId="5AC5C36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6FE5EAE8"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6271B1BA"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3EBC188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51065C8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29AB5FAC" w14:textId="77777777" w:rsidTr="00910D0D">
        <w:trPr>
          <w:trHeight w:val="276"/>
        </w:trPr>
        <w:tc>
          <w:tcPr>
            <w:tcW w:w="704" w:type="dxa"/>
            <w:vMerge/>
          </w:tcPr>
          <w:p w14:paraId="31FEF8C1"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1D99DE68"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32F5EA8A"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1F3370CC" w14:textId="17CD8704"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Susipažinimas su intensyvumo dozavimo, krūvio apimties ir intensyvumo derinimo principais</w:t>
            </w:r>
          </w:p>
        </w:tc>
        <w:tc>
          <w:tcPr>
            <w:tcW w:w="1276" w:type="dxa"/>
          </w:tcPr>
          <w:p w14:paraId="137B1296" w14:textId="10F4D901"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7384BB1D"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460B3155"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36707600"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136BBBF7"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27169DA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3F33467A" w14:textId="77777777" w:rsidTr="00910D0D">
        <w:trPr>
          <w:trHeight w:val="276"/>
        </w:trPr>
        <w:tc>
          <w:tcPr>
            <w:tcW w:w="704" w:type="dxa"/>
            <w:vMerge/>
          </w:tcPr>
          <w:p w14:paraId="2E8205F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4D2B2B85"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0C316AE8"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5EDEF4BC" w14:textId="5244E27E"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Mokymasis tinkamais būdais koreguoti krūvio intensyvumą, atsižvelgiant į ŠSD dinamiką krūvio metu ir atsistatymo dinamiką po krūvio</w:t>
            </w:r>
          </w:p>
        </w:tc>
        <w:tc>
          <w:tcPr>
            <w:tcW w:w="1276" w:type="dxa"/>
          </w:tcPr>
          <w:p w14:paraId="2A5FC1D1" w14:textId="3DC4098B"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369B298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7994AECD"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5802E65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024C22E1"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3DE2C1D8"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7E6FAFBD" w14:textId="77777777" w:rsidTr="00910D0D">
        <w:trPr>
          <w:trHeight w:val="276"/>
        </w:trPr>
        <w:tc>
          <w:tcPr>
            <w:tcW w:w="704" w:type="dxa"/>
            <w:vMerge w:val="restart"/>
          </w:tcPr>
          <w:p w14:paraId="2D2379FB" w14:textId="77777777"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9.</w:t>
            </w:r>
          </w:p>
        </w:tc>
        <w:tc>
          <w:tcPr>
            <w:tcW w:w="1559" w:type="dxa"/>
            <w:vMerge w:val="restart"/>
          </w:tcPr>
          <w:p w14:paraId="450B6CD9" w14:textId="22A28A5A"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Fizinių ypatybių lavinimas ir sveikatingumo plėtojimas</w:t>
            </w:r>
          </w:p>
        </w:tc>
        <w:tc>
          <w:tcPr>
            <w:tcW w:w="1560" w:type="dxa"/>
            <w:vMerge w:val="restart"/>
            <w:tcBorders>
              <w:top w:val="nil"/>
              <w:left w:val="single" w:sz="4" w:space="0" w:color="auto"/>
              <w:right w:val="single" w:sz="4" w:space="0" w:color="auto"/>
            </w:tcBorders>
            <w:shd w:val="clear" w:color="auto" w:fill="auto"/>
          </w:tcPr>
          <w:p w14:paraId="625B926D" w14:textId="7F5F4655" w:rsidR="00BB4BC6" w:rsidRPr="00BB4BC6" w:rsidRDefault="00BB4BC6" w:rsidP="00BB4BC6">
            <w:pPr>
              <w:pStyle w:val="paragraph"/>
              <w:spacing w:before="0" w:beforeAutospacing="0" w:after="0" w:afterAutospacing="0"/>
              <w:textAlignment w:val="baseline"/>
              <w:rPr>
                <w:sz w:val="20"/>
                <w:szCs w:val="20"/>
              </w:rPr>
            </w:pPr>
            <w:r w:rsidRPr="00BB4BC6">
              <w:rPr>
                <w:color w:val="000000"/>
                <w:sz w:val="20"/>
                <w:szCs w:val="20"/>
              </w:rPr>
              <w:t>Fizinių ypatybių lavinimas ir supratimas</w:t>
            </w:r>
          </w:p>
        </w:tc>
        <w:tc>
          <w:tcPr>
            <w:tcW w:w="2409" w:type="dxa"/>
          </w:tcPr>
          <w:p w14:paraId="6E0D5861" w14:textId="2E32A866"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Nuoseklus lankstumo, koordinacijos, pusiausvyros, greitumo ir vikrumo lavinimas</w:t>
            </w:r>
          </w:p>
        </w:tc>
        <w:tc>
          <w:tcPr>
            <w:tcW w:w="1276" w:type="dxa"/>
          </w:tcPr>
          <w:p w14:paraId="110479F3" w14:textId="243BD0A2"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2</w:t>
            </w:r>
          </w:p>
        </w:tc>
        <w:tc>
          <w:tcPr>
            <w:tcW w:w="851" w:type="dxa"/>
          </w:tcPr>
          <w:p w14:paraId="73C72ABA"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val="restart"/>
          </w:tcPr>
          <w:p w14:paraId="3ABF1E67" w14:textId="4AE81182"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Geba atlikti koordinacijos ir pusiausvyros pratimus subalansuotai abiem kūno pusėms (B3.3)</w:t>
            </w:r>
          </w:p>
        </w:tc>
        <w:tc>
          <w:tcPr>
            <w:tcW w:w="1842" w:type="dxa"/>
            <w:vMerge w:val="restart"/>
          </w:tcPr>
          <w:p w14:paraId="50FE206C" w14:textId="14402E18"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Socialinė, emocinė ir sveikos gyvensenos</w:t>
            </w:r>
          </w:p>
        </w:tc>
        <w:tc>
          <w:tcPr>
            <w:tcW w:w="2268" w:type="dxa"/>
          </w:tcPr>
          <w:p w14:paraId="402EA241"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58137B57"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40BD7091" w14:textId="77777777" w:rsidTr="00910D0D">
        <w:trPr>
          <w:trHeight w:val="276"/>
        </w:trPr>
        <w:tc>
          <w:tcPr>
            <w:tcW w:w="704" w:type="dxa"/>
            <w:vMerge/>
          </w:tcPr>
          <w:p w14:paraId="1DB5DE86"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65266DB4"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E4B86FB"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028616F1" w14:textId="448E779F"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Koordinacijos ir pusiausvyros pratimai kūno simetrijos įsivertinimui, asimetrijos prevencijai</w:t>
            </w:r>
          </w:p>
        </w:tc>
        <w:tc>
          <w:tcPr>
            <w:tcW w:w="1276" w:type="dxa"/>
          </w:tcPr>
          <w:p w14:paraId="6D2AC12A" w14:textId="33C70E86"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1C41492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0F9FD59A"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01D24187"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7A287D9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7E66970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59E76D4B" w14:textId="77777777" w:rsidTr="00910D0D">
        <w:trPr>
          <w:trHeight w:val="276"/>
        </w:trPr>
        <w:tc>
          <w:tcPr>
            <w:tcW w:w="704" w:type="dxa"/>
            <w:vMerge/>
          </w:tcPr>
          <w:p w14:paraId="3E942FFC"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5601B10F"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9F2767A"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05B7DAA0" w14:textId="668CE530"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Mokymasis stebėti lankstumo, koordinacijos, pusiausvyros, greitumo ir vikrumo pokyčių dinamiką</w:t>
            </w:r>
          </w:p>
        </w:tc>
        <w:tc>
          <w:tcPr>
            <w:tcW w:w="1276" w:type="dxa"/>
          </w:tcPr>
          <w:p w14:paraId="794AD75B" w14:textId="514A6F1A"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4734B6D8"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4C574ED1"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4C77734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1D8F46D6"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1C9D4ED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2E1FA1F6" w14:textId="77777777" w:rsidTr="00910D0D">
        <w:trPr>
          <w:trHeight w:val="276"/>
        </w:trPr>
        <w:tc>
          <w:tcPr>
            <w:tcW w:w="704" w:type="dxa"/>
            <w:vMerge/>
          </w:tcPr>
          <w:p w14:paraId="1E58BD80"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4D6A9684"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D1D1694"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2FF7F054" w14:textId="03645DC9"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Somatotipo įtakos fizinių ypatybių ugdymuisi aptarimas</w:t>
            </w:r>
          </w:p>
        </w:tc>
        <w:tc>
          <w:tcPr>
            <w:tcW w:w="1276" w:type="dxa"/>
          </w:tcPr>
          <w:p w14:paraId="55CB81B5" w14:textId="78000372"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7B3BE99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447E760B"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42835272"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42FEC012"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421B588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2CBC912E" w14:textId="77777777" w:rsidTr="00910D0D">
        <w:trPr>
          <w:trHeight w:val="276"/>
        </w:trPr>
        <w:tc>
          <w:tcPr>
            <w:tcW w:w="704" w:type="dxa"/>
            <w:vMerge w:val="restart"/>
          </w:tcPr>
          <w:p w14:paraId="0E952453" w14:textId="77777777"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10.</w:t>
            </w:r>
          </w:p>
        </w:tc>
        <w:tc>
          <w:tcPr>
            <w:tcW w:w="1559" w:type="dxa"/>
            <w:vMerge w:val="restart"/>
          </w:tcPr>
          <w:p w14:paraId="0A9F4259" w14:textId="69E95635"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 xml:space="preserve">Fizinių ypatybių lavinimas ir </w:t>
            </w:r>
            <w:r w:rsidRPr="00BB4BC6">
              <w:rPr>
                <w:color w:val="000000"/>
                <w:sz w:val="20"/>
                <w:szCs w:val="20"/>
              </w:rPr>
              <w:lastRenderedPageBreak/>
              <w:t>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1AC0FAAB" w14:textId="233B384D" w:rsidR="00BB4BC6" w:rsidRPr="00BB4BC6" w:rsidRDefault="00BB4BC6" w:rsidP="00BB4BC6">
            <w:pPr>
              <w:pStyle w:val="paragraph"/>
              <w:spacing w:before="0" w:beforeAutospacing="0" w:after="0" w:afterAutospacing="0"/>
              <w:textAlignment w:val="baseline"/>
              <w:rPr>
                <w:sz w:val="20"/>
                <w:szCs w:val="20"/>
              </w:rPr>
            </w:pPr>
            <w:r w:rsidRPr="00BB4BC6">
              <w:rPr>
                <w:color w:val="000000"/>
                <w:sz w:val="20"/>
                <w:szCs w:val="20"/>
              </w:rPr>
              <w:lastRenderedPageBreak/>
              <w:t xml:space="preserve">Mitybos, miego, lyties ir </w:t>
            </w:r>
            <w:r w:rsidRPr="00BB4BC6">
              <w:rPr>
                <w:color w:val="000000"/>
                <w:sz w:val="20"/>
                <w:szCs w:val="20"/>
              </w:rPr>
              <w:lastRenderedPageBreak/>
              <w:t>somototipo sąsajos su fiziniu pajėgumu</w:t>
            </w:r>
          </w:p>
        </w:tc>
        <w:tc>
          <w:tcPr>
            <w:tcW w:w="2409" w:type="dxa"/>
          </w:tcPr>
          <w:p w14:paraId="785D3DA5" w14:textId="56A1BD25"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lastRenderedPageBreak/>
              <w:t>Miego ir mitybos įpročių reflektavimas</w:t>
            </w:r>
          </w:p>
        </w:tc>
        <w:tc>
          <w:tcPr>
            <w:tcW w:w="1276" w:type="dxa"/>
          </w:tcPr>
          <w:p w14:paraId="2C12E6BE" w14:textId="2041642E"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6C2ACDFA"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val="restart"/>
          </w:tcPr>
          <w:p w14:paraId="412CF08C" w14:textId="50F313BA"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 xml:space="preserve">Geba reflektuoti savo somatotipui </w:t>
            </w:r>
            <w:r w:rsidRPr="00BB4BC6">
              <w:rPr>
                <w:color w:val="000000"/>
                <w:sz w:val="20"/>
                <w:szCs w:val="20"/>
              </w:rPr>
              <w:lastRenderedPageBreak/>
              <w:t>palankius fizinio aktyvumo, mitybos bei miego įpročius (B4.3)</w:t>
            </w:r>
          </w:p>
        </w:tc>
        <w:tc>
          <w:tcPr>
            <w:tcW w:w="1842" w:type="dxa"/>
            <w:vMerge w:val="restart"/>
          </w:tcPr>
          <w:p w14:paraId="741506F2" w14:textId="391001D9"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lastRenderedPageBreak/>
              <w:t xml:space="preserve">Komunikavimo; Kūrybiškumo; </w:t>
            </w:r>
            <w:r w:rsidRPr="00BB4BC6">
              <w:rPr>
                <w:rStyle w:val="normaltextrun"/>
                <w:sz w:val="20"/>
                <w:szCs w:val="20"/>
              </w:rPr>
              <w:lastRenderedPageBreak/>
              <w:t>Pažinimo; Socialinė, emocinė ir sveikos gyvensenos</w:t>
            </w:r>
          </w:p>
        </w:tc>
        <w:tc>
          <w:tcPr>
            <w:tcW w:w="2268" w:type="dxa"/>
          </w:tcPr>
          <w:p w14:paraId="65B854D1"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6B9ACD22"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24DB9029" w14:textId="77777777" w:rsidTr="00910D0D">
        <w:trPr>
          <w:trHeight w:val="276"/>
        </w:trPr>
        <w:tc>
          <w:tcPr>
            <w:tcW w:w="704" w:type="dxa"/>
            <w:vMerge/>
          </w:tcPr>
          <w:p w14:paraId="591A66E7" w14:textId="77777777" w:rsidR="00BB4BC6" w:rsidRPr="00BB4BC6" w:rsidRDefault="00BB4BC6" w:rsidP="00BB4BC6">
            <w:pPr>
              <w:pStyle w:val="paragraph"/>
              <w:spacing w:before="0" w:after="0"/>
              <w:textAlignment w:val="baseline"/>
              <w:rPr>
                <w:rStyle w:val="normaltextrun"/>
                <w:sz w:val="20"/>
                <w:szCs w:val="20"/>
              </w:rPr>
            </w:pPr>
          </w:p>
        </w:tc>
        <w:tc>
          <w:tcPr>
            <w:tcW w:w="1559" w:type="dxa"/>
            <w:vMerge/>
          </w:tcPr>
          <w:p w14:paraId="64EA99E9"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71F725D"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2C7310C9" w14:textId="10525A96"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Kūno masės ir fiziologinės lyties įtakos fiziniam pajėgimui reflektavimas</w:t>
            </w:r>
          </w:p>
        </w:tc>
        <w:tc>
          <w:tcPr>
            <w:tcW w:w="1276" w:type="dxa"/>
          </w:tcPr>
          <w:p w14:paraId="5557AEEF" w14:textId="74124FA2"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1FDEDE58"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44048F70"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7DFFA1BD"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52ECB8A2"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5E740B1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5C582892" w14:textId="77777777" w:rsidTr="00910D0D">
        <w:trPr>
          <w:trHeight w:val="276"/>
        </w:trPr>
        <w:tc>
          <w:tcPr>
            <w:tcW w:w="704" w:type="dxa"/>
            <w:vMerge/>
          </w:tcPr>
          <w:p w14:paraId="16363DF4" w14:textId="77777777" w:rsidR="00BB4BC6" w:rsidRPr="00BB4BC6" w:rsidRDefault="00BB4BC6" w:rsidP="00BB4BC6">
            <w:pPr>
              <w:pStyle w:val="paragraph"/>
              <w:spacing w:before="0" w:after="0"/>
              <w:textAlignment w:val="baseline"/>
              <w:rPr>
                <w:rStyle w:val="normaltextrun"/>
                <w:sz w:val="20"/>
                <w:szCs w:val="20"/>
              </w:rPr>
            </w:pPr>
          </w:p>
        </w:tc>
        <w:tc>
          <w:tcPr>
            <w:tcW w:w="1559" w:type="dxa"/>
            <w:vMerge/>
          </w:tcPr>
          <w:p w14:paraId="39F370F0"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B4082F9"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04ED77DB" w14:textId="1481032C"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Somototipo įtakos fiziniam pajėgimui reflektavimas</w:t>
            </w:r>
          </w:p>
        </w:tc>
        <w:tc>
          <w:tcPr>
            <w:tcW w:w="1276" w:type="dxa"/>
          </w:tcPr>
          <w:p w14:paraId="251BC787" w14:textId="6329E185"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1</w:t>
            </w:r>
          </w:p>
        </w:tc>
        <w:tc>
          <w:tcPr>
            <w:tcW w:w="851" w:type="dxa"/>
          </w:tcPr>
          <w:p w14:paraId="35C25E02"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7C9D5601"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3AF9580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0AB3D5F3"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30237BF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0A43B102" w14:textId="77777777" w:rsidTr="00910D0D">
        <w:trPr>
          <w:trHeight w:val="276"/>
        </w:trPr>
        <w:tc>
          <w:tcPr>
            <w:tcW w:w="704" w:type="dxa"/>
            <w:vMerge/>
          </w:tcPr>
          <w:p w14:paraId="3D194174" w14:textId="77777777" w:rsidR="00BB4BC6" w:rsidRPr="00BB4BC6" w:rsidRDefault="00BB4BC6" w:rsidP="00BB4BC6">
            <w:pPr>
              <w:pStyle w:val="paragraph"/>
              <w:spacing w:before="0" w:after="0"/>
              <w:textAlignment w:val="baseline"/>
              <w:rPr>
                <w:rStyle w:val="normaltextrun"/>
                <w:sz w:val="20"/>
                <w:szCs w:val="20"/>
              </w:rPr>
            </w:pPr>
          </w:p>
        </w:tc>
        <w:tc>
          <w:tcPr>
            <w:tcW w:w="1559" w:type="dxa"/>
            <w:vMerge/>
          </w:tcPr>
          <w:p w14:paraId="0CF0E5DF"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0AF509D"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30B45E25" w14:textId="7E336CF4" w:rsidR="00BB4BC6" w:rsidRPr="00BB4BC6" w:rsidRDefault="00BB4BC6" w:rsidP="00BB4BC6">
            <w:pPr>
              <w:pStyle w:val="paragraph"/>
              <w:spacing w:before="0" w:beforeAutospacing="0" w:after="0" w:afterAutospacing="0"/>
              <w:textAlignment w:val="baseline"/>
              <w:rPr>
                <w:color w:val="FF0000"/>
                <w:sz w:val="20"/>
                <w:szCs w:val="20"/>
                <w:highlight w:val="yellow"/>
              </w:rPr>
            </w:pPr>
            <w:r w:rsidRPr="00BB4BC6">
              <w:rPr>
                <w:color w:val="000000"/>
                <w:sz w:val="20"/>
                <w:szCs w:val="20"/>
              </w:rPr>
              <w:t>Optimalaus fizinio aktyvumo planavimas</w:t>
            </w:r>
          </w:p>
        </w:tc>
        <w:tc>
          <w:tcPr>
            <w:tcW w:w="1276" w:type="dxa"/>
          </w:tcPr>
          <w:p w14:paraId="128C7362" w14:textId="764EA75F" w:rsidR="00BB4BC6" w:rsidRPr="00BB4BC6" w:rsidRDefault="00BB4BC6" w:rsidP="00BB4BC6">
            <w:pPr>
              <w:pStyle w:val="paragraph"/>
              <w:spacing w:before="0" w:beforeAutospacing="0" w:after="0" w:afterAutospacing="0"/>
              <w:textAlignment w:val="baseline"/>
              <w:rPr>
                <w:color w:val="FF0000"/>
                <w:sz w:val="20"/>
                <w:szCs w:val="20"/>
                <w:highlight w:val="yellow"/>
              </w:rPr>
            </w:pPr>
            <w:r w:rsidRPr="00BB4BC6">
              <w:rPr>
                <w:color w:val="000000"/>
                <w:sz w:val="20"/>
                <w:szCs w:val="20"/>
              </w:rPr>
              <w:t>1</w:t>
            </w:r>
          </w:p>
        </w:tc>
        <w:tc>
          <w:tcPr>
            <w:tcW w:w="851" w:type="dxa"/>
          </w:tcPr>
          <w:p w14:paraId="31332416"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11FC1D49"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0FFC435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5BAF9DC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7B446781"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74851D1D" w14:textId="77777777" w:rsidTr="00910D0D">
        <w:trPr>
          <w:trHeight w:val="276"/>
        </w:trPr>
        <w:tc>
          <w:tcPr>
            <w:tcW w:w="704" w:type="dxa"/>
            <w:vMerge/>
          </w:tcPr>
          <w:p w14:paraId="61EA57D7" w14:textId="77777777" w:rsidR="00BB4BC6" w:rsidRPr="00BB4BC6" w:rsidRDefault="00BB4BC6" w:rsidP="00BB4BC6">
            <w:pPr>
              <w:pStyle w:val="paragraph"/>
              <w:spacing w:before="0" w:after="0"/>
              <w:textAlignment w:val="baseline"/>
              <w:rPr>
                <w:rStyle w:val="normaltextrun"/>
                <w:sz w:val="20"/>
                <w:szCs w:val="20"/>
              </w:rPr>
            </w:pPr>
          </w:p>
        </w:tc>
        <w:tc>
          <w:tcPr>
            <w:tcW w:w="1559" w:type="dxa"/>
            <w:vMerge/>
            <w:tcBorders>
              <w:bottom w:val="single" w:sz="4" w:space="0" w:color="auto"/>
            </w:tcBorders>
          </w:tcPr>
          <w:p w14:paraId="7638C332"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7AA54B2C"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3241DA7C" w14:textId="0B719B22" w:rsidR="00BB4BC6" w:rsidRPr="00BB4BC6" w:rsidRDefault="00BB4BC6" w:rsidP="00BB4BC6">
            <w:pPr>
              <w:pStyle w:val="paragraph"/>
              <w:spacing w:before="0" w:beforeAutospacing="0" w:after="0" w:afterAutospacing="0"/>
              <w:textAlignment w:val="baseline"/>
              <w:rPr>
                <w:color w:val="FF0000"/>
                <w:sz w:val="20"/>
                <w:szCs w:val="20"/>
                <w:highlight w:val="yellow"/>
              </w:rPr>
            </w:pPr>
            <w:r w:rsidRPr="00BB4BC6">
              <w:rPr>
                <w:color w:val="000000"/>
                <w:sz w:val="20"/>
                <w:szCs w:val="20"/>
              </w:rPr>
              <w:t>Sveikatai palankių įpročių, atsižvelgiant į individualius fizinius duomenis, ugdymas</w:t>
            </w:r>
          </w:p>
        </w:tc>
        <w:tc>
          <w:tcPr>
            <w:tcW w:w="1276" w:type="dxa"/>
          </w:tcPr>
          <w:p w14:paraId="2367987F" w14:textId="14F12DFE" w:rsidR="00BB4BC6" w:rsidRPr="00BB4BC6" w:rsidRDefault="00BB4BC6" w:rsidP="00BB4BC6">
            <w:pPr>
              <w:pStyle w:val="paragraph"/>
              <w:spacing w:before="0" w:beforeAutospacing="0" w:after="0" w:afterAutospacing="0"/>
              <w:textAlignment w:val="baseline"/>
              <w:rPr>
                <w:color w:val="FF0000"/>
                <w:sz w:val="20"/>
                <w:szCs w:val="20"/>
                <w:highlight w:val="yellow"/>
              </w:rPr>
            </w:pPr>
            <w:r w:rsidRPr="00BB4BC6">
              <w:rPr>
                <w:color w:val="000000"/>
                <w:sz w:val="20"/>
                <w:szCs w:val="20"/>
              </w:rPr>
              <w:t>1</w:t>
            </w:r>
          </w:p>
        </w:tc>
        <w:tc>
          <w:tcPr>
            <w:tcW w:w="851" w:type="dxa"/>
          </w:tcPr>
          <w:p w14:paraId="5852049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5D882259"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4A9AA153"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292BC3B2"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0EFF55A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5047DC97" w14:textId="77777777" w:rsidTr="00910D0D">
        <w:trPr>
          <w:trHeight w:val="276"/>
        </w:trPr>
        <w:tc>
          <w:tcPr>
            <w:tcW w:w="704" w:type="dxa"/>
            <w:vMerge w:val="restart"/>
            <w:tcBorders>
              <w:right w:val="single" w:sz="4" w:space="0" w:color="auto"/>
            </w:tcBorders>
          </w:tcPr>
          <w:p w14:paraId="31BAC5A4" w14:textId="77777777" w:rsidR="00BB4BC6" w:rsidRPr="00BB4BC6" w:rsidRDefault="00BB4BC6" w:rsidP="00BB4BC6">
            <w:pPr>
              <w:pStyle w:val="paragraph"/>
              <w:spacing w:before="0" w:beforeAutospacing="0" w:after="0" w:afterAutospacing="0"/>
              <w:textAlignment w:val="baseline"/>
              <w:rPr>
                <w:rStyle w:val="normaltextrun"/>
                <w:sz w:val="20"/>
                <w:szCs w:val="20"/>
                <w:lang w:val="en-US"/>
              </w:rPr>
            </w:pPr>
            <w:r w:rsidRPr="00BB4BC6">
              <w:rPr>
                <w:rStyle w:val="normaltextrun"/>
                <w:sz w:val="20"/>
                <w:szCs w:val="20"/>
                <w:lang w:val="en-US"/>
              </w:rPr>
              <w:t>11.</w:t>
            </w:r>
          </w:p>
        </w:tc>
        <w:tc>
          <w:tcPr>
            <w:tcW w:w="1559" w:type="dxa"/>
            <w:vMerge w:val="restart"/>
            <w:tcBorders>
              <w:top w:val="single" w:sz="4" w:space="0" w:color="auto"/>
              <w:left w:val="single" w:sz="4" w:space="0" w:color="auto"/>
              <w:bottom w:val="single" w:sz="4" w:space="0" w:color="auto"/>
              <w:right w:val="single" w:sz="4" w:space="0" w:color="auto"/>
            </w:tcBorders>
          </w:tcPr>
          <w:p w14:paraId="653CF1D4" w14:textId="7212579F"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Fizinių ypatybių lavinimas ir sveikatingumo plėtojimas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E163644" w14:textId="701EA726" w:rsidR="00BB4BC6" w:rsidRPr="00BB4BC6" w:rsidRDefault="00BB4BC6" w:rsidP="00BB4BC6">
            <w:pPr>
              <w:pStyle w:val="paragraph"/>
              <w:spacing w:before="0" w:beforeAutospacing="0" w:after="0" w:afterAutospacing="0"/>
              <w:textAlignment w:val="baseline"/>
              <w:rPr>
                <w:sz w:val="20"/>
                <w:szCs w:val="20"/>
              </w:rPr>
            </w:pPr>
            <w:r w:rsidRPr="00BB4BC6">
              <w:rPr>
                <w:color w:val="000000"/>
                <w:sz w:val="20"/>
                <w:szCs w:val="20"/>
              </w:rPr>
              <w:t>Aukšto dėmesingumo technikos streso prevencija ir įveika</w:t>
            </w:r>
          </w:p>
        </w:tc>
        <w:tc>
          <w:tcPr>
            <w:tcW w:w="2409" w:type="dxa"/>
            <w:tcBorders>
              <w:left w:val="single" w:sz="4" w:space="0" w:color="auto"/>
            </w:tcBorders>
          </w:tcPr>
          <w:p w14:paraId="652CD041" w14:textId="61378651"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Mokymasis mažinti įtampą aukšto dėmesingumo technikas derinant su tempimo pratimais (Thai-Chi)</w:t>
            </w:r>
          </w:p>
        </w:tc>
        <w:tc>
          <w:tcPr>
            <w:tcW w:w="1276" w:type="dxa"/>
          </w:tcPr>
          <w:p w14:paraId="033E29B4" w14:textId="7924947F"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02D29AF0"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val="restart"/>
          </w:tcPr>
          <w:p w14:paraId="648E93AC" w14:textId="6CE694E7"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Geba atpažinti ir reflektuoja kvėpavimo netolygumus dinaminių ir statinių pratimų metu (B5.3)</w:t>
            </w:r>
          </w:p>
        </w:tc>
        <w:tc>
          <w:tcPr>
            <w:tcW w:w="1842" w:type="dxa"/>
            <w:vMerge w:val="restart"/>
          </w:tcPr>
          <w:p w14:paraId="4CC41DF2" w14:textId="30DBC227"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Komunikavimo; Kūrybiškumo; Pažinimo; Socialinė, emocinė ir sveikos gyvensenos</w:t>
            </w:r>
          </w:p>
        </w:tc>
        <w:tc>
          <w:tcPr>
            <w:tcW w:w="2268" w:type="dxa"/>
          </w:tcPr>
          <w:p w14:paraId="1ABDB7C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7B3F8E6D"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7F05C38E" w14:textId="77777777" w:rsidTr="00910D0D">
        <w:trPr>
          <w:trHeight w:val="276"/>
        </w:trPr>
        <w:tc>
          <w:tcPr>
            <w:tcW w:w="704" w:type="dxa"/>
            <w:vMerge/>
            <w:tcBorders>
              <w:right w:val="single" w:sz="4" w:space="0" w:color="auto"/>
            </w:tcBorders>
          </w:tcPr>
          <w:p w14:paraId="6FE6636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74801206"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70406571"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Borders>
              <w:left w:val="single" w:sz="4" w:space="0" w:color="auto"/>
            </w:tcBorders>
          </w:tcPr>
          <w:p w14:paraId="7180843A" w14:textId="40426A4A"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Mokymasis mažinti įtampą aukšto dėmesingumo technikas derinant su tempimo pratimais (joga)</w:t>
            </w:r>
          </w:p>
        </w:tc>
        <w:tc>
          <w:tcPr>
            <w:tcW w:w="1276" w:type="dxa"/>
          </w:tcPr>
          <w:p w14:paraId="6A5D9FBA" w14:textId="119D237F"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1</w:t>
            </w:r>
          </w:p>
        </w:tc>
        <w:tc>
          <w:tcPr>
            <w:tcW w:w="851" w:type="dxa"/>
          </w:tcPr>
          <w:p w14:paraId="24C589C0"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494242CC"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0E0960D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18D575B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5012DF1A"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67EB35C5" w14:textId="77777777" w:rsidTr="00910D0D">
        <w:trPr>
          <w:trHeight w:val="276"/>
        </w:trPr>
        <w:tc>
          <w:tcPr>
            <w:tcW w:w="704" w:type="dxa"/>
            <w:vMerge/>
            <w:tcBorders>
              <w:right w:val="single" w:sz="4" w:space="0" w:color="auto"/>
            </w:tcBorders>
          </w:tcPr>
          <w:p w14:paraId="1B2C19F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05EE0569"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17524259"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Borders>
              <w:left w:val="single" w:sz="4" w:space="0" w:color="auto"/>
            </w:tcBorders>
          </w:tcPr>
          <w:p w14:paraId="49C80275" w14:textId="205F9A4E"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Mokymasis mažinti įtampą aukšto dėmesingumo technikas derinant su tempimo pratimais (meditacijos pratimai)</w:t>
            </w:r>
          </w:p>
        </w:tc>
        <w:tc>
          <w:tcPr>
            <w:tcW w:w="1276" w:type="dxa"/>
          </w:tcPr>
          <w:p w14:paraId="19133034" w14:textId="77847DD8"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102CEB5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264E62FF"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28388F0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1CD4CB5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2A8914A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699CD437" w14:textId="77777777" w:rsidTr="00910D0D">
        <w:trPr>
          <w:trHeight w:val="276"/>
        </w:trPr>
        <w:tc>
          <w:tcPr>
            <w:tcW w:w="704" w:type="dxa"/>
            <w:vMerge/>
            <w:tcBorders>
              <w:right w:val="single" w:sz="4" w:space="0" w:color="auto"/>
            </w:tcBorders>
          </w:tcPr>
          <w:p w14:paraId="457AA93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0DBBB832"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759615A0"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Borders>
              <w:left w:val="single" w:sz="4" w:space="0" w:color="auto"/>
            </w:tcBorders>
          </w:tcPr>
          <w:p w14:paraId="19C8958F" w14:textId="1EF95946"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Kvėpavimo netolygumų dinaminių ir statinių pratimų metu subalansavimo reflektavimas</w:t>
            </w:r>
          </w:p>
        </w:tc>
        <w:tc>
          <w:tcPr>
            <w:tcW w:w="1276" w:type="dxa"/>
          </w:tcPr>
          <w:p w14:paraId="3F1E6125" w14:textId="3545EF4A"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0B81AC40"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08B9C4A2"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59B922DD"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2E7B51FA"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4C04A78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6556AF19" w14:textId="77777777" w:rsidTr="00910D0D">
        <w:trPr>
          <w:trHeight w:val="276"/>
        </w:trPr>
        <w:tc>
          <w:tcPr>
            <w:tcW w:w="704" w:type="dxa"/>
            <w:vMerge w:val="restart"/>
          </w:tcPr>
          <w:p w14:paraId="408635D2" w14:textId="77777777"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12.</w:t>
            </w:r>
          </w:p>
        </w:tc>
        <w:tc>
          <w:tcPr>
            <w:tcW w:w="1559" w:type="dxa"/>
            <w:vMerge w:val="restart"/>
            <w:tcBorders>
              <w:top w:val="single" w:sz="4" w:space="0" w:color="auto"/>
            </w:tcBorders>
          </w:tcPr>
          <w:p w14:paraId="77CB8C15" w14:textId="79F70B40"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Fizinių ypatybių lavinimas ir sveikatingumo plėtojimas</w:t>
            </w:r>
          </w:p>
        </w:tc>
        <w:tc>
          <w:tcPr>
            <w:tcW w:w="1560" w:type="dxa"/>
            <w:vMerge w:val="restart"/>
            <w:tcBorders>
              <w:top w:val="single" w:sz="4" w:space="0" w:color="auto"/>
              <w:left w:val="single" w:sz="4" w:space="0" w:color="auto"/>
              <w:right w:val="single" w:sz="4" w:space="0" w:color="auto"/>
            </w:tcBorders>
            <w:shd w:val="clear" w:color="auto" w:fill="auto"/>
          </w:tcPr>
          <w:p w14:paraId="56C9F6D1" w14:textId="24BA5595" w:rsidR="00BB4BC6" w:rsidRPr="00BB4BC6" w:rsidRDefault="00BB4BC6" w:rsidP="00BB4BC6">
            <w:pPr>
              <w:pStyle w:val="paragraph"/>
              <w:spacing w:before="0" w:beforeAutospacing="0" w:after="0" w:afterAutospacing="0"/>
              <w:textAlignment w:val="baseline"/>
              <w:rPr>
                <w:sz w:val="20"/>
                <w:szCs w:val="20"/>
              </w:rPr>
            </w:pPr>
            <w:r w:rsidRPr="00BB4BC6">
              <w:rPr>
                <w:color w:val="000000"/>
                <w:sz w:val="20"/>
                <w:szCs w:val="20"/>
              </w:rPr>
              <w:t>Įsivertinimo vertė</w:t>
            </w:r>
          </w:p>
        </w:tc>
        <w:tc>
          <w:tcPr>
            <w:tcW w:w="2409" w:type="dxa"/>
          </w:tcPr>
          <w:p w14:paraId="1D0E8D10" w14:textId="05012FCC"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Fizinio krūvio ir atsistatymo dinamikos po krūvio objektyvus stebėjimas</w:t>
            </w:r>
          </w:p>
        </w:tc>
        <w:tc>
          <w:tcPr>
            <w:tcW w:w="1276" w:type="dxa"/>
          </w:tcPr>
          <w:p w14:paraId="5246702F" w14:textId="443335BE"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2</w:t>
            </w:r>
          </w:p>
        </w:tc>
        <w:tc>
          <w:tcPr>
            <w:tcW w:w="851" w:type="dxa"/>
          </w:tcPr>
          <w:p w14:paraId="734A9EF3"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val="restart"/>
          </w:tcPr>
          <w:p w14:paraId="10C0D55A" w14:textId="30DB666D"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Geba analizuoti išmaniosiomis technologijomis ar įrenginiais gautus duomenis individualaus fizinio aktyvumo įsivertinimui (B6.3)</w:t>
            </w:r>
          </w:p>
        </w:tc>
        <w:tc>
          <w:tcPr>
            <w:tcW w:w="1842" w:type="dxa"/>
            <w:vMerge w:val="restart"/>
          </w:tcPr>
          <w:p w14:paraId="50C5A7F3" w14:textId="3793C245"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Komunikavimo; Kūrybiškumo; Pažinimo; Skaitmeninė</w:t>
            </w:r>
          </w:p>
        </w:tc>
        <w:tc>
          <w:tcPr>
            <w:tcW w:w="2268" w:type="dxa"/>
          </w:tcPr>
          <w:p w14:paraId="49C8EF57"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3C92C32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0937F920" w14:textId="77777777" w:rsidTr="00910D0D">
        <w:trPr>
          <w:trHeight w:val="276"/>
        </w:trPr>
        <w:tc>
          <w:tcPr>
            <w:tcW w:w="704" w:type="dxa"/>
            <w:vMerge/>
          </w:tcPr>
          <w:p w14:paraId="498847CB"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0C371E4D"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39922480"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368F02A4" w14:textId="031AEB42"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Mokymasis analizuoti krūvio intensyvumo toleravimo, kitus fizinio pajėgumo duomenis</w:t>
            </w:r>
          </w:p>
        </w:tc>
        <w:tc>
          <w:tcPr>
            <w:tcW w:w="1276" w:type="dxa"/>
          </w:tcPr>
          <w:p w14:paraId="276513A3" w14:textId="71980F3A"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1</w:t>
            </w:r>
          </w:p>
        </w:tc>
        <w:tc>
          <w:tcPr>
            <w:tcW w:w="851" w:type="dxa"/>
          </w:tcPr>
          <w:p w14:paraId="6BAF27A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39924BC0"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3C70E33C"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51CA5082"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597F71A7"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26E68930" w14:textId="77777777" w:rsidTr="00910D0D">
        <w:trPr>
          <w:trHeight w:val="276"/>
        </w:trPr>
        <w:tc>
          <w:tcPr>
            <w:tcW w:w="704" w:type="dxa"/>
            <w:vMerge/>
          </w:tcPr>
          <w:p w14:paraId="435CF1DA"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5FB71EFF"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0F2CFE92"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4C2EEA06" w14:textId="4B7C6838"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Objektyviais įsivertinimo būdais gauti duomenys lyginami su subjektyvaus įsivertinimo duomenimis</w:t>
            </w:r>
          </w:p>
        </w:tc>
        <w:tc>
          <w:tcPr>
            <w:tcW w:w="1276" w:type="dxa"/>
          </w:tcPr>
          <w:p w14:paraId="3ED4D0DB" w14:textId="4D6C96A5"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1</w:t>
            </w:r>
          </w:p>
        </w:tc>
        <w:tc>
          <w:tcPr>
            <w:tcW w:w="851" w:type="dxa"/>
          </w:tcPr>
          <w:p w14:paraId="055D31E3"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634F7A26"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7B0DF5D8"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619D4AD7"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6A4CFF2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02351F7A" w14:textId="77777777" w:rsidTr="00910D0D">
        <w:trPr>
          <w:trHeight w:val="276"/>
        </w:trPr>
        <w:tc>
          <w:tcPr>
            <w:tcW w:w="704" w:type="dxa"/>
            <w:vMerge/>
          </w:tcPr>
          <w:p w14:paraId="7529CB7A"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5F700DBD"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68CC069E"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7626B802" w14:textId="69E53FDD"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 xml:space="preserve">Diskusija apie fizinio krūvio apimties ir </w:t>
            </w:r>
            <w:r w:rsidRPr="00BB4BC6">
              <w:rPr>
                <w:color w:val="000000"/>
                <w:sz w:val="20"/>
                <w:szCs w:val="20"/>
              </w:rPr>
              <w:lastRenderedPageBreak/>
              <w:t>intensyvumo stebėjimo svarbą fizinio aktyvumo įsivertinimui ir planavimui</w:t>
            </w:r>
          </w:p>
        </w:tc>
        <w:tc>
          <w:tcPr>
            <w:tcW w:w="1276" w:type="dxa"/>
          </w:tcPr>
          <w:p w14:paraId="466E120C" w14:textId="33892720"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lastRenderedPageBreak/>
              <w:t>1</w:t>
            </w:r>
          </w:p>
        </w:tc>
        <w:tc>
          <w:tcPr>
            <w:tcW w:w="851" w:type="dxa"/>
          </w:tcPr>
          <w:p w14:paraId="07B730CD"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19D7E52B"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0A7F5B0C"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52D48638"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3E2DE849"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1920A0AD" w14:textId="77777777" w:rsidTr="00910D0D">
        <w:trPr>
          <w:trHeight w:val="276"/>
        </w:trPr>
        <w:tc>
          <w:tcPr>
            <w:tcW w:w="704" w:type="dxa"/>
            <w:vMerge w:val="restart"/>
          </w:tcPr>
          <w:p w14:paraId="4B052E76" w14:textId="77777777"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13.</w:t>
            </w:r>
          </w:p>
        </w:tc>
        <w:tc>
          <w:tcPr>
            <w:tcW w:w="1559" w:type="dxa"/>
            <w:vMerge w:val="restart"/>
          </w:tcPr>
          <w:p w14:paraId="20D445FB" w14:textId="415DDA26"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Sporto ir sveikatos vertybinių nuostatų ugdymas ir raiška</w:t>
            </w:r>
          </w:p>
        </w:tc>
        <w:tc>
          <w:tcPr>
            <w:tcW w:w="1560" w:type="dxa"/>
            <w:vMerge w:val="restart"/>
            <w:tcBorders>
              <w:top w:val="single" w:sz="4" w:space="0" w:color="auto"/>
              <w:left w:val="single" w:sz="4" w:space="0" w:color="auto"/>
              <w:right w:val="single" w:sz="4" w:space="0" w:color="auto"/>
            </w:tcBorders>
            <w:shd w:val="clear" w:color="auto" w:fill="auto"/>
          </w:tcPr>
          <w:p w14:paraId="0A8D61E3" w14:textId="714655B8" w:rsidR="00BB4BC6" w:rsidRPr="00BB4BC6" w:rsidRDefault="00BB4BC6" w:rsidP="00BB4BC6">
            <w:pPr>
              <w:pStyle w:val="paragraph"/>
              <w:spacing w:before="0" w:beforeAutospacing="0" w:after="0" w:afterAutospacing="0"/>
              <w:textAlignment w:val="baseline"/>
              <w:rPr>
                <w:sz w:val="20"/>
                <w:szCs w:val="20"/>
              </w:rPr>
            </w:pPr>
            <w:r w:rsidRPr="00BB4BC6">
              <w:rPr>
                <w:color w:val="000000"/>
                <w:sz w:val="20"/>
                <w:szCs w:val="20"/>
              </w:rPr>
              <w:t>Judėjimo džiaugsmas</w:t>
            </w:r>
          </w:p>
        </w:tc>
        <w:tc>
          <w:tcPr>
            <w:tcW w:w="2409" w:type="dxa"/>
          </w:tcPr>
          <w:p w14:paraId="6CF101AD" w14:textId="5526D16C"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Džiaugsmą teikiančių fizinio aktyvumo patirčių analizavimas, išskiriant individualius fizinio aktyvumo būdų pasirinkimo prioritetus</w:t>
            </w:r>
          </w:p>
        </w:tc>
        <w:tc>
          <w:tcPr>
            <w:tcW w:w="1276" w:type="dxa"/>
          </w:tcPr>
          <w:p w14:paraId="74DA3D3C" w14:textId="3ACF5980"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1</w:t>
            </w:r>
          </w:p>
        </w:tc>
        <w:tc>
          <w:tcPr>
            <w:tcW w:w="851" w:type="dxa"/>
          </w:tcPr>
          <w:p w14:paraId="736C1C82"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val="restart"/>
          </w:tcPr>
          <w:p w14:paraId="158E8EDB" w14:textId="634EB56E"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Geba lygiaverčiai bendrauti su skirtingų fizinių ar intelektinių galių bendraamžiais; reflektuoja olimpinių vertybių raišką individualiose ir bendrose su kitais fizinio aktyvumo veiklose (C1.3)</w:t>
            </w:r>
          </w:p>
        </w:tc>
        <w:tc>
          <w:tcPr>
            <w:tcW w:w="1842" w:type="dxa"/>
            <w:vMerge w:val="restart"/>
          </w:tcPr>
          <w:p w14:paraId="190B2321" w14:textId="73901215"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Komunikavimo; Kūrybiškumo; Pažinimo; Pilietiškumo; Socialinė, emocinė ir sveikos gyvensenos</w:t>
            </w:r>
          </w:p>
        </w:tc>
        <w:tc>
          <w:tcPr>
            <w:tcW w:w="2268" w:type="dxa"/>
          </w:tcPr>
          <w:p w14:paraId="5B4F6BF9"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10EE1823"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15BF2B20" w14:textId="77777777" w:rsidTr="00910D0D">
        <w:trPr>
          <w:trHeight w:val="276"/>
        </w:trPr>
        <w:tc>
          <w:tcPr>
            <w:tcW w:w="704" w:type="dxa"/>
            <w:vMerge/>
          </w:tcPr>
          <w:p w14:paraId="13C0DBE6"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68C0D23B"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484E0CCE"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754E1FD6" w14:textId="5EC7EBC7"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Lyties, kūno masės indekso, fizinio pajėgumo įtaka fizinio aktyvumo būdo pasirinkimui</w:t>
            </w:r>
          </w:p>
        </w:tc>
        <w:tc>
          <w:tcPr>
            <w:tcW w:w="1276" w:type="dxa"/>
          </w:tcPr>
          <w:p w14:paraId="51284F40" w14:textId="28D2DA8A"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1</w:t>
            </w:r>
          </w:p>
        </w:tc>
        <w:tc>
          <w:tcPr>
            <w:tcW w:w="851" w:type="dxa"/>
          </w:tcPr>
          <w:p w14:paraId="1275237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32DF5910"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3D688EC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6F3B666D"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54D54B86"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65818C93" w14:textId="77777777" w:rsidTr="00910D0D">
        <w:trPr>
          <w:trHeight w:val="276"/>
        </w:trPr>
        <w:tc>
          <w:tcPr>
            <w:tcW w:w="704" w:type="dxa"/>
            <w:vMerge/>
          </w:tcPr>
          <w:p w14:paraId="61E61D20"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53F83ECC"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758E00B5"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63BE0F78" w14:textId="4EAA19F9"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Individualios brendimo raidos, somatotipo ir kitų individualių ypatumų (judėjimo ar raidos sutrikimų) įtaka fizinio aktyvumo būdo pasirinkimui</w:t>
            </w:r>
          </w:p>
        </w:tc>
        <w:tc>
          <w:tcPr>
            <w:tcW w:w="1276" w:type="dxa"/>
          </w:tcPr>
          <w:p w14:paraId="0D646835" w14:textId="6F958100"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1</w:t>
            </w:r>
          </w:p>
        </w:tc>
        <w:tc>
          <w:tcPr>
            <w:tcW w:w="851" w:type="dxa"/>
          </w:tcPr>
          <w:p w14:paraId="5FFE6529"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3D7BC0AB"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4F9B33BE"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101CCEC7"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3C355819"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6650CB4E" w14:textId="77777777" w:rsidTr="00910D0D">
        <w:trPr>
          <w:trHeight w:val="276"/>
        </w:trPr>
        <w:tc>
          <w:tcPr>
            <w:tcW w:w="704" w:type="dxa"/>
            <w:vMerge w:val="restart"/>
          </w:tcPr>
          <w:p w14:paraId="35FAC6E8" w14:textId="77777777"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14.</w:t>
            </w:r>
          </w:p>
        </w:tc>
        <w:tc>
          <w:tcPr>
            <w:tcW w:w="1559" w:type="dxa"/>
            <w:vMerge w:val="restart"/>
          </w:tcPr>
          <w:p w14:paraId="70AD9482" w14:textId="3388BCC8"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Sporto ir sveikatos vertybinių nuostatų ugdymas ir raiška</w:t>
            </w:r>
          </w:p>
        </w:tc>
        <w:tc>
          <w:tcPr>
            <w:tcW w:w="1560" w:type="dxa"/>
            <w:vMerge w:val="restart"/>
            <w:tcBorders>
              <w:top w:val="nil"/>
              <w:left w:val="single" w:sz="4" w:space="0" w:color="auto"/>
              <w:right w:val="single" w:sz="4" w:space="0" w:color="auto"/>
            </w:tcBorders>
            <w:shd w:val="clear" w:color="auto" w:fill="auto"/>
          </w:tcPr>
          <w:p w14:paraId="4E274473" w14:textId="7EEB435F"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color w:val="000000"/>
                <w:sz w:val="20"/>
                <w:szCs w:val="20"/>
              </w:rPr>
              <w:t>Tobulėjimas komandoje</w:t>
            </w:r>
          </w:p>
        </w:tc>
        <w:tc>
          <w:tcPr>
            <w:tcW w:w="2409" w:type="dxa"/>
          </w:tcPr>
          <w:p w14:paraId="5379C7F8" w14:textId="6CA75B60"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Mokymasis įsivertinti savo reakcijas į nesėkmes komandinio veikimo situacijose</w:t>
            </w:r>
          </w:p>
        </w:tc>
        <w:tc>
          <w:tcPr>
            <w:tcW w:w="1276" w:type="dxa"/>
          </w:tcPr>
          <w:p w14:paraId="01F946EB" w14:textId="4430DEB5"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2</w:t>
            </w:r>
          </w:p>
        </w:tc>
        <w:tc>
          <w:tcPr>
            <w:tcW w:w="851" w:type="dxa"/>
          </w:tcPr>
          <w:p w14:paraId="5322665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val="restart"/>
          </w:tcPr>
          <w:p w14:paraId="69BCB73A" w14:textId="64B896BE" w:rsidR="00BB4BC6" w:rsidRPr="00BB4BC6" w:rsidRDefault="00BB4BC6" w:rsidP="00BB4BC6">
            <w:pPr>
              <w:pStyle w:val="paragraph"/>
              <w:spacing w:before="0" w:beforeAutospacing="0" w:after="0" w:afterAutospacing="0"/>
              <w:textAlignment w:val="baseline"/>
              <w:rPr>
                <w:color w:val="000000"/>
                <w:sz w:val="20"/>
                <w:szCs w:val="20"/>
              </w:rPr>
            </w:pPr>
            <w:r w:rsidRPr="00BB4BC6">
              <w:rPr>
                <w:color w:val="000000"/>
                <w:sz w:val="20"/>
                <w:szCs w:val="20"/>
              </w:rPr>
              <w:t>Geba lygiaverčiai bendrauti su skirtingų fizinių ar intelektinių galių bendraamžiais; reflektuoja olimpinių vertybių raišką individualiose ir bendrose su kitais fizinio aktyvumo veiklose (C1.3)</w:t>
            </w:r>
          </w:p>
        </w:tc>
        <w:tc>
          <w:tcPr>
            <w:tcW w:w="1842" w:type="dxa"/>
            <w:vMerge w:val="restart"/>
          </w:tcPr>
          <w:p w14:paraId="07CE0F94" w14:textId="62A38D76" w:rsidR="00BB4BC6" w:rsidRPr="00BB4BC6" w:rsidRDefault="00BB4BC6" w:rsidP="00BB4BC6">
            <w:pPr>
              <w:pStyle w:val="paragraph"/>
              <w:spacing w:before="0" w:beforeAutospacing="0" w:after="0" w:afterAutospacing="0"/>
              <w:textAlignment w:val="baseline"/>
              <w:rPr>
                <w:rStyle w:val="normaltextrun"/>
                <w:sz w:val="20"/>
                <w:szCs w:val="20"/>
              </w:rPr>
            </w:pPr>
            <w:r w:rsidRPr="00BB4BC6">
              <w:rPr>
                <w:rStyle w:val="normaltextrun"/>
                <w:sz w:val="20"/>
                <w:szCs w:val="20"/>
              </w:rPr>
              <w:t>Komunikavimo; Kūrybiškumo; Pažinimo; Pilietiškumo; Socialinė, emocinė ir sveikos gyvensenos</w:t>
            </w:r>
          </w:p>
        </w:tc>
        <w:tc>
          <w:tcPr>
            <w:tcW w:w="2268" w:type="dxa"/>
          </w:tcPr>
          <w:p w14:paraId="07385CA3" w14:textId="34407451"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184691B7"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4F253EAC" w14:textId="77777777" w:rsidTr="00910D0D">
        <w:trPr>
          <w:trHeight w:val="276"/>
        </w:trPr>
        <w:tc>
          <w:tcPr>
            <w:tcW w:w="704" w:type="dxa"/>
            <w:vMerge/>
          </w:tcPr>
          <w:p w14:paraId="4494678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Pr>
          <w:p w14:paraId="0C5440A5"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1740BFED"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Pr>
          <w:p w14:paraId="2A0FB39A" w14:textId="26DAE7CA"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Mokymasis reflektuoti nesėkmes, planuoti emocinio komunikavimo tobulinimą</w:t>
            </w:r>
          </w:p>
        </w:tc>
        <w:tc>
          <w:tcPr>
            <w:tcW w:w="1276" w:type="dxa"/>
          </w:tcPr>
          <w:p w14:paraId="3769DFE1" w14:textId="570646EA" w:rsidR="00BB4BC6" w:rsidRPr="00BB4BC6" w:rsidRDefault="00BB4BC6" w:rsidP="00BB4BC6">
            <w:pPr>
              <w:pStyle w:val="paragraph"/>
              <w:spacing w:before="0" w:beforeAutospacing="0" w:after="0" w:afterAutospacing="0"/>
              <w:textAlignment w:val="baseline"/>
              <w:rPr>
                <w:rStyle w:val="normaltextrun"/>
                <w:color w:val="FF0000"/>
                <w:sz w:val="20"/>
                <w:szCs w:val="20"/>
                <w:highlight w:val="yellow"/>
              </w:rPr>
            </w:pPr>
            <w:r w:rsidRPr="00BB4BC6">
              <w:rPr>
                <w:color w:val="000000"/>
                <w:sz w:val="20"/>
                <w:szCs w:val="20"/>
              </w:rPr>
              <w:t>2</w:t>
            </w:r>
          </w:p>
        </w:tc>
        <w:tc>
          <w:tcPr>
            <w:tcW w:w="851" w:type="dxa"/>
          </w:tcPr>
          <w:p w14:paraId="73BE98C5"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Pr>
          <w:p w14:paraId="71F7BC31"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Pr>
          <w:p w14:paraId="47FBA2F4"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Pr>
          <w:p w14:paraId="1BA74DEC"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24" w:type="dxa"/>
          </w:tcPr>
          <w:p w14:paraId="7C65240F"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BB4BC6" w:rsidRPr="00BB4BC6" w14:paraId="713B8A90" w14:textId="77777777" w:rsidTr="003E598D">
        <w:trPr>
          <w:trHeight w:val="874"/>
        </w:trPr>
        <w:tc>
          <w:tcPr>
            <w:tcW w:w="704" w:type="dxa"/>
            <w:vMerge/>
            <w:tcBorders>
              <w:bottom w:val="single" w:sz="4" w:space="0" w:color="auto"/>
            </w:tcBorders>
          </w:tcPr>
          <w:p w14:paraId="62E223A0"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559" w:type="dxa"/>
            <w:vMerge/>
            <w:tcBorders>
              <w:bottom w:val="single" w:sz="4" w:space="0" w:color="auto"/>
            </w:tcBorders>
          </w:tcPr>
          <w:p w14:paraId="187D947C" w14:textId="77777777" w:rsidR="00BB4BC6" w:rsidRPr="00BB4BC6" w:rsidRDefault="00BB4BC6" w:rsidP="00BB4BC6">
            <w:pPr>
              <w:pStyle w:val="paragraph"/>
              <w:spacing w:before="0" w:beforeAutospacing="0" w:after="0" w:afterAutospacing="0"/>
              <w:textAlignment w:val="baseline"/>
              <w:rPr>
                <w:sz w:val="20"/>
                <w:szCs w:val="20"/>
              </w:rPr>
            </w:pPr>
          </w:p>
        </w:tc>
        <w:tc>
          <w:tcPr>
            <w:tcW w:w="1560" w:type="dxa"/>
            <w:vMerge/>
            <w:tcBorders>
              <w:left w:val="single" w:sz="4" w:space="0" w:color="auto"/>
              <w:bottom w:val="single" w:sz="4" w:space="0" w:color="auto"/>
              <w:right w:val="single" w:sz="4" w:space="0" w:color="auto"/>
            </w:tcBorders>
            <w:shd w:val="clear" w:color="auto" w:fill="auto"/>
          </w:tcPr>
          <w:p w14:paraId="24B606FB"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2409" w:type="dxa"/>
            <w:tcBorders>
              <w:bottom w:val="single" w:sz="4" w:space="0" w:color="auto"/>
            </w:tcBorders>
          </w:tcPr>
          <w:p w14:paraId="76368BEB" w14:textId="485F4955" w:rsidR="00BB4BC6" w:rsidRPr="00BB4BC6" w:rsidRDefault="00BB4BC6" w:rsidP="00BB4BC6">
            <w:pPr>
              <w:pStyle w:val="paragraph"/>
              <w:spacing w:before="0" w:beforeAutospacing="0" w:after="0" w:afterAutospacing="0"/>
              <w:textAlignment w:val="baseline"/>
              <w:rPr>
                <w:color w:val="FF0000"/>
                <w:sz w:val="20"/>
                <w:szCs w:val="20"/>
                <w:highlight w:val="yellow"/>
              </w:rPr>
            </w:pPr>
            <w:r w:rsidRPr="00BB4BC6">
              <w:rPr>
                <w:color w:val="000000"/>
                <w:sz w:val="20"/>
                <w:szCs w:val="20"/>
              </w:rPr>
              <w:t>Dopingo vartojimo pasekmės sportininko pasitikėjimui savimi, tobulėjimui, sveikatai</w:t>
            </w:r>
          </w:p>
        </w:tc>
        <w:tc>
          <w:tcPr>
            <w:tcW w:w="1276" w:type="dxa"/>
            <w:tcBorders>
              <w:bottom w:val="single" w:sz="4" w:space="0" w:color="auto"/>
            </w:tcBorders>
          </w:tcPr>
          <w:p w14:paraId="25A2B42D" w14:textId="60A707F3" w:rsidR="00BB4BC6" w:rsidRPr="00BB4BC6" w:rsidRDefault="00BB4BC6" w:rsidP="00BB4BC6">
            <w:pPr>
              <w:pStyle w:val="paragraph"/>
              <w:spacing w:before="0" w:beforeAutospacing="0" w:after="0" w:afterAutospacing="0"/>
              <w:textAlignment w:val="baseline"/>
              <w:rPr>
                <w:color w:val="FF0000"/>
                <w:sz w:val="20"/>
                <w:szCs w:val="20"/>
                <w:highlight w:val="yellow"/>
              </w:rPr>
            </w:pPr>
            <w:r w:rsidRPr="00BB4BC6">
              <w:rPr>
                <w:color w:val="000000"/>
                <w:sz w:val="20"/>
                <w:szCs w:val="20"/>
              </w:rPr>
              <w:t>1</w:t>
            </w:r>
          </w:p>
        </w:tc>
        <w:tc>
          <w:tcPr>
            <w:tcW w:w="851" w:type="dxa"/>
            <w:tcBorders>
              <w:bottom w:val="single" w:sz="4" w:space="0" w:color="auto"/>
            </w:tcBorders>
          </w:tcPr>
          <w:p w14:paraId="6DE6FB49"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1701" w:type="dxa"/>
            <w:vMerge/>
            <w:tcBorders>
              <w:bottom w:val="single" w:sz="4" w:space="0" w:color="auto"/>
            </w:tcBorders>
          </w:tcPr>
          <w:p w14:paraId="514310A9" w14:textId="77777777" w:rsidR="00BB4BC6" w:rsidRPr="00BB4BC6" w:rsidRDefault="00BB4BC6" w:rsidP="00BB4BC6">
            <w:pPr>
              <w:pStyle w:val="paragraph"/>
              <w:spacing w:before="0" w:beforeAutospacing="0" w:after="0" w:afterAutospacing="0"/>
              <w:textAlignment w:val="baseline"/>
              <w:rPr>
                <w:color w:val="000000"/>
                <w:sz w:val="20"/>
                <w:szCs w:val="20"/>
              </w:rPr>
            </w:pPr>
          </w:p>
        </w:tc>
        <w:tc>
          <w:tcPr>
            <w:tcW w:w="1842" w:type="dxa"/>
            <w:vMerge/>
            <w:tcBorders>
              <w:bottom w:val="single" w:sz="4" w:space="0" w:color="auto"/>
            </w:tcBorders>
          </w:tcPr>
          <w:p w14:paraId="14E307E0"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c>
          <w:tcPr>
            <w:tcW w:w="2268" w:type="dxa"/>
            <w:tcBorders>
              <w:bottom w:val="single" w:sz="4" w:space="0" w:color="auto"/>
            </w:tcBorders>
          </w:tcPr>
          <w:p w14:paraId="64B1E61A" w14:textId="5566B0B9" w:rsidR="00BB4BC6" w:rsidRPr="00BB4BC6" w:rsidRDefault="00000000" w:rsidP="00BB4BC6">
            <w:pPr>
              <w:pStyle w:val="paragraph"/>
              <w:spacing w:before="0" w:beforeAutospacing="0" w:after="0" w:afterAutospacing="0"/>
              <w:textAlignment w:val="baseline"/>
              <w:rPr>
                <w:rStyle w:val="normaltextrun"/>
                <w:sz w:val="20"/>
                <w:szCs w:val="20"/>
              </w:rPr>
            </w:pPr>
            <w:hyperlink r:id="rId10" w:history="1">
              <w:r w:rsidR="00BB4BC6" w:rsidRPr="00BB4BC6">
                <w:rPr>
                  <w:rStyle w:val="Hyperlink"/>
                  <w:sz w:val="20"/>
                  <w:szCs w:val="20"/>
                </w:rPr>
                <w:t xml:space="preserve">https://emokykla.lt/upload/files/2024/04/24/olimpiniu-vertybiu-ugdymo-pagrindai.pdf </w:t>
              </w:r>
            </w:hyperlink>
          </w:p>
        </w:tc>
        <w:tc>
          <w:tcPr>
            <w:tcW w:w="1524" w:type="dxa"/>
            <w:tcBorders>
              <w:bottom w:val="single" w:sz="4" w:space="0" w:color="auto"/>
            </w:tcBorders>
          </w:tcPr>
          <w:p w14:paraId="17D56976" w14:textId="77777777" w:rsidR="00BB4BC6" w:rsidRPr="00BB4BC6" w:rsidRDefault="00BB4BC6" w:rsidP="00BB4BC6">
            <w:pPr>
              <w:pStyle w:val="paragraph"/>
              <w:spacing w:before="0" w:beforeAutospacing="0" w:after="0" w:afterAutospacing="0"/>
              <w:textAlignment w:val="baseline"/>
              <w:rPr>
                <w:rStyle w:val="normaltextrun"/>
                <w:sz w:val="20"/>
                <w:szCs w:val="20"/>
              </w:rPr>
            </w:pPr>
          </w:p>
        </w:tc>
      </w:tr>
      <w:tr w:rsidR="00EE3248" w:rsidRPr="00BB4BC6" w14:paraId="7E8F778E" w14:textId="77777777" w:rsidTr="00910D0D">
        <w:trPr>
          <w:trHeight w:val="276"/>
        </w:trPr>
        <w:tc>
          <w:tcPr>
            <w:tcW w:w="704" w:type="dxa"/>
            <w:vMerge w:val="restart"/>
            <w:tcBorders>
              <w:bottom w:val="single" w:sz="4" w:space="0" w:color="auto"/>
            </w:tcBorders>
          </w:tcPr>
          <w:p w14:paraId="143FA715" w14:textId="77777777" w:rsidR="00EE3248" w:rsidRPr="00BB4BC6" w:rsidRDefault="00EE3248" w:rsidP="00EE3248">
            <w:pPr>
              <w:pStyle w:val="paragraph"/>
              <w:spacing w:before="0" w:beforeAutospacing="0" w:after="0" w:afterAutospacing="0"/>
              <w:textAlignment w:val="baseline"/>
              <w:rPr>
                <w:rStyle w:val="normaltextrun"/>
                <w:sz w:val="20"/>
                <w:szCs w:val="20"/>
              </w:rPr>
            </w:pPr>
            <w:r w:rsidRPr="00BB4BC6">
              <w:rPr>
                <w:rStyle w:val="normaltextrun"/>
                <w:sz w:val="20"/>
                <w:szCs w:val="20"/>
              </w:rPr>
              <w:t>15.</w:t>
            </w:r>
          </w:p>
        </w:tc>
        <w:tc>
          <w:tcPr>
            <w:tcW w:w="1559" w:type="dxa"/>
            <w:vMerge w:val="restart"/>
            <w:tcBorders>
              <w:bottom w:val="single" w:sz="4" w:space="0" w:color="auto"/>
            </w:tcBorders>
          </w:tcPr>
          <w:p w14:paraId="68F99257" w14:textId="69D2354E" w:rsidR="00EE3248" w:rsidRPr="00BB4BC6" w:rsidRDefault="00EE3248" w:rsidP="00EE3248">
            <w:pPr>
              <w:pStyle w:val="paragraph"/>
              <w:spacing w:before="0" w:beforeAutospacing="0" w:after="0" w:afterAutospacing="0"/>
              <w:textAlignment w:val="baseline"/>
              <w:rPr>
                <w:sz w:val="20"/>
                <w:szCs w:val="20"/>
              </w:rPr>
            </w:pPr>
            <w:r w:rsidRPr="00BB4BC6">
              <w:rPr>
                <w:color w:val="000000"/>
                <w:sz w:val="20"/>
                <w:szCs w:val="20"/>
              </w:rPr>
              <w:t>Sporto ir sveikatos vertybinių nuostatų ugdymas ir raiška</w:t>
            </w:r>
          </w:p>
        </w:tc>
        <w:tc>
          <w:tcPr>
            <w:tcW w:w="1560" w:type="dxa"/>
            <w:vMerge w:val="restart"/>
            <w:tcBorders>
              <w:left w:val="single" w:sz="4" w:space="0" w:color="auto"/>
              <w:bottom w:val="single" w:sz="4" w:space="0" w:color="auto"/>
              <w:right w:val="single" w:sz="4" w:space="0" w:color="auto"/>
            </w:tcBorders>
            <w:shd w:val="clear" w:color="auto" w:fill="auto"/>
          </w:tcPr>
          <w:p w14:paraId="496FF8E9" w14:textId="6B0D9EDA" w:rsidR="00EE3248" w:rsidRPr="00BB4BC6" w:rsidRDefault="00EE3248" w:rsidP="00EE3248">
            <w:pPr>
              <w:pStyle w:val="paragraph"/>
              <w:spacing w:before="0" w:beforeAutospacing="0" w:after="0" w:afterAutospacing="0"/>
              <w:textAlignment w:val="baseline"/>
              <w:rPr>
                <w:color w:val="000000"/>
                <w:sz w:val="20"/>
                <w:szCs w:val="20"/>
              </w:rPr>
            </w:pPr>
            <w:r w:rsidRPr="00BB4BC6">
              <w:rPr>
                <w:color w:val="000000"/>
                <w:sz w:val="20"/>
                <w:szCs w:val="20"/>
              </w:rPr>
              <w:t>Lygiavertis bendravimas</w:t>
            </w:r>
          </w:p>
        </w:tc>
        <w:tc>
          <w:tcPr>
            <w:tcW w:w="2409" w:type="dxa"/>
            <w:tcBorders>
              <w:bottom w:val="single" w:sz="4" w:space="0" w:color="auto"/>
            </w:tcBorders>
          </w:tcPr>
          <w:p w14:paraId="67ACCC4C" w14:textId="6B52DF61" w:rsidR="00EE3248" w:rsidRPr="00EE3248" w:rsidRDefault="00EE3248" w:rsidP="00EE3248">
            <w:pPr>
              <w:pStyle w:val="paragraph"/>
              <w:spacing w:before="0" w:beforeAutospacing="0" w:after="0" w:afterAutospacing="0"/>
              <w:textAlignment w:val="baseline"/>
              <w:rPr>
                <w:color w:val="FF0000"/>
                <w:sz w:val="20"/>
                <w:szCs w:val="20"/>
                <w:highlight w:val="yellow"/>
              </w:rPr>
            </w:pPr>
            <w:r w:rsidRPr="00EE3248">
              <w:rPr>
                <w:color w:val="000000"/>
                <w:sz w:val="20"/>
                <w:szCs w:val="20"/>
              </w:rPr>
              <w:t>Fizinių, intelektinių, kultūrinių skirtumų privalumų ir trukdžių bendradarbiavimui tyrinėjimas</w:t>
            </w:r>
          </w:p>
        </w:tc>
        <w:tc>
          <w:tcPr>
            <w:tcW w:w="1276" w:type="dxa"/>
            <w:tcBorders>
              <w:bottom w:val="single" w:sz="4" w:space="0" w:color="auto"/>
            </w:tcBorders>
          </w:tcPr>
          <w:p w14:paraId="6B266EA7" w14:textId="5A2F0A94" w:rsidR="00EE3248" w:rsidRPr="00EE3248" w:rsidRDefault="00EE3248" w:rsidP="00EE3248">
            <w:pPr>
              <w:pStyle w:val="paragraph"/>
              <w:spacing w:before="0" w:beforeAutospacing="0" w:after="0" w:afterAutospacing="0"/>
              <w:textAlignment w:val="baseline"/>
              <w:rPr>
                <w:color w:val="FF0000"/>
                <w:sz w:val="20"/>
                <w:szCs w:val="20"/>
                <w:highlight w:val="yellow"/>
              </w:rPr>
            </w:pPr>
            <w:r w:rsidRPr="00EE3248">
              <w:rPr>
                <w:color w:val="000000"/>
                <w:sz w:val="20"/>
                <w:szCs w:val="20"/>
              </w:rPr>
              <w:t>1</w:t>
            </w:r>
          </w:p>
        </w:tc>
        <w:tc>
          <w:tcPr>
            <w:tcW w:w="851" w:type="dxa"/>
            <w:tcBorders>
              <w:bottom w:val="single" w:sz="4" w:space="0" w:color="auto"/>
            </w:tcBorders>
          </w:tcPr>
          <w:p w14:paraId="3C6FDDDA"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701" w:type="dxa"/>
            <w:vMerge w:val="restart"/>
            <w:tcBorders>
              <w:bottom w:val="single" w:sz="4" w:space="0" w:color="auto"/>
            </w:tcBorders>
          </w:tcPr>
          <w:p w14:paraId="2A9EBE4D" w14:textId="64123F0C" w:rsidR="00EE3248" w:rsidRPr="00BB4BC6" w:rsidRDefault="00EE3248" w:rsidP="00EE3248">
            <w:pPr>
              <w:pStyle w:val="paragraph"/>
              <w:spacing w:before="0" w:beforeAutospacing="0" w:after="0" w:afterAutospacing="0"/>
              <w:textAlignment w:val="baseline"/>
              <w:rPr>
                <w:color w:val="000000"/>
                <w:sz w:val="20"/>
                <w:szCs w:val="20"/>
              </w:rPr>
            </w:pPr>
            <w:r w:rsidRPr="00BB4BC6">
              <w:rPr>
                <w:color w:val="000000"/>
                <w:sz w:val="20"/>
                <w:szCs w:val="20"/>
              </w:rPr>
              <w:t xml:space="preserve">Geba lygiaverčiai bendrauti su skirtingų fizinių ar intelektinių galių bendraamžiais; reflektuoja olimpinių vertybių raišką individualiose ir bendrose su kitais </w:t>
            </w:r>
            <w:r w:rsidRPr="00BB4BC6">
              <w:rPr>
                <w:color w:val="000000"/>
                <w:sz w:val="20"/>
                <w:szCs w:val="20"/>
              </w:rPr>
              <w:lastRenderedPageBreak/>
              <w:t>fizinio aktyvumo veiklose (C1.3)</w:t>
            </w:r>
          </w:p>
        </w:tc>
        <w:tc>
          <w:tcPr>
            <w:tcW w:w="1842" w:type="dxa"/>
            <w:vMerge w:val="restart"/>
            <w:tcBorders>
              <w:bottom w:val="single" w:sz="4" w:space="0" w:color="auto"/>
            </w:tcBorders>
          </w:tcPr>
          <w:p w14:paraId="26F75C1A" w14:textId="2B64F2B9" w:rsidR="00EE3248" w:rsidRPr="00BB4BC6" w:rsidRDefault="00EE3248" w:rsidP="00EE3248">
            <w:pPr>
              <w:pStyle w:val="paragraph"/>
              <w:spacing w:before="0" w:beforeAutospacing="0" w:after="0" w:afterAutospacing="0"/>
              <w:textAlignment w:val="baseline"/>
              <w:rPr>
                <w:rStyle w:val="normaltextrun"/>
                <w:sz w:val="20"/>
                <w:szCs w:val="20"/>
              </w:rPr>
            </w:pPr>
            <w:r w:rsidRPr="00BB4BC6">
              <w:rPr>
                <w:rStyle w:val="normaltextrun"/>
                <w:sz w:val="20"/>
                <w:szCs w:val="20"/>
              </w:rPr>
              <w:lastRenderedPageBreak/>
              <w:t>Komunikavimo; Kūrybiškumo; Pažinimo;</w:t>
            </w:r>
            <w:r w:rsidRPr="00BB4BC6">
              <w:rPr>
                <w:sz w:val="20"/>
                <w:szCs w:val="20"/>
              </w:rPr>
              <w:t xml:space="preserve"> </w:t>
            </w:r>
            <w:r w:rsidRPr="00BB4BC6">
              <w:rPr>
                <w:rStyle w:val="normaltextrun"/>
                <w:sz w:val="20"/>
                <w:szCs w:val="20"/>
              </w:rPr>
              <w:t>Pilietiškumo; Socialinė, emocinė ir sveikos gyvensenos</w:t>
            </w:r>
          </w:p>
        </w:tc>
        <w:tc>
          <w:tcPr>
            <w:tcW w:w="2268" w:type="dxa"/>
            <w:tcBorders>
              <w:bottom w:val="single" w:sz="4" w:space="0" w:color="auto"/>
            </w:tcBorders>
          </w:tcPr>
          <w:p w14:paraId="7A9519E6"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524" w:type="dxa"/>
            <w:tcBorders>
              <w:bottom w:val="single" w:sz="4" w:space="0" w:color="auto"/>
            </w:tcBorders>
          </w:tcPr>
          <w:p w14:paraId="450F7F32"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r>
      <w:tr w:rsidR="00EE3248" w:rsidRPr="00BB4BC6" w14:paraId="358A80FA" w14:textId="77777777" w:rsidTr="00910D0D">
        <w:trPr>
          <w:trHeight w:val="276"/>
        </w:trPr>
        <w:tc>
          <w:tcPr>
            <w:tcW w:w="704" w:type="dxa"/>
            <w:vMerge/>
            <w:tcBorders>
              <w:top w:val="single" w:sz="4" w:space="0" w:color="auto"/>
            </w:tcBorders>
          </w:tcPr>
          <w:p w14:paraId="60EA6CFC"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559" w:type="dxa"/>
            <w:vMerge/>
            <w:tcBorders>
              <w:top w:val="single" w:sz="4" w:space="0" w:color="auto"/>
            </w:tcBorders>
          </w:tcPr>
          <w:p w14:paraId="1C63D6B1" w14:textId="77777777" w:rsidR="00EE3248" w:rsidRPr="00BB4BC6" w:rsidRDefault="00EE3248" w:rsidP="00EE3248">
            <w:pPr>
              <w:pStyle w:val="paragraph"/>
              <w:spacing w:before="0" w:beforeAutospacing="0" w:after="0" w:afterAutospacing="0"/>
              <w:textAlignment w:val="baseline"/>
              <w:rPr>
                <w:sz w:val="20"/>
                <w:szCs w:val="20"/>
              </w:rPr>
            </w:pPr>
          </w:p>
        </w:tc>
        <w:tc>
          <w:tcPr>
            <w:tcW w:w="1560" w:type="dxa"/>
            <w:vMerge/>
            <w:tcBorders>
              <w:top w:val="single" w:sz="4" w:space="0" w:color="auto"/>
              <w:left w:val="single" w:sz="4" w:space="0" w:color="auto"/>
              <w:right w:val="single" w:sz="4" w:space="0" w:color="auto"/>
            </w:tcBorders>
            <w:shd w:val="clear" w:color="auto" w:fill="auto"/>
          </w:tcPr>
          <w:p w14:paraId="3D30014B" w14:textId="77777777" w:rsidR="00EE3248" w:rsidRPr="00BB4BC6" w:rsidRDefault="00EE3248" w:rsidP="00EE3248">
            <w:pPr>
              <w:pStyle w:val="paragraph"/>
              <w:spacing w:before="0" w:beforeAutospacing="0" w:after="0" w:afterAutospacing="0"/>
              <w:textAlignment w:val="baseline"/>
              <w:rPr>
                <w:color w:val="000000"/>
                <w:sz w:val="20"/>
                <w:szCs w:val="20"/>
              </w:rPr>
            </w:pPr>
          </w:p>
        </w:tc>
        <w:tc>
          <w:tcPr>
            <w:tcW w:w="2409" w:type="dxa"/>
            <w:tcBorders>
              <w:top w:val="single" w:sz="4" w:space="0" w:color="auto"/>
            </w:tcBorders>
          </w:tcPr>
          <w:p w14:paraId="75AE6E8A" w14:textId="2A5AC3EC" w:rsidR="00EE3248" w:rsidRPr="00EE3248" w:rsidRDefault="00EE3248" w:rsidP="00EE3248">
            <w:pPr>
              <w:pStyle w:val="paragraph"/>
              <w:spacing w:before="0" w:beforeAutospacing="0" w:after="0" w:afterAutospacing="0"/>
              <w:textAlignment w:val="baseline"/>
              <w:rPr>
                <w:color w:val="000000"/>
                <w:sz w:val="20"/>
                <w:szCs w:val="20"/>
              </w:rPr>
            </w:pPr>
            <w:r w:rsidRPr="00EE3248">
              <w:rPr>
                <w:color w:val="000000"/>
                <w:sz w:val="20"/>
                <w:szCs w:val="20"/>
              </w:rPr>
              <w:t>Pagarbus savo ir kitų skirtumų priėmimas</w:t>
            </w:r>
          </w:p>
        </w:tc>
        <w:tc>
          <w:tcPr>
            <w:tcW w:w="1276" w:type="dxa"/>
            <w:tcBorders>
              <w:top w:val="single" w:sz="4" w:space="0" w:color="auto"/>
            </w:tcBorders>
          </w:tcPr>
          <w:p w14:paraId="3FD38B3C" w14:textId="5F17481B" w:rsidR="00EE3248" w:rsidRPr="00EE3248" w:rsidRDefault="00EE3248" w:rsidP="00EE3248">
            <w:pPr>
              <w:pStyle w:val="paragraph"/>
              <w:spacing w:before="0" w:beforeAutospacing="0" w:after="0" w:afterAutospacing="0"/>
              <w:textAlignment w:val="baseline"/>
              <w:rPr>
                <w:color w:val="000000"/>
                <w:sz w:val="20"/>
                <w:szCs w:val="20"/>
              </w:rPr>
            </w:pPr>
            <w:r w:rsidRPr="00EE3248">
              <w:rPr>
                <w:color w:val="000000"/>
                <w:sz w:val="20"/>
                <w:szCs w:val="20"/>
              </w:rPr>
              <w:t>1</w:t>
            </w:r>
          </w:p>
        </w:tc>
        <w:tc>
          <w:tcPr>
            <w:tcW w:w="851" w:type="dxa"/>
            <w:tcBorders>
              <w:top w:val="single" w:sz="4" w:space="0" w:color="auto"/>
            </w:tcBorders>
          </w:tcPr>
          <w:p w14:paraId="3191543D"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701" w:type="dxa"/>
            <w:vMerge/>
            <w:tcBorders>
              <w:top w:val="single" w:sz="4" w:space="0" w:color="auto"/>
            </w:tcBorders>
          </w:tcPr>
          <w:p w14:paraId="2F598107" w14:textId="77777777" w:rsidR="00EE3248" w:rsidRPr="00BB4BC6" w:rsidRDefault="00EE3248" w:rsidP="00EE3248">
            <w:pPr>
              <w:pStyle w:val="paragraph"/>
              <w:spacing w:before="0" w:beforeAutospacing="0" w:after="0" w:afterAutospacing="0"/>
              <w:textAlignment w:val="baseline"/>
              <w:rPr>
                <w:color w:val="000000"/>
                <w:sz w:val="20"/>
                <w:szCs w:val="20"/>
              </w:rPr>
            </w:pPr>
          </w:p>
        </w:tc>
        <w:tc>
          <w:tcPr>
            <w:tcW w:w="1842" w:type="dxa"/>
            <w:vMerge/>
            <w:tcBorders>
              <w:top w:val="single" w:sz="4" w:space="0" w:color="auto"/>
            </w:tcBorders>
          </w:tcPr>
          <w:p w14:paraId="17B7AD5B"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2268" w:type="dxa"/>
            <w:tcBorders>
              <w:top w:val="single" w:sz="4" w:space="0" w:color="auto"/>
            </w:tcBorders>
          </w:tcPr>
          <w:p w14:paraId="7C823E4B"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524" w:type="dxa"/>
            <w:tcBorders>
              <w:top w:val="single" w:sz="4" w:space="0" w:color="auto"/>
            </w:tcBorders>
          </w:tcPr>
          <w:p w14:paraId="2B9CB2F7"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r>
      <w:tr w:rsidR="00EE3248" w:rsidRPr="00BB4BC6" w14:paraId="695E551A" w14:textId="77777777" w:rsidTr="00910D0D">
        <w:trPr>
          <w:trHeight w:val="276"/>
        </w:trPr>
        <w:tc>
          <w:tcPr>
            <w:tcW w:w="704" w:type="dxa"/>
            <w:vMerge/>
          </w:tcPr>
          <w:p w14:paraId="1D82C918"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559" w:type="dxa"/>
            <w:vMerge/>
          </w:tcPr>
          <w:p w14:paraId="3D696221" w14:textId="77777777" w:rsidR="00EE3248" w:rsidRPr="00BB4BC6" w:rsidRDefault="00EE3248" w:rsidP="00EE3248">
            <w:pPr>
              <w:pStyle w:val="paragraph"/>
              <w:spacing w:before="0" w:beforeAutospacing="0" w:after="0" w:afterAutospacing="0"/>
              <w:textAlignment w:val="baseline"/>
              <w:rPr>
                <w:sz w:val="20"/>
                <w:szCs w:val="20"/>
              </w:rPr>
            </w:pPr>
          </w:p>
        </w:tc>
        <w:tc>
          <w:tcPr>
            <w:tcW w:w="1560" w:type="dxa"/>
            <w:vMerge/>
            <w:tcBorders>
              <w:left w:val="single" w:sz="4" w:space="0" w:color="auto"/>
              <w:right w:val="single" w:sz="4" w:space="0" w:color="auto"/>
            </w:tcBorders>
            <w:shd w:val="clear" w:color="auto" w:fill="auto"/>
          </w:tcPr>
          <w:p w14:paraId="0EE65F9D" w14:textId="77777777" w:rsidR="00EE3248" w:rsidRPr="00BB4BC6" w:rsidRDefault="00EE3248" w:rsidP="00EE3248">
            <w:pPr>
              <w:pStyle w:val="paragraph"/>
              <w:spacing w:before="0" w:beforeAutospacing="0" w:after="0" w:afterAutospacing="0"/>
              <w:textAlignment w:val="baseline"/>
              <w:rPr>
                <w:color w:val="000000"/>
                <w:sz w:val="20"/>
                <w:szCs w:val="20"/>
              </w:rPr>
            </w:pPr>
          </w:p>
        </w:tc>
        <w:tc>
          <w:tcPr>
            <w:tcW w:w="2409" w:type="dxa"/>
          </w:tcPr>
          <w:p w14:paraId="36EEB26C" w14:textId="05CD12ED" w:rsidR="00EE3248" w:rsidRPr="00EE3248" w:rsidRDefault="00EE3248" w:rsidP="00EE3248">
            <w:pPr>
              <w:pStyle w:val="paragraph"/>
              <w:spacing w:before="0" w:beforeAutospacing="0" w:after="0" w:afterAutospacing="0"/>
              <w:textAlignment w:val="baseline"/>
              <w:rPr>
                <w:color w:val="FF0000"/>
                <w:sz w:val="20"/>
                <w:szCs w:val="20"/>
                <w:highlight w:val="yellow"/>
              </w:rPr>
            </w:pPr>
            <w:r w:rsidRPr="00EE3248">
              <w:rPr>
                <w:color w:val="000000"/>
                <w:sz w:val="20"/>
                <w:szCs w:val="20"/>
              </w:rPr>
              <w:t xml:space="preserve">Panašumų su lietuvių etnosportu atpažinimas, išbandant kitų tautų etnosporto rungtis, kurios </w:t>
            </w:r>
            <w:r w:rsidRPr="00EE3248">
              <w:rPr>
                <w:color w:val="000000"/>
                <w:sz w:val="20"/>
                <w:szCs w:val="20"/>
              </w:rPr>
              <w:lastRenderedPageBreak/>
              <w:t>parenkamos pagal tautinę įvairovę mokinių grupėje ir artimoje aplinkoje</w:t>
            </w:r>
          </w:p>
        </w:tc>
        <w:tc>
          <w:tcPr>
            <w:tcW w:w="1276" w:type="dxa"/>
          </w:tcPr>
          <w:p w14:paraId="7E3FAF66" w14:textId="06297590" w:rsidR="00EE3248" w:rsidRPr="00EE3248" w:rsidRDefault="00EE3248" w:rsidP="00EE3248">
            <w:pPr>
              <w:pStyle w:val="paragraph"/>
              <w:spacing w:before="0" w:beforeAutospacing="0" w:after="0" w:afterAutospacing="0"/>
              <w:textAlignment w:val="baseline"/>
              <w:rPr>
                <w:color w:val="FF0000"/>
                <w:sz w:val="20"/>
                <w:szCs w:val="20"/>
                <w:highlight w:val="yellow"/>
              </w:rPr>
            </w:pPr>
            <w:r w:rsidRPr="00EE3248">
              <w:rPr>
                <w:color w:val="000000"/>
                <w:sz w:val="20"/>
                <w:szCs w:val="20"/>
              </w:rPr>
              <w:lastRenderedPageBreak/>
              <w:t>1</w:t>
            </w:r>
          </w:p>
        </w:tc>
        <w:tc>
          <w:tcPr>
            <w:tcW w:w="851" w:type="dxa"/>
          </w:tcPr>
          <w:p w14:paraId="6C38D7E9"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701" w:type="dxa"/>
            <w:vMerge/>
          </w:tcPr>
          <w:p w14:paraId="5BBFE939" w14:textId="77777777" w:rsidR="00EE3248" w:rsidRPr="00BB4BC6" w:rsidRDefault="00EE3248" w:rsidP="00EE3248">
            <w:pPr>
              <w:pStyle w:val="paragraph"/>
              <w:spacing w:before="0" w:beforeAutospacing="0" w:after="0" w:afterAutospacing="0"/>
              <w:textAlignment w:val="baseline"/>
              <w:rPr>
                <w:color w:val="000000"/>
                <w:sz w:val="20"/>
                <w:szCs w:val="20"/>
              </w:rPr>
            </w:pPr>
          </w:p>
        </w:tc>
        <w:tc>
          <w:tcPr>
            <w:tcW w:w="1842" w:type="dxa"/>
            <w:vMerge/>
          </w:tcPr>
          <w:p w14:paraId="6C6318FB"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2268" w:type="dxa"/>
          </w:tcPr>
          <w:p w14:paraId="30C236E4" w14:textId="7F8FB7DA"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524" w:type="dxa"/>
          </w:tcPr>
          <w:p w14:paraId="25C09D46"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r>
      <w:tr w:rsidR="00EE3248" w:rsidRPr="00BB4BC6" w14:paraId="557B0668" w14:textId="77777777" w:rsidTr="00910D0D">
        <w:trPr>
          <w:trHeight w:val="276"/>
        </w:trPr>
        <w:tc>
          <w:tcPr>
            <w:tcW w:w="704" w:type="dxa"/>
            <w:vMerge w:val="restart"/>
          </w:tcPr>
          <w:p w14:paraId="62F3BC02" w14:textId="77777777" w:rsidR="00EE3248" w:rsidRPr="00BB4BC6" w:rsidRDefault="00EE3248" w:rsidP="00EE3248">
            <w:pPr>
              <w:pStyle w:val="paragraph"/>
              <w:spacing w:before="0" w:beforeAutospacing="0" w:after="0" w:afterAutospacing="0"/>
              <w:textAlignment w:val="baseline"/>
              <w:rPr>
                <w:rStyle w:val="normaltextrun"/>
                <w:sz w:val="20"/>
                <w:szCs w:val="20"/>
                <w:lang w:val="en-US"/>
              </w:rPr>
            </w:pPr>
            <w:r w:rsidRPr="00BB4BC6">
              <w:rPr>
                <w:rStyle w:val="normaltextrun"/>
                <w:sz w:val="20"/>
                <w:szCs w:val="20"/>
                <w:lang w:val="en-US"/>
              </w:rPr>
              <w:t>16.</w:t>
            </w:r>
          </w:p>
        </w:tc>
        <w:tc>
          <w:tcPr>
            <w:tcW w:w="1559" w:type="dxa"/>
            <w:vMerge w:val="restart"/>
          </w:tcPr>
          <w:p w14:paraId="3B807257" w14:textId="1451054B" w:rsidR="00EE3248" w:rsidRPr="00BB4BC6" w:rsidRDefault="00EE3248" w:rsidP="00EE3248">
            <w:pPr>
              <w:pStyle w:val="paragraph"/>
              <w:spacing w:before="0" w:beforeAutospacing="0" w:after="0" w:afterAutospacing="0"/>
              <w:textAlignment w:val="baseline"/>
              <w:rPr>
                <w:sz w:val="20"/>
                <w:szCs w:val="20"/>
              </w:rPr>
            </w:pPr>
            <w:r w:rsidRPr="00BB4BC6">
              <w:rPr>
                <w:color w:val="000000"/>
                <w:sz w:val="20"/>
                <w:szCs w:val="20"/>
              </w:rPr>
              <w:t>Sporto ir sveikatos vertybinių nuostatų ugdymas ir raiška</w:t>
            </w:r>
          </w:p>
        </w:tc>
        <w:tc>
          <w:tcPr>
            <w:tcW w:w="1560" w:type="dxa"/>
            <w:vMerge w:val="restart"/>
            <w:tcBorders>
              <w:left w:val="single" w:sz="4" w:space="0" w:color="auto"/>
              <w:right w:val="single" w:sz="4" w:space="0" w:color="auto"/>
            </w:tcBorders>
            <w:shd w:val="clear" w:color="auto" w:fill="auto"/>
          </w:tcPr>
          <w:p w14:paraId="49AF56BC" w14:textId="02078E05" w:rsidR="00EE3248" w:rsidRPr="00BB4BC6" w:rsidRDefault="00EE3248" w:rsidP="00EE3248">
            <w:pPr>
              <w:pStyle w:val="paragraph"/>
              <w:spacing w:before="0" w:beforeAutospacing="0" w:after="0" w:afterAutospacing="0"/>
              <w:textAlignment w:val="baseline"/>
              <w:rPr>
                <w:color w:val="000000"/>
                <w:sz w:val="20"/>
                <w:szCs w:val="20"/>
              </w:rPr>
            </w:pPr>
            <w:r w:rsidRPr="00BB4BC6">
              <w:rPr>
                <w:color w:val="000000"/>
                <w:sz w:val="20"/>
                <w:szCs w:val="20"/>
              </w:rPr>
              <w:t>Saugus fizinis aktyvumas lauko sąlygomis</w:t>
            </w:r>
          </w:p>
        </w:tc>
        <w:tc>
          <w:tcPr>
            <w:tcW w:w="2409" w:type="dxa"/>
          </w:tcPr>
          <w:p w14:paraId="669F500C" w14:textId="4D32692D" w:rsidR="00EE3248" w:rsidRPr="00EE3248" w:rsidRDefault="00EE3248" w:rsidP="00EE3248">
            <w:pPr>
              <w:pStyle w:val="paragraph"/>
              <w:spacing w:before="0" w:beforeAutospacing="0" w:after="0" w:afterAutospacing="0"/>
              <w:textAlignment w:val="baseline"/>
              <w:rPr>
                <w:color w:val="000000"/>
                <w:sz w:val="20"/>
                <w:szCs w:val="20"/>
              </w:rPr>
            </w:pPr>
            <w:r w:rsidRPr="00EE3248">
              <w:rPr>
                <w:color w:val="000000"/>
                <w:sz w:val="20"/>
                <w:szCs w:val="20"/>
              </w:rPr>
              <w:t>Naujų, sveikatai palankių fizinio aktyvumo lauko sąlygomis formų mokymasis, atkreipiant dėmesį į saugumą, traumų ir ligų prevenciją kintančiomis oro sąlygomis</w:t>
            </w:r>
          </w:p>
        </w:tc>
        <w:tc>
          <w:tcPr>
            <w:tcW w:w="1276" w:type="dxa"/>
          </w:tcPr>
          <w:p w14:paraId="08CECFD4" w14:textId="05010A6F" w:rsidR="00EE3248" w:rsidRPr="00EE3248" w:rsidRDefault="00EE3248" w:rsidP="00EE3248">
            <w:pPr>
              <w:pStyle w:val="paragraph"/>
              <w:spacing w:before="0" w:beforeAutospacing="0" w:after="0" w:afterAutospacing="0"/>
              <w:textAlignment w:val="baseline"/>
              <w:rPr>
                <w:color w:val="000000"/>
                <w:sz w:val="20"/>
                <w:szCs w:val="20"/>
              </w:rPr>
            </w:pPr>
            <w:r w:rsidRPr="00EE3248">
              <w:rPr>
                <w:color w:val="000000"/>
                <w:sz w:val="20"/>
                <w:szCs w:val="20"/>
              </w:rPr>
              <w:t>1</w:t>
            </w:r>
          </w:p>
        </w:tc>
        <w:tc>
          <w:tcPr>
            <w:tcW w:w="851" w:type="dxa"/>
          </w:tcPr>
          <w:p w14:paraId="0107A7F9"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701" w:type="dxa"/>
            <w:vMerge w:val="restart"/>
          </w:tcPr>
          <w:p w14:paraId="1DC3B887" w14:textId="5B38F9C3" w:rsidR="00EE3248" w:rsidRPr="00BB4BC6" w:rsidRDefault="00EE3248" w:rsidP="00EE3248">
            <w:pPr>
              <w:pStyle w:val="paragraph"/>
              <w:spacing w:before="0" w:beforeAutospacing="0" w:after="0" w:afterAutospacing="0"/>
              <w:textAlignment w:val="baseline"/>
              <w:rPr>
                <w:color w:val="000000"/>
                <w:sz w:val="20"/>
                <w:szCs w:val="20"/>
              </w:rPr>
            </w:pPr>
            <w:r w:rsidRPr="00BB4BC6">
              <w:rPr>
                <w:color w:val="000000"/>
                <w:sz w:val="20"/>
                <w:szCs w:val="20"/>
              </w:rPr>
              <w:t>Geba atlikti tyrimą apie galimybes būti fiziškai aktyviais vietos gamtinėje ir urbanistinėje aplinkose lauko sąlygomis (C2.3)</w:t>
            </w:r>
          </w:p>
        </w:tc>
        <w:tc>
          <w:tcPr>
            <w:tcW w:w="1842" w:type="dxa"/>
            <w:vMerge w:val="restart"/>
          </w:tcPr>
          <w:p w14:paraId="788AC7F1" w14:textId="2F9D6505" w:rsidR="00EE3248" w:rsidRPr="00BB4BC6" w:rsidRDefault="00EE3248" w:rsidP="00EE3248">
            <w:pPr>
              <w:pStyle w:val="paragraph"/>
              <w:spacing w:before="0" w:beforeAutospacing="0" w:after="0" w:afterAutospacing="0"/>
              <w:textAlignment w:val="baseline"/>
              <w:rPr>
                <w:rStyle w:val="normaltextrun"/>
                <w:sz w:val="20"/>
                <w:szCs w:val="20"/>
              </w:rPr>
            </w:pPr>
            <w:r w:rsidRPr="00BB4BC6">
              <w:rPr>
                <w:rStyle w:val="normaltextrun"/>
                <w:sz w:val="20"/>
                <w:szCs w:val="20"/>
              </w:rPr>
              <w:t>Komunikavimo; Pažinimo</w:t>
            </w:r>
          </w:p>
        </w:tc>
        <w:tc>
          <w:tcPr>
            <w:tcW w:w="2268" w:type="dxa"/>
          </w:tcPr>
          <w:p w14:paraId="7F255707"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524" w:type="dxa"/>
          </w:tcPr>
          <w:p w14:paraId="5688B455"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r>
      <w:tr w:rsidR="00EE3248" w:rsidRPr="00BB4BC6" w14:paraId="50EC43A0" w14:textId="77777777" w:rsidTr="00910D0D">
        <w:trPr>
          <w:trHeight w:val="276"/>
        </w:trPr>
        <w:tc>
          <w:tcPr>
            <w:tcW w:w="704" w:type="dxa"/>
            <w:vMerge/>
          </w:tcPr>
          <w:p w14:paraId="3B76ECD8" w14:textId="77777777" w:rsidR="00EE3248" w:rsidRPr="00BB4BC6" w:rsidRDefault="00EE3248" w:rsidP="00EE3248">
            <w:pPr>
              <w:pStyle w:val="paragraph"/>
              <w:spacing w:before="0" w:beforeAutospacing="0" w:after="0" w:afterAutospacing="0"/>
              <w:textAlignment w:val="baseline"/>
              <w:rPr>
                <w:rStyle w:val="normaltextrun"/>
                <w:sz w:val="20"/>
                <w:szCs w:val="20"/>
                <w:lang w:val="en-US"/>
              </w:rPr>
            </w:pPr>
          </w:p>
        </w:tc>
        <w:tc>
          <w:tcPr>
            <w:tcW w:w="1559" w:type="dxa"/>
            <w:vMerge/>
          </w:tcPr>
          <w:p w14:paraId="5C68F043" w14:textId="77777777" w:rsidR="00EE3248" w:rsidRPr="00BB4BC6" w:rsidRDefault="00EE3248" w:rsidP="00EE3248">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40D6135B" w14:textId="77777777" w:rsidR="00EE3248" w:rsidRPr="00BB4BC6" w:rsidRDefault="00EE3248" w:rsidP="00EE3248">
            <w:pPr>
              <w:pStyle w:val="paragraph"/>
              <w:spacing w:before="0" w:beforeAutospacing="0" w:after="0" w:afterAutospacing="0"/>
              <w:textAlignment w:val="baseline"/>
              <w:rPr>
                <w:color w:val="000000"/>
                <w:sz w:val="20"/>
                <w:szCs w:val="20"/>
              </w:rPr>
            </w:pPr>
          </w:p>
        </w:tc>
        <w:tc>
          <w:tcPr>
            <w:tcW w:w="2409" w:type="dxa"/>
          </w:tcPr>
          <w:p w14:paraId="6FB15BCE" w14:textId="13F9E825" w:rsidR="00EE3248" w:rsidRPr="00EE3248" w:rsidRDefault="00EE3248" w:rsidP="00EE3248">
            <w:pPr>
              <w:pStyle w:val="paragraph"/>
              <w:spacing w:before="0" w:beforeAutospacing="0" w:after="0" w:afterAutospacing="0"/>
              <w:textAlignment w:val="baseline"/>
              <w:rPr>
                <w:color w:val="000000"/>
                <w:sz w:val="20"/>
                <w:szCs w:val="20"/>
              </w:rPr>
            </w:pPr>
            <w:r w:rsidRPr="00EE3248">
              <w:rPr>
                <w:color w:val="000000"/>
                <w:sz w:val="20"/>
                <w:szCs w:val="20"/>
              </w:rPr>
              <w:t>Nepažįstamos įrangos išbandymas, veikiant naujoje aplinkoje ar kituose kontekstuose</w:t>
            </w:r>
          </w:p>
        </w:tc>
        <w:tc>
          <w:tcPr>
            <w:tcW w:w="1276" w:type="dxa"/>
          </w:tcPr>
          <w:p w14:paraId="021BCE33" w14:textId="754B802C" w:rsidR="00EE3248" w:rsidRPr="00EE3248" w:rsidRDefault="00EE3248" w:rsidP="00EE3248">
            <w:pPr>
              <w:pStyle w:val="paragraph"/>
              <w:spacing w:before="0" w:beforeAutospacing="0" w:after="0" w:afterAutospacing="0"/>
              <w:textAlignment w:val="baseline"/>
              <w:rPr>
                <w:color w:val="000000"/>
                <w:sz w:val="20"/>
                <w:szCs w:val="20"/>
              </w:rPr>
            </w:pPr>
            <w:r w:rsidRPr="00EE3248">
              <w:rPr>
                <w:color w:val="000000"/>
                <w:sz w:val="20"/>
                <w:szCs w:val="20"/>
              </w:rPr>
              <w:t>1</w:t>
            </w:r>
          </w:p>
        </w:tc>
        <w:tc>
          <w:tcPr>
            <w:tcW w:w="851" w:type="dxa"/>
          </w:tcPr>
          <w:p w14:paraId="7FC21E44"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701" w:type="dxa"/>
            <w:vMerge/>
          </w:tcPr>
          <w:p w14:paraId="55100932" w14:textId="77777777" w:rsidR="00EE3248" w:rsidRPr="00BB4BC6" w:rsidRDefault="00EE3248" w:rsidP="00EE3248">
            <w:pPr>
              <w:pStyle w:val="paragraph"/>
              <w:spacing w:before="0" w:beforeAutospacing="0" w:after="0" w:afterAutospacing="0"/>
              <w:textAlignment w:val="baseline"/>
              <w:rPr>
                <w:color w:val="000000"/>
                <w:sz w:val="20"/>
                <w:szCs w:val="20"/>
              </w:rPr>
            </w:pPr>
          </w:p>
        </w:tc>
        <w:tc>
          <w:tcPr>
            <w:tcW w:w="1842" w:type="dxa"/>
            <w:vMerge/>
          </w:tcPr>
          <w:p w14:paraId="633DA28C"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2268" w:type="dxa"/>
          </w:tcPr>
          <w:p w14:paraId="4E91B777"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524" w:type="dxa"/>
          </w:tcPr>
          <w:p w14:paraId="47382B91"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r>
      <w:tr w:rsidR="00EE3248" w:rsidRPr="00BB4BC6" w14:paraId="1E82AB3D" w14:textId="77777777" w:rsidTr="00910D0D">
        <w:trPr>
          <w:trHeight w:val="276"/>
        </w:trPr>
        <w:tc>
          <w:tcPr>
            <w:tcW w:w="704" w:type="dxa"/>
            <w:vMerge/>
          </w:tcPr>
          <w:p w14:paraId="6BB1A257" w14:textId="77777777" w:rsidR="00EE3248" w:rsidRPr="00BB4BC6" w:rsidRDefault="00EE3248" w:rsidP="00EE3248">
            <w:pPr>
              <w:pStyle w:val="paragraph"/>
              <w:spacing w:before="0" w:beforeAutospacing="0" w:after="0" w:afterAutospacing="0"/>
              <w:textAlignment w:val="baseline"/>
              <w:rPr>
                <w:rStyle w:val="normaltextrun"/>
                <w:sz w:val="20"/>
                <w:szCs w:val="20"/>
                <w:lang w:val="en-US"/>
              </w:rPr>
            </w:pPr>
          </w:p>
        </w:tc>
        <w:tc>
          <w:tcPr>
            <w:tcW w:w="1559" w:type="dxa"/>
            <w:vMerge/>
          </w:tcPr>
          <w:p w14:paraId="18ADC64A" w14:textId="77777777" w:rsidR="00EE3248" w:rsidRPr="00BB4BC6" w:rsidRDefault="00EE3248" w:rsidP="00EE3248">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5D9CC0E6" w14:textId="77777777" w:rsidR="00EE3248" w:rsidRPr="00BB4BC6" w:rsidRDefault="00EE3248" w:rsidP="00EE3248">
            <w:pPr>
              <w:pStyle w:val="paragraph"/>
              <w:spacing w:before="0" w:beforeAutospacing="0" w:after="0" w:afterAutospacing="0"/>
              <w:textAlignment w:val="baseline"/>
              <w:rPr>
                <w:color w:val="000000"/>
                <w:sz w:val="20"/>
                <w:szCs w:val="20"/>
              </w:rPr>
            </w:pPr>
          </w:p>
        </w:tc>
        <w:tc>
          <w:tcPr>
            <w:tcW w:w="2409" w:type="dxa"/>
          </w:tcPr>
          <w:p w14:paraId="61A12459" w14:textId="2C50C03A" w:rsidR="00EE3248" w:rsidRPr="00EE3248" w:rsidRDefault="00EE3248" w:rsidP="00EE3248">
            <w:pPr>
              <w:pStyle w:val="paragraph"/>
              <w:spacing w:before="0" w:beforeAutospacing="0" w:after="0" w:afterAutospacing="0"/>
              <w:textAlignment w:val="baseline"/>
              <w:rPr>
                <w:color w:val="000000"/>
                <w:sz w:val="20"/>
                <w:szCs w:val="20"/>
              </w:rPr>
            </w:pPr>
            <w:r w:rsidRPr="00EE3248">
              <w:rPr>
                <w:color w:val="000000"/>
                <w:sz w:val="20"/>
                <w:szCs w:val="20"/>
              </w:rPr>
              <w:t>Mokymasis teikti pirmąją pagalbą lauke, tinkamai panaudojant parankines priemones</w:t>
            </w:r>
          </w:p>
        </w:tc>
        <w:tc>
          <w:tcPr>
            <w:tcW w:w="1276" w:type="dxa"/>
          </w:tcPr>
          <w:p w14:paraId="7DFC60A4" w14:textId="4C9D2A37" w:rsidR="00EE3248" w:rsidRPr="00EE3248" w:rsidRDefault="00EE3248" w:rsidP="00EE3248">
            <w:pPr>
              <w:pStyle w:val="paragraph"/>
              <w:spacing w:before="0" w:beforeAutospacing="0" w:after="0" w:afterAutospacing="0"/>
              <w:textAlignment w:val="baseline"/>
              <w:rPr>
                <w:color w:val="000000"/>
                <w:sz w:val="20"/>
                <w:szCs w:val="20"/>
              </w:rPr>
            </w:pPr>
            <w:r w:rsidRPr="00EE3248">
              <w:rPr>
                <w:color w:val="000000"/>
                <w:sz w:val="20"/>
                <w:szCs w:val="20"/>
              </w:rPr>
              <w:t>1</w:t>
            </w:r>
          </w:p>
        </w:tc>
        <w:tc>
          <w:tcPr>
            <w:tcW w:w="851" w:type="dxa"/>
          </w:tcPr>
          <w:p w14:paraId="56146C83"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701" w:type="dxa"/>
            <w:vMerge/>
          </w:tcPr>
          <w:p w14:paraId="6893BDDF" w14:textId="77777777" w:rsidR="00EE3248" w:rsidRPr="00BB4BC6" w:rsidRDefault="00EE3248" w:rsidP="00EE3248">
            <w:pPr>
              <w:pStyle w:val="paragraph"/>
              <w:spacing w:before="0" w:beforeAutospacing="0" w:after="0" w:afterAutospacing="0"/>
              <w:textAlignment w:val="baseline"/>
              <w:rPr>
                <w:color w:val="000000"/>
                <w:sz w:val="20"/>
                <w:szCs w:val="20"/>
              </w:rPr>
            </w:pPr>
          </w:p>
        </w:tc>
        <w:tc>
          <w:tcPr>
            <w:tcW w:w="1842" w:type="dxa"/>
            <w:vMerge/>
          </w:tcPr>
          <w:p w14:paraId="06E7FD84"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2268" w:type="dxa"/>
          </w:tcPr>
          <w:p w14:paraId="0CF55AD7"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524" w:type="dxa"/>
          </w:tcPr>
          <w:p w14:paraId="3BAAB230"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r>
      <w:tr w:rsidR="00EE3248" w:rsidRPr="00BB4BC6" w14:paraId="3083A278" w14:textId="77777777" w:rsidTr="00910D0D">
        <w:trPr>
          <w:trHeight w:val="276"/>
        </w:trPr>
        <w:tc>
          <w:tcPr>
            <w:tcW w:w="704" w:type="dxa"/>
            <w:vMerge w:val="restart"/>
          </w:tcPr>
          <w:p w14:paraId="15F007CC" w14:textId="77777777" w:rsidR="00EE3248" w:rsidRPr="00BB4BC6" w:rsidRDefault="00EE3248" w:rsidP="00EE3248">
            <w:pPr>
              <w:pStyle w:val="paragraph"/>
              <w:spacing w:before="0" w:beforeAutospacing="0" w:after="0" w:afterAutospacing="0"/>
              <w:textAlignment w:val="baseline"/>
              <w:rPr>
                <w:rStyle w:val="normaltextrun"/>
                <w:sz w:val="20"/>
                <w:szCs w:val="20"/>
              </w:rPr>
            </w:pPr>
            <w:r w:rsidRPr="00BB4BC6">
              <w:rPr>
                <w:rStyle w:val="normaltextrun"/>
                <w:sz w:val="20"/>
                <w:szCs w:val="20"/>
              </w:rPr>
              <w:t>17.</w:t>
            </w:r>
          </w:p>
        </w:tc>
        <w:tc>
          <w:tcPr>
            <w:tcW w:w="1559" w:type="dxa"/>
            <w:vMerge w:val="restart"/>
          </w:tcPr>
          <w:p w14:paraId="3467DF46" w14:textId="2E12EFEC" w:rsidR="00EE3248" w:rsidRPr="00BB4BC6" w:rsidRDefault="00EE3248" w:rsidP="00EE3248">
            <w:pPr>
              <w:pStyle w:val="paragraph"/>
              <w:spacing w:before="0" w:beforeAutospacing="0" w:after="0" w:afterAutospacing="0"/>
              <w:textAlignment w:val="baseline"/>
              <w:rPr>
                <w:sz w:val="20"/>
                <w:szCs w:val="20"/>
              </w:rPr>
            </w:pPr>
            <w:r w:rsidRPr="00BB4BC6">
              <w:rPr>
                <w:color w:val="000000"/>
                <w:sz w:val="20"/>
                <w:szCs w:val="20"/>
              </w:rPr>
              <w:t>Sporto ir sveikatos vertybinių nuostatų ugdymas ir raiška</w:t>
            </w:r>
          </w:p>
        </w:tc>
        <w:tc>
          <w:tcPr>
            <w:tcW w:w="1560" w:type="dxa"/>
            <w:vMerge w:val="restart"/>
            <w:tcBorders>
              <w:left w:val="single" w:sz="4" w:space="0" w:color="auto"/>
              <w:right w:val="single" w:sz="4" w:space="0" w:color="auto"/>
            </w:tcBorders>
            <w:shd w:val="clear" w:color="auto" w:fill="auto"/>
          </w:tcPr>
          <w:p w14:paraId="0FED42D2" w14:textId="19CE75D9" w:rsidR="00EE3248" w:rsidRPr="00BB4BC6" w:rsidRDefault="00EE3248" w:rsidP="00EE3248">
            <w:pPr>
              <w:pStyle w:val="paragraph"/>
              <w:spacing w:before="0" w:beforeAutospacing="0" w:after="0" w:afterAutospacing="0"/>
              <w:textAlignment w:val="baseline"/>
              <w:rPr>
                <w:color w:val="000000"/>
                <w:sz w:val="20"/>
                <w:szCs w:val="20"/>
              </w:rPr>
            </w:pPr>
            <w:r w:rsidRPr="00BB4BC6">
              <w:rPr>
                <w:color w:val="000000"/>
                <w:sz w:val="20"/>
                <w:szCs w:val="20"/>
              </w:rPr>
              <w:t>Saugumo veiksniai</w:t>
            </w:r>
          </w:p>
        </w:tc>
        <w:tc>
          <w:tcPr>
            <w:tcW w:w="2409" w:type="dxa"/>
          </w:tcPr>
          <w:p w14:paraId="1C292338" w14:textId="3DAAE493" w:rsidR="00EE3248" w:rsidRPr="00EE3248" w:rsidRDefault="00EE3248" w:rsidP="00EE3248">
            <w:pPr>
              <w:pStyle w:val="paragraph"/>
              <w:spacing w:before="0" w:beforeAutospacing="0" w:after="0" w:afterAutospacing="0"/>
              <w:textAlignment w:val="baseline"/>
              <w:rPr>
                <w:color w:val="000000"/>
                <w:sz w:val="20"/>
                <w:szCs w:val="20"/>
              </w:rPr>
            </w:pPr>
            <w:r w:rsidRPr="00EE3248">
              <w:rPr>
                <w:color w:val="000000"/>
                <w:sz w:val="20"/>
                <w:szCs w:val="20"/>
              </w:rPr>
              <w:t>Saugumo, mokantis naujų įgūdžių ar išbandant naujas fizinio aktyvumo formas, tyrinėjimas</w:t>
            </w:r>
          </w:p>
        </w:tc>
        <w:tc>
          <w:tcPr>
            <w:tcW w:w="1276" w:type="dxa"/>
          </w:tcPr>
          <w:p w14:paraId="7138E645" w14:textId="54CE6706" w:rsidR="00EE3248" w:rsidRPr="00EE3248" w:rsidRDefault="00EE3248" w:rsidP="00EE3248">
            <w:pPr>
              <w:pStyle w:val="paragraph"/>
              <w:spacing w:before="0" w:beforeAutospacing="0" w:after="0" w:afterAutospacing="0"/>
              <w:textAlignment w:val="baseline"/>
              <w:rPr>
                <w:color w:val="000000"/>
                <w:sz w:val="20"/>
                <w:szCs w:val="20"/>
              </w:rPr>
            </w:pPr>
            <w:r w:rsidRPr="00EE3248">
              <w:rPr>
                <w:color w:val="000000"/>
                <w:sz w:val="20"/>
                <w:szCs w:val="20"/>
              </w:rPr>
              <w:t>1</w:t>
            </w:r>
          </w:p>
        </w:tc>
        <w:tc>
          <w:tcPr>
            <w:tcW w:w="851" w:type="dxa"/>
          </w:tcPr>
          <w:p w14:paraId="2EE6D77C"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701" w:type="dxa"/>
            <w:vMerge w:val="restart"/>
          </w:tcPr>
          <w:p w14:paraId="68E5719B" w14:textId="64241FA1" w:rsidR="00EE3248" w:rsidRPr="00BB4BC6" w:rsidRDefault="00EE3248" w:rsidP="00EE3248">
            <w:pPr>
              <w:pStyle w:val="paragraph"/>
              <w:spacing w:before="0" w:beforeAutospacing="0" w:after="0" w:afterAutospacing="0"/>
              <w:textAlignment w:val="baseline"/>
              <w:rPr>
                <w:color w:val="000000"/>
                <w:sz w:val="20"/>
                <w:szCs w:val="20"/>
              </w:rPr>
            </w:pPr>
            <w:r w:rsidRPr="00BB4BC6">
              <w:rPr>
                <w:color w:val="000000"/>
                <w:sz w:val="20"/>
                <w:szCs w:val="20"/>
              </w:rPr>
              <w:t>Geba saugoti sveikatą tyrinėjant fizinio aktyvumo galimybes naujose aplinkose ar nestandartinėmis sąlygomis (C3.3)</w:t>
            </w:r>
          </w:p>
        </w:tc>
        <w:tc>
          <w:tcPr>
            <w:tcW w:w="1842" w:type="dxa"/>
            <w:vMerge w:val="restart"/>
          </w:tcPr>
          <w:p w14:paraId="4544450A" w14:textId="65C5F8EE" w:rsidR="00EE3248" w:rsidRPr="00BB4BC6" w:rsidRDefault="00EE3248" w:rsidP="00EE3248">
            <w:pPr>
              <w:pStyle w:val="paragraph"/>
              <w:spacing w:before="0" w:beforeAutospacing="0" w:after="0" w:afterAutospacing="0"/>
              <w:textAlignment w:val="baseline"/>
              <w:rPr>
                <w:rStyle w:val="normaltextrun"/>
                <w:sz w:val="20"/>
                <w:szCs w:val="20"/>
              </w:rPr>
            </w:pPr>
            <w:r w:rsidRPr="00BB4BC6">
              <w:rPr>
                <w:rStyle w:val="normaltextrun"/>
                <w:sz w:val="20"/>
                <w:szCs w:val="20"/>
              </w:rPr>
              <w:t>Kūrybiškumo; Pažinimo; Socialinė, emocinė ir sveikos gyvensenos</w:t>
            </w:r>
          </w:p>
        </w:tc>
        <w:tc>
          <w:tcPr>
            <w:tcW w:w="2268" w:type="dxa"/>
          </w:tcPr>
          <w:p w14:paraId="67196287"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524" w:type="dxa"/>
          </w:tcPr>
          <w:p w14:paraId="53E5C356"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r>
      <w:tr w:rsidR="00EE3248" w:rsidRPr="00BB4BC6" w14:paraId="08027661" w14:textId="77777777" w:rsidTr="00910D0D">
        <w:trPr>
          <w:trHeight w:val="276"/>
        </w:trPr>
        <w:tc>
          <w:tcPr>
            <w:tcW w:w="704" w:type="dxa"/>
            <w:vMerge/>
          </w:tcPr>
          <w:p w14:paraId="44FCA278"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559" w:type="dxa"/>
            <w:vMerge/>
          </w:tcPr>
          <w:p w14:paraId="2AF1BD5F" w14:textId="77777777" w:rsidR="00EE3248" w:rsidRPr="00BB4BC6" w:rsidRDefault="00EE3248" w:rsidP="00EE3248">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16FAAEF2" w14:textId="77777777" w:rsidR="00EE3248" w:rsidRPr="00BB4BC6" w:rsidRDefault="00EE3248" w:rsidP="00EE3248">
            <w:pPr>
              <w:pStyle w:val="paragraph"/>
              <w:spacing w:before="0" w:beforeAutospacing="0" w:after="0" w:afterAutospacing="0"/>
              <w:textAlignment w:val="baseline"/>
              <w:rPr>
                <w:color w:val="000000"/>
                <w:sz w:val="20"/>
                <w:szCs w:val="20"/>
              </w:rPr>
            </w:pPr>
          </w:p>
        </w:tc>
        <w:tc>
          <w:tcPr>
            <w:tcW w:w="2409" w:type="dxa"/>
          </w:tcPr>
          <w:p w14:paraId="2A162DB1" w14:textId="4B866667" w:rsidR="00EE3248" w:rsidRPr="00EE3248" w:rsidRDefault="00EE3248" w:rsidP="00EE3248">
            <w:pPr>
              <w:pStyle w:val="paragraph"/>
              <w:spacing w:before="0" w:beforeAutospacing="0" w:after="0" w:afterAutospacing="0"/>
              <w:textAlignment w:val="baseline"/>
              <w:rPr>
                <w:color w:val="000000"/>
                <w:sz w:val="20"/>
                <w:szCs w:val="20"/>
              </w:rPr>
            </w:pPr>
            <w:r w:rsidRPr="00EE3248">
              <w:rPr>
                <w:color w:val="000000"/>
                <w:sz w:val="20"/>
                <w:szCs w:val="20"/>
              </w:rPr>
              <w:t>Taisyklės, saugos priemonės ir įranga, grėsmių sveikatai suvokimas</w:t>
            </w:r>
          </w:p>
        </w:tc>
        <w:tc>
          <w:tcPr>
            <w:tcW w:w="1276" w:type="dxa"/>
          </w:tcPr>
          <w:p w14:paraId="2FE3A67C" w14:textId="44C86A83" w:rsidR="00EE3248" w:rsidRPr="00EE3248" w:rsidRDefault="00EE3248" w:rsidP="00EE3248">
            <w:pPr>
              <w:pStyle w:val="paragraph"/>
              <w:spacing w:before="0" w:beforeAutospacing="0" w:after="0" w:afterAutospacing="0"/>
              <w:textAlignment w:val="baseline"/>
              <w:rPr>
                <w:color w:val="000000"/>
                <w:sz w:val="20"/>
                <w:szCs w:val="20"/>
              </w:rPr>
            </w:pPr>
            <w:r w:rsidRPr="00EE3248">
              <w:rPr>
                <w:color w:val="000000"/>
                <w:sz w:val="20"/>
                <w:szCs w:val="20"/>
              </w:rPr>
              <w:t>1</w:t>
            </w:r>
          </w:p>
        </w:tc>
        <w:tc>
          <w:tcPr>
            <w:tcW w:w="851" w:type="dxa"/>
          </w:tcPr>
          <w:p w14:paraId="4B76ABF4"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701" w:type="dxa"/>
            <w:vMerge/>
          </w:tcPr>
          <w:p w14:paraId="22AF7F5E" w14:textId="77777777" w:rsidR="00EE3248" w:rsidRPr="00BB4BC6" w:rsidRDefault="00EE3248" w:rsidP="00EE3248">
            <w:pPr>
              <w:pStyle w:val="paragraph"/>
              <w:spacing w:before="0" w:beforeAutospacing="0" w:after="0" w:afterAutospacing="0"/>
              <w:textAlignment w:val="baseline"/>
              <w:rPr>
                <w:color w:val="000000"/>
                <w:sz w:val="20"/>
                <w:szCs w:val="20"/>
              </w:rPr>
            </w:pPr>
          </w:p>
        </w:tc>
        <w:tc>
          <w:tcPr>
            <w:tcW w:w="1842" w:type="dxa"/>
            <w:vMerge/>
          </w:tcPr>
          <w:p w14:paraId="41B5F6D1"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2268" w:type="dxa"/>
          </w:tcPr>
          <w:p w14:paraId="7CCA7635"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524" w:type="dxa"/>
          </w:tcPr>
          <w:p w14:paraId="7E25B7A0"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r>
      <w:tr w:rsidR="00EE3248" w:rsidRPr="00BB4BC6" w14:paraId="76EF0FF0" w14:textId="77777777" w:rsidTr="00910D0D">
        <w:trPr>
          <w:trHeight w:val="276"/>
        </w:trPr>
        <w:tc>
          <w:tcPr>
            <w:tcW w:w="704" w:type="dxa"/>
            <w:vMerge/>
          </w:tcPr>
          <w:p w14:paraId="61842773"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559" w:type="dxa"/>
            <w:vMerge/>
          </w:tcPr>
          <w:p w14:paraId="25EA5A2B" w14:textId="77777777" w:rsidR="00EE3248" w:rsidRPr="00BB4BC6" w:rsidRDefault="00EE3248" w:rsidP="00EE3248">
            <w:pPr>
              <w:pStyle w:val="paragraph"/>
              <w:spacing w:before="0" w:beforeAutospacing="0" w:after="0" w:afterAutospacing="0"/>
              <w:textAlignment w:val="baseline"/>
              <w:rPr>
                <w:color w:val="000000"/>
                <w:sz w:val="20"/>
                <w:szCs w:val="20"/>
              </w:rPr>
            </w:pPr>
          </w:p>
        </w:tc>
        <w:tc>
          <w:tcPr>
            <w:tcW w:w="1560" w:type="dxa"/>
            <w:vMerge/>
            <w:tcBorders>
              <w:left w:val="single" w:sz="4" w:space="0" w:color="auto"/>
              <w:right w:val="single" w:sz="4" w:space="0" w:color="auto"/>
            </w:tcBorders>
            <w:shd w:val="clear" w:color="auto" w:fill="auto"/>
          </w:tcPr>
          <w:p w14:paraId="2A91F2F9" w14:textId="77777777" w:rsidR="00EE3248" w:rsidRPr="00BB4BC6" w:rsidRDefault="00EE3248" w:rsidP="00EE3248">
            <w:pPr>
              <w:pStyle w:val="paragraph"/>
              <w:spacing w:before="0" w:beforeAutospacing="0" w:after="0" w:afterAutospacing="0"/>
              <w:textAlignment w:val="baseline"/>
              <w:rPr>
                <w:color w:val="000000"/>
                <w:sz w:val="20"/>
                <w:szCs w:val="20"/>
              </w:rPr>
            </w:pPr>
          </w:p>
        </w:tc>
        <w:tc>
          <w:tcPr>
            <w:tcW w:w="2409" w:type="dxa"/>
          </w:tcPr>
          <w:p w14:paraId="3C22FBA5" w14:textId="5880D756" w:rsidR="00EE3248" w:rsidRPr="00EE3248" w:rsidRDefault="00EE3248" w:rsidP="00EE3248">
            <w:pPr>
              <w:pStyle w:val="paragraph"/>
              <w:spacing w:before="0" w:beforeAutospacing="0" w:after="0" w:afterAutospacing="0"/>
              <w:textAlignment w:val="baseline"/>
              <w:rPr>
                <w:color w:val="000000"/>
                <w:sz w:val="20"/>
                <w:szCs w:val="20"/>
              </w:rPr>
            </w:pPr>
            <w:r w:rsidRPr="00EE3248">
              <w:rPr>
                <w:color w:val="000000"/>
                <w:sz w:val="20"/>
                <w:szCs w:val="20"/>
              </w:rPr>
              <w:t>„Išgyvenimo“ žygis, mokymo(si) turinį integruojant su kitais dalykais, tyrinėjimu gamtoje</w:t>
            </w:r>
          </w:p>
        </w:tc>
        <w:tc>
          <w:tcPr>
            <w:tcW w:w="1276" w:type="dxa"/>
          </w:tcPr>
          <w:p w14:paraId="251CC3D5" w14:textId="4A4FEFD1" w:rsidR="00EE3248" w:rsidRPr="00EE3248" w:rsidRDefault="00EE3248" w:rsidP="00EE3248">
            <w:pPr>
              <w:pStyle w:val="paragraph"/>
              <w:spacing w:before="0" w:beforeAutospacing="0" w:after="0" w:afterAutospacing="0"/>
              <w:textAlignment w:val="baseline"/>
              <w:rPr>
                <w:color w:val="000000"/>
                <w:sz w:val="20"/>
                <w:szCs w:val="20"/>
              </w:rPr>
            </w:pPr>
            <w:r w:rsidRPr="00EE3248">
              <w:rPr>
                <w:color w:val="000000"/>
                <w:sz w:val="20"/>
                <w:szCs w:val="20"/>
              </w:rPr>
              <w:t>2</w:t>
            </w:r>
          </w:p>
        </w:tc>
        <w:tc>
          <w:tcPr>
            <w:tcW w:w="851" w:type="dxa"/>
          </w:tcPr>
          <w:p w14:paraId="5B918284"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701" w:type="dxa"/>
            <w:vMerge/>
          </w:tcPr>
          <w:p w14:paraId="7848EE5F" w14:textId="77777777" w:rsidR="00EE3248" w:rsidRPr="00BB4BC6" w:rsidRDefault="00EE3248" w:rsidP="00EE3248">
            <w:pPr>
              <w:pStyle w:val="paragraph"/>
              <w:spacing w:before="0" w:beforeAutospacing="0" w:after="0" w:afterAutospacing="0"/>
              <w:textAlignment w:val="baseline"/>
              <w:rPr>
                <w:color w:val="000000"/>
                <w:sz w:val="20"/>
                <w:szCs w:val="20"/>
              </w:rPr>
            </w:pPr>
          </w:p>
        </w:tc>
        <w:tc>
          <w:tcPr>
            <w:tcW w:w="1842" w:type="dxa"/>
            <w:vMerge/>
          </w:tcPr>
          <w:p w14:paraId="20EDAC59"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2268" w:type="dxa"/>
          </w:tcPr>
          <w:p w14:paraId="58F99325"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c>
          <w:tcPr>
            <w:tcW w:w="1524" w:type="dxa"/>
          </w:tcPr>
          <w:p w14:paraId="798ED0D9" w14:textId="77777777" w:rsidR="00EE3248" w:rsidRPr="00BB4BC6" w:rsidRDefault="00EE3248" w:rsidP="00EE3248">
            <w:pPr>
              <w:pStyle w:val="paragraph"/>
              <w:spacing w:before="0" w:beforeAutospacing="0" w:after="0" w:afterAutospacing="0"/>
              <w:textAlignment w:val="baseline"/>
              <w:rPr>
                <w:rStyle w:val="normaltextrun"/>
                <w:sz w:val="20"/>
                <w:szCs w:val="20"/>
              </w:rPr>
            </w:pPr>
          </w:p>
        </w:tc>
      </w:tr>
    </w:tbl>
    <w:p w14:paraId="40E2891D" w14:textId="77777777" w:rsidR="00BB4BC6" w:rsidRDefault="00BB4BC6" w:rsidP="00A21EDE">
      <w:pPr>
        <w:pStyle w:val="paragraph"/>
        <w:spacing w:before="0" w:beforeAutospacing="0" w:after="0" w:afterAutospacing="0"/>
        <w:jc w:val="both"/>
        <w:textAlignment w:val="baseline"/>
        <w:rPr>
          <w:rStyle w:val="normaltextrun"/>
        </w:rPr>
      </w:pPr>
    </w:p>
    <w:p w14:paraId="08B56708" w14:textId="5BE35996" w:rsidR="003F3D80" w:rsidRDefault="003F3D80"/>
    <w:sectPr w:rsidR="003F3D80" w:rsidSect="00CB6CA4">
      <w:pgSz w:w="16838" w:h="11906" w:orient="landscape"/>
      <w:pgMar w:top="1134" w:right="567" w:bottom="454"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2741546">
    <w:abstractNumId w:val="3"/>
  </w:num>
  <w:num w:numId="2" w16cid:durableId="1560901606">
    <w:abstractNumId w:val="1"/>
  </w:num>
  <w:num w:numId="3" w16cid:durableId="973485744">
    <w:abstractNumId w:val="0"/>
  </w:num>
  <w:num w:numId="4" w16cid:durableId="787897319">
    <w:abstractNumId w:val="4"/>
  </w:num>
  <w:num w:numId="5" w16cid:durableId="598025429">
    <w:abstractNumId w:val="2"/>
  </w:num>
  <w:num w:numId="6" w16cid:durableId="884833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201A"/>
    <w:rsid w:val="000F3A22"/>
    <w:rsid w:val="00101502"/>
    <w:rsid w:val="0011606A"/>
    <w:rsid w:val="00124DEE"/>
    <w:rsid w:val="001343FA"/>
    <w:rsid w:val="0017339F"/>
    <w:rsid w:val="00192DCB"/>
    <w:rsid w:val="001B3BB0"/>
    <w:rsid w:val="001C07A7"/>
    <w:rsid w:val="001C7A19"/>
    <w:rsid w:val="002104F7"/>
    <w:rsid w:val="002146DC"/>
    <w:rsid w:val="00215769"/>
    <w:rsid w:val="00220BCE"/>
    <w:rsid w:val="00221E55"/>
    <w:rsid w:val="0025462B"/>
    <w:rsid w:val="0027026D"/>
    <w:rsid w:val="00270FF6"/>
    <w:rsid w:val="00272471"/>
    <w:rsid w:val="002837C5"/>
    <w:rsid w:val="002B4C05"/>
    <w:rsid w:val="00312C91"/>
    <w:rsid w:val="003169E2"/>
    <w:rsid w:val="003371CA"/>
    <w:rsid w:val="00337F02"/>
    <w:rsid w:val="00367721"/>
    <w:rsid w:val="00393905"/>
    <w:rsid w:val="003A7164"/>
    <w:rsid w:val="003C5151"/>
    <w:rsid w:val="003E0C68"/>
    <w:rsid w:val="003E598D"/>
    <w:rsid w:val="003F3D80"/>
    <w:rsid w:val="00413880"/>
    <w:rsid w:val="0042418E"/>
    <w:rsid w:val="004363A3"/>
    <w:rsid w:val="00440D12"/>
    <w:rsid w:val="00451871"/>
    <w:rsid w:val="00453E32"/>
    <w:rsid w:val="004A7A0C"/>
    <w:rsid w:val="004B2CF5"/>
    <w:rsid w:val="004B4FA2"/>
    <w:rsid w:val="005001D4"/>
    <w:rsid w:val="00515056"/>
    <w:rsid w:val="00522ACB"/>
    <w:rsid w:val="00534D89"/>
    <w:rsid w:val="00545285"/>
    <w:rsid w:val="00545C33"/>
    <w:rsid w:val="00546379"/>
    <w:rsid w:val="0058407E"/>
    <w:rsid w:val="00597F0D"/>
    <w:rsid w:val="005B3DA7"/>
    <w:rsid w:val="005D24FD"/>
    <w:rsid w:val="005E6A03"/>
    <w:rsid w:val="005E70E8"/>
    <w:rsid w:val="006123CF"/>
    <w:rsid w:val="00620950"/>
    <w:rsid w:val="00630DA5"/>
    <w:rsid w:val="0063287F"/>
    <w:rsid w:val="00636796"/>
    <w:rsid w:val="006371E7"/>
    <w:rsid w:val="006441F2"/>
    <w:rsid w:val="00645E07"/>
    <w:rsid w:val="006A18D2"/>
    <w:rsid w:val="006D42F2"/>
    <w:rsid w:val="006F5AAC"/>
    <w:rsid w:val="00711040"/>
    <w:rsid w:val="007508BD"/>
    <w:rsid w:val="007621A9"/>
    <w:rsid w:val="00781456"/>
    <w:rsid w:val="007947B4"/>
    <w:rsid w:val="007A2243"/>
    <w:rsid w:val="007A4AB1"/>
    <w:rsid w:val="007A7ACF"/>
    <w:rsid w:val="007B65CB"/>
    <w:rsid w:val="00805047"/>
    <w:rsid w:val="0083634D"/>
    <w:rsid w:val="00866101"/>
    <w:rsid w:val="0087492E"/>
    <w:rsid w:val="00895CAE"/>
    <w:rsid w:val="008E46F4"/>
    <w:rsid w:val="008F5765"/>
    <w:rsid w:val="009A1018"/>
    <w:rsid w:val="009B5C3D"/>
    <w:rsid w:val="009D0222"/>
    <w:rsid w:val="00A01895"/>
    <w:rsid w:val="00A21EDE"/>
    <w:rsid w:val="00A473C5"/>
    <w:rsid w:val="00A81C2E"/>
    <w:rsid w:val="00A940F3"/>
    <w:rsid w:val="00A958AD"/>
    <w:rsid w:val="00AA3707"/>
    <w:rsid w:val="00AB017F"/>
    <w:rsid w:val="00AE3B90"/>
    <w:rsid w:val="00AE5C64"/>
    <w:rsid w:val="00B13B77"/>
    <w:rsid w:val="00B17711"/>
    <w:rsid w:val="00B31669"/>
    <w:rsid w:val="00B40CDB"/>
    <w:rsid w:val="00B46D1B"/>
    <w:rsid w:val="00B65798"/>
    <w:rsid w:val="00B66F35"/>
    <w:rsid w:val="00B772E5"/>
    <w:rsid w:val="00BB4BC6"/>
    <w:rsid w:val="00BC4390"/>
    <w:rsid w:val="00BE0AB9"/>
    <w:rsid w:val="00C036A8"/>
    <w:rsid w:val="00C10A2C"/>
    <w:rsid w:val="00C36FD5"/>
    <w:rsid w:val="00C4253D"/>
    <w:rsid w:val="00C42BC4"/>
    <w:rsid w:val="00C510DC"/>
    <w:rsid w:val="00C71039"/>
    <w:rsid w:val="00C810B1"/>
    <w:rsid w:val="00C90024"/>
    <w:rsid w:val="00C94A84"/>
    <w:rsid w:val="00CB562E"/>
    <w:rsid w:val="00CB6CA4"/>
    <w:rsid w:val="00CD13AD"/>
    <w:rsid w:val="00CE0BF6"/>
    <w:rsid w:val="00CE1D8A"/>
    <w:rsid w:val="00D20C2C"/>
    <w:rsid w:val="00D5070E"/>
    <w:rsid w:val="00D6163E"/>
    <w:rsid w:val="00D622C6"/>
    <w:rsid w:val="00D64E2E"/>
    <w:rsid w:val="00D812A8"/>
    <w:rsid w:val="00DB2520"/>
    <w:rsid w:val="00DC7CCF"/>
    <w:rsid w:val="00DD1E5B"/>
    <w:rsid w:val="00E2283D"/>
    <w:rsid w:val="00E32ABD"/>
    <w:rsid w:val="00E356C9"/>
    <w:rsid w:val="00E56641"/>
    <w:rsid w:val="00E61334"/>
    <w:rsid w:val="00E6353F"/>
    <w:rsid w:val="00E75666"/>
    <w:rsid w:val="00E76D50"/>
    <w:rsid w:val="00EA1321"/>
    <w:rsid w:val="00EB26D8"/>
    <w:rsid w:val="00EC13F8"/>
    <w:rsid w:val="00ED0775"/>
    <w:rsid w:val="00EE1312"/>
    <w:rsid w:val="00EE3248"/>
    <w:rsid w:val="00EF4B0C"/>
    <w:rsid w:val="00EF6AFA"/>
    <w:rsid w:val="00EF7F90"/>
    <w:rsid w:val="00F3015C"/>
    <w:rsid w:val="00F57C45"/>
    <w:rsid w:val="00F62E1C"/>
    <w:rsid w:val="00FA1161"/>
    <w:rsid w:val="00FA6A6C"/>
    <w:rsid w:val="00FC568F"/>
    <w:rsid w:val="00FE396C"/>
    <w:rsid w:val="00FF75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B6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884873053">
      <w:bodyDiv w:val="1"/>
      <w:marLeft w:val="0"/>
      <w:marRight w:val="0"/>
      <w:marTop w:val="0"/>
      <w:marBottom w:val="0"/>
      <w:divBdr>
        <w:top w:val="none" w:sz="0" w:space="0" w:color="auto"/>
        <w:left w:val="none" w:sz="0" w:space="0" w:color="auto"/>
        <w:bottom w:val="none" w:sz="0" w:space="0" w:color="auto"/>
        <w:right w:val="none" w:sz="0" w:space="0" w:color="auto"/>
      </w:divBdr>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mokykla.lt/upload/files/2024/04/24/olimpiniu-vertybiu-ugdymo-pagrindai.pdf" TargetMode="External"/><Relationship Id="rId4" Type="http://schemas.openxmlformats.org/officeDocument/2006/relationships/numbering" Target="numbering.xml"/><Relationship Id="rId9" Type="http://schemas.openxmlformats.org/officeDocument/2006/relationships/hyperlink" Target="https://emokykla.lt/bendrosios-programos/visos-bendrosios-programos/1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2080</Words>
  <Characters>11859</Characters>
  <Application>Microsoft Office Word</Application>
  <DocSecurity>0</DocSecurity>
  <Lines>98</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6</cp:revision>
  <dcterms:created xsi:type="dcterms:W3CDTF">2023-05-19T14:08:00Z</dcterms:created>
  <dcterms:modified xsi:type="dcterms:W3CDTF">2024-06-05T07:14:00Z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