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9CC6" w14:textId="77777777" w:rsidR="00BC54EE" w:rsidRDefault="00BC54EE" w:rsidP="00BC54EE">
      <w:pPr>
        <w:spacing w:after="120"/>
        <w:jc w:val="center"/>
        <w:rPr>
          <w:b/>
          <w:bCs/>
          <w:szCs w:val="24"/>
        </w:rPr>
      </w:pPr>
      <w:r>
        <w:rPr>
          <w:b/>
          <w:bCs/>
          <w:szCs w:val="24"/>
        </w:rPr>
        <w:t>GYVENIMO ĮGŪDŽIŲ</w:t>
      </w:r>
      <w:r w:rsidRPr="6DD6821D">
        <w:rPr>
          <w:b/>
          <w:bCs/>
          <w:szCs w:val="24"/>
        </w:rPr>
        <w:t xml:space="preserve"> ILGALAIKIO PLANO RENGIMAS</w:t>
      </w:r>
    </w:p>
    <w:p w14:paraId="52C420E9" w14:textId="77777777" w:rsidR="00BC54EE" w:rsidRDefault="00BC54EE" w:rsidP="00BC54EE">
      <w:pPr>
        <w:pStyle w:val="paragraph"/>
        <w:spacing w:before="0" w:beforeAutospacing="0" w:after="0" w:afterAutospacing="0"/>
        <w:jc w:val="both"/>
        <w:textAlignment w:val="baseline"/>
        <w:rPr>
          <w:rStyle w:val="normaltextrun"/>
          <w:b/>
          <w:bCs/>
        </w:rPr>
      </w:pPr>
    </w:p>
    <w:p w14:paraId="492F6156" w14:textId="77777777" w:rsidR="00BC54EE" w:rsidRDefault="00BC54EE" w:rsidP="00BC54EE">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9E5678B" w14:textId="77777777" w:rsidR="009F4E41" w:rsidRPr="00CE0BF6" w:rsidRDefault="009F4E41" w:rsidP="009F4E4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760166C7" w14:textId="77777777" w:rsidR="00296065" w:rsidRDefault="00296065" w:rsidP="00296065">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2ED0D33C" w14:textId="77777777" w:rsidR="00296065" w:rsidRPr="000A7F90" w:rsidRDefault="00296065" w:rsidP="00296065">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1C4470B4" w14:textId="77777777" w:rsidR="00296065" w:rsidRPr="00CE0BF6" w:rsidRDefault="00296065" w:rsidP="00296065">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08A45CF2" w14:textId="77777777" w:rsidR="00296065" w:rsidRDefault="00296065" w:rsidP="00296065">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248E6231" w14:textId="77777777" w:rsidR="00296065" w:rsidRPr="00CE0BF6" w:rsidRDefault="00296065" w:rsidP="00296065">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0559C713" w14:textId="77777777" w:rsidR="00296065" w:rsidRDefault="00296065" w:rsidP="00296065">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6036CC23" w14:textId="77777777" w:rsidR="00296065" w:rsidRDefault="00296065" w:rsidP="00296065">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Gyvenimo įgūdžių BP;</w:t>
      </w:r>
    </w:p>
    <w:p w14:paraId="3142494F" w14:textId="77777777" w:rsidR="00296065" w:rsidRPr="00CE0BF6" w:rsidRDefault="00296065" w:rsidP="00296065">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657FE2E6" w14:textId="77777777" w:rsidR="00BC54EE" w:rsidRPr="00CE0BF6" w:rsidRDefault="00BC54EE" w:rsidP="00BC54EE">
      <w:pPr>
        <w:spacing w:after="120" w:line="276" w:lineRule="auto"/>
        <w:ind w:left="720"/>
        <w:contextualSpacing/>
        <w:jc w:val="both"/>
        <w:textAlignment w:val="baseline"/>
        <w:rPr>
          <w:szCs w:val="24"/>
        </w:rPr>
      </w:pPr>
    </w:p>
    <w:p w14:paraId="76307941" w14:textId="77777777" w:rsidR="00BC54EE" w:rsidRDefault="00BC54EE" w:rsidP="00BC54EE">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3590B572" w14:textId="77777777" w:rsidR="00BC54EE" w:rsidRDefault="00BC54EE" w:rsidP="00CE0BF6">
      <w:pPr>
        <w:spacing w:after="120"/>
        <w:jc w:val="both"/>
        <w:textAlignment w:val="baseline"/>
        <w:rPr>
          <w:szCs w:val="24"/>
        </w:rPr>
        <w:sectPr w:rsidR="00BC54EE" w:rsidSect="00BC54EE">
          <w:type w:val="continuous"/>
          <w:pgSz w:w="11906" w:h="16838"/>
          <w:pgMar w:top="567" w:right="567" w:bottom="567" w:left="1134" w:header="567" w:footer="567" w:gutter="0"/>
          <w:cols w:space="1296"/>
          <w:docGrid w:linePitch="326"/>
        </w:sectPr>
      </w:pPr>
    </w:p>
    <w:p w14:paraId="11EBE9CD" w14:textId="2C5E8C9D"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715191">
        <w:rPr>
          <w:rStyle w:val="normaltextrun"/>
          <w:b/>
          <w:bCs/>
        </w:rPr>
        <w:t>4</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724C10E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715191">
        <w:rPr>
          <w:rStyle w:val="normaltextrun"/>
        </w:rPr>
        <w:t>4</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22ECF575"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1238E7" w:rsidRPr="001238E7">
        <w:rPr>
          <w:rStyle w:val="normaltextrun"/>
        </w:rPr>
        <w:t>Mokoma integruotai</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843"/>
        <w:gridCol w:w="1843"/>
        <w:gridCol w:w="1984"/>
        <w:gridCol w:w="1276"/>
        <w:gridCol w:w="850"/>
        <w:gridCol w:w="1843"/>
        <w:gridCol w:w="1843"/>
        <w:gridCol w:w="1843"/>
        <w:gridCol w:w="1665"/>
      </w:tblGrid>
      <w:tr w:rsidR="00592B6A" w:rsidRPr="009F4E41" w14:paraId="2F93A907" w14:textId="77777777" w:rsidTr="00AA6080">
        <w:trPr>
          <w:trHeight w:val="843"/>
        </w:trPr>
        <w:tc>
          <w:tcPr>
            <w:tcW w:w="704" w:type="dxa"/>
          </w:tcPr>
          <w:p w14:paraId="6C4E9361"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EIL. NR.</w:t>
            </w:r>
          </w:p>
        </w:tc>
        <w:tc>
          <w:tcPr>
            <w:tcW w:w="1843" w:type="dxa"/>
          </w:tcPr>
          <w:p w14:paraId="1D78D0D3"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MOKYMO(SI) TURINIO SRITIS</w:t>
            </w:r>
          </w:p>
        </w:tc>
        <w:tc>
          <w:tcPr>
            <w:tcW w:w="1843" w:type="dxa"/>
          </w:tcPr>
          <w:p w14:paraId="3EEFE760"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MOKYMO(SI) TURINIO TEMA</w:t>
            </w:r>
          </w:p>
        </w:tc>
        <w:tc>
          <w:tcPr>
            <w:tcW w:w="1984" w:type="dxa"/>
          </w:tcPr>
          <w:p w14:paraId="148C149C"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PAMOKOS TEMA</w:t>
            </w:r>
          </w:p>
        </w:tc>
        <w:tc>
          <w:tcPr>
            <w:tcW w:w="1276" w:type="dxa"/>
          </w:tcPr>
          <w:p w14:paraId="5CFF6A21"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VALANDŲ SKAIČIUS</w:t>
            </w:r>
          </w:p>
        </w:tc>
        <w:tc>
          <w:tcPr>
            <w:tcW w:w="850" w:type="dxa"/>
          </w:tcPr>
          <w:p w14:paraId="4D975C70"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30 PROC.</w:t>
            </w:r>
          </w:p>
        </w:tc>
        <w:tc>
          <w:tcPr>
            <w:tcW w:w="1843" w:type="dxa"/>
          </w:tcPr>
          <w:p w14:paraId="42C21678"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UGDOMI PASIEKIMAI</w:t>
            </w:r>
          </w:p>
        </w:tc>
        <w:tc>
          <w:tcPr>
            <w:tcW w:w="1843" w:type="dxa"/>
          </w:tcPr>
          <w:p w14:paraId="2AE4D502"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UGDOMOS KOMPETENCIJOS</w:t>
            </w:r>
          </w:p>
        </w:tc>
        <w:tc>
          <w:tcPr>
            <w:tcW w:w="1843" w:type="dxa"/>
          </w:tcPr>
          <w:p w14:paraId="27CC7848"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MOKYMO(SI) PRIEMONĖ</w:t>
            </w:r>
          </w:p>
        </w:tc>
        <w:tc>
          <w:tcPr>
            <w:tcW w:w="1665" w:type="dxa"/>
          </w:tcPr>
          <w:p w14:paraId="6A2F31BA" w14:textId="77777777" w:rsidR="00592B6A" w:rsidRPr="009F4E41" w:rsidRDefault="00592B6A" w:rsidP="00AA6080">
            <w:pPr>
              <w:pStyle w:val="paragraph"/>
              <w:spacing w:before="0" w:beforeAutospacing="0" w:after="0" w:afterAutospacing="0"/>
              <w:textAlignment w:val="baseline"/>
              <w:rPr>
                <w:rStyle w:val="normaltextrun"/>
                <w:sz w:val="18"/>
                <w:szCs w:val="18"/>
              </w:rPr>
            </w:pPr>
            <w:r w:rsidRPr="009F4E41">
              <w:rPr>
                <w:rStyle w:val="normaltextrun"/>
                <w:sz w:val="18"/>
                <w:szCs w:val="18"/>
              </w:rPr>
              <w:t>INTEGRACIJA</w:t>
            </w:r>
          </w:p>
        </w:tc>
      </w:tr>
      <w:tr w:rsidR="0000422E" w:rsidRPr="009F4E41" w14:paraId="03DF937A" w14:textId="77777777" w:rsidTr="00AA6080">
        <w:trPr>
          <w:trHeight w:val="1180"/>
        </w:trPr>
        <w:tc>
          <w:tcPr>
            <w:tcW w:w="704" w:type="dxa"/>
            <w:vMerge w:val="restart"/>
          </w:tcPr>
          <w:p w14:paraId="4EC84011" w14:textId="77777777" w:rsidR="0000422E" w:rsidRPr="009F4E41" w:rsidRDefault="0000422E" w:rsidP="0000422E">
            <w:pPr>
              <w:pStyle w:val="paragraph"/>
              <w:spacing w:before="0" w:beforeAutospacing="0" w:after="0" w:afterAutospacing="0"/>
              <w:textAlignment w:val="baseline"/>
              <w:rPr>
                <w:rStyle w:val="normaltextrun"/>
                <w:sz w:val="18"/>
                <w:szCs w:val="18"/>
                <w:lang w:val="en-US"/>
              </w:rPr>
            </w:pPr>
            <w:r w:rsidRPr="009F4E41">
              <w:rPr>
                <w:rStyle w:val="normaltextrun"/>
                <w:sz w:val="18"/>
                <w:szCs w:val="18"/>
                <w:lang w:val="en-US"/>
              </w:rPr>
              <w:t>1.</w:t>
            </w:r>
          </w:p>
        </w:tc>
        <w:tc>
          <w:tcPr>
            <w:tcW w:w="1843" w:type="dxa"/>
            <w:vMerge w:val="restart"/>
          </w:tcPr>
          <w:p w14:paraId="734EB3CC" w14:textId="77777777"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Savęs pažinimas ir asmeniniai tobulėjimo tikslai</w:t>
            </w:r>
          </w:p>
        </w:tc>
        <w:tc>
          <w:tcPr>
            <w:tcW w:w="1843" w:type="dxa"/>
            <w:vMerge w:val="restart"/>
          </w:tcPr>
          <w:p w14:paraId="2D54A155" w14:textId="77777777"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sz w:val="18"/>
                <w:szCs w:val="18"/>
              </w:rPr>
              <w:t>Savęs pažinimas ir asmeniniai tobulėjimo tikslai</w:t>
            </w:r>
          </w:p>
        </w:tc>
        <w:tc>
          <w:tcPr>
            <w:tcW w:w="1984" w:type="dxa"/>
          </w:tcPr>
          <w:p w14:paraId="22BDF5E6" w14:textId="2FB878F4"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color w:val="000000"/>
                <w:sz w:val="18"/>
                <w:szCs w:val="18"/>
              </w:rPr>
              <w:t>Emocijų atpažinimas ir žodyno plėtojimas</w:t>
            </w:r>
          </w:p>
        </w:tc>
        <w:tc>
          <w:tcPr>
            <w:tcW w:w="1276" w:type="dxa"/>
          </w:tcPr>
          <w:p w14:paraId="6C8F3EFC" w14:textId="015FA451"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color w:val="000000"/>
                <w:sz w:val="18"/>
                <w:szCs w:val="18"/>
              </w:rPr>
              <w:t>0,33</w:t>
            </w:r>
          </w:p>
        </w:tc>
        <w:tc>
          <w:tcPr>
            <w:tcW w:w="850" w:type="dxa"/>
          </w:tcPr>
          <w:p w14:paraId="4E703FDC"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val="restart"/>
          </w:tcPr>
          <w:p w14:paraId="434EAD91" w14:textId="1C428131"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Paaiškina, kas yra jausmai, emocijų raiškai taiko proceso „mintys-veiksmai-emocijos“ logiką, paaiškina, kada neigiamos emocijos gali tapti naudingos. Atpažįsta ir įvardija fizinius pojūčius ir emocijas, kurie rodo grėsmę keliantį pavojų ar nerimą, pademonstruoja išmoktos nusiraminimo sekos „Įvardyk emociją – nusiramink – apmąstyk“ žingsnius (A1.3)</w:t>
            </w:r>
          </w:p>
        </w:tc>
        <w:tc>
          <w:tcPr>
            <w:tcW w:w="1843" w:type="dxa"/>
            <w:vMerge w:val="restart"/>
          </w:tcPr>
          <w:p w14:paraId="3C657AED" w14:textId="5618B803"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 Socialinė, emocinė ir sveikos gyvensenos</w:t>
            </w:r>
          </w:p>
        </w:tc>
        <w:tc>
          <w:tcPr>
            <w:tcW w:w="1843" w:type="dxa"/>
          </w:tcPr>
          <w:p w14:paraId="1C29BB7A" w14:textId="77777777" w:rsidR="0000422E" w:rsidRPr="009F4E41" w:rsidRDefault="0000422E" w:rsidP="0000422E">
            <w:pPr>
              <w:rPr>
                <w:rStyle w:val="normaltextrun"/>
                <w:color w:val="000000"/>
                <w:sz w:val="18"/>
                <w:szCs w:val="18"/>
                <w:lang w:eastAsia="en-GB"/>
              </w:rPr>
            </w:pPr>
            <w:r w:rsidRPr="009F4E41">
              <w:rPr>
                <w:color w:val="000000"/>
                <w:sz w:val="18"/>
                <w:szCs w:val="18"/>
              </w:rPr>
              <w:t xml:space="preserve">Mūsų šešios emocijos. Atviras jaunimo centras „Žalianamis“ </w:t>
            </w:r>
            <w:hyperlink r:id="rId10" w:history="1">
              <w:r w:rsidRPr="009F4E41">
                <w:rPr>
                  <w:rStyle w:val="Hyperlink"/>
                  <w:sz w:val="18"/>
                  <w:szCs w:val="18"/>
                </w:rPr>
                <w:t>https://www.youtube.com/watch?v=OwnmJCVuBng</w:t>
              </w:r>
            </w:hyperlink>
            <w:r w:rsidRPr="009F4E41">
              <w:rPr>
                <w:color w:val="000000"/>
                <w:sz w:val="18"/>
                <w:szCs w:val="18"/>
              </w:rPr>
              <w:t xml:space="preserve"> </w:t>
            </w:r>
          </w:p>
        </w:tc>
        <w:tc>
          <w:tcPr>
            <w:tcW w:w="1665" w:type="dxa"/>
            <w:vMerge w:val="restart"/>
          </w:tcPr>
          <w:p w14:paraId="080A07F2" w14:textId="13E0C7D9"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Dorinis ugdymas; Kalbinis ugdymas; Fizinis ugdymas; Gamtamokslinis ugdymas; Dorinis ugdymas; Klasės val.</w:t>
            </w:r>
          </w:p>
        </w:tc>
      </w:tr>
      <w:tr w:rsidR="0000422E" w:rsidRPr="009F4E41" w14:paraId="642D4424" w14:textId="77777777" w:rsidTr="00AA6080">
        <w:trPr>
          <w:trHeight w:val="268"/>
        </w:trPr>
        <w:tc>
          <w:tcPr>
            <w:tcW w:w="704" w:type="dxa"/>
            <w:vMerge/>
          </w:tcPr>
          <w:p w14:paraId="33296A84" w14:textId="77777777" w:rsidR="0000422E" w:rsidRPr="009F4E41" w:rsidRDefault="0000422E" w:rsidP="0000422E">
            <w:pPr>
              <w:pStyle w:val="paragraph"/>
              <w:spacing w:before="0" w:beforeAutospacing="0" w:after="0" w:afterAutospacing="0"/>
              <w:textAlignment w:val="baseline"/>
              <w:rPr>
                <w:rStyle w:val="normaltextrun"/>
                <w:sz w:val="18"/>
                <w:szCs w:val="18"/>
                <w:lang w:val="en-US"/>
              </w:rPr>
            </w:pPr>
          </w:p>
        </w:tc>
        <w:tc>
          <w:tcPr>
            <w:tcW w:w="1843" w:type="dxa"/>
            <w:vMerge/>
          </w:tcPr>
          <w:p w14:paraId="56E81076"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1FCC55C9"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7D03CE77" w14:textId="30A34064"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Patiriamų emocijų atpažinimas ir įvardijimas</w:t>
            </w:r>
          </w:p>
        </w:tc>
        <w:tc>
          <w:tcPr>
            <w:tcW w:w="1276" w:type="dxa"/>
          </w:tcPr>
          <w:p w14:paraId="1614B241" w14:textId="0C61414C"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0,33</w:t>
            </w:r>
          </w:p>
        </w:tc>
        <w:tc>
          <w:tcPr>
            <w:tcW w:w="850" w:type="dxa"/>
          </w:tcPr>
          <w:p w14:paraId="3307273B"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3478BE14"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1720CF39"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60BA7BE5" w14:textId="77777777" w:rsidR="0000422E" w:rsidRPr="009F4E41" w:rsidRDefault="0000422E" w:rsidP="0000422E">
            <w:pPr>
              <w:rPr>
                <w:color w:val="000000"/>
                <w:sz w:val="18"/>
                <w:szCs w:val="18"/>
              </w:rPr>
            </w:pPr>
          </w:p>
        </w:tc>
        <w:tc>
          <w:tcPr>
            <w:tcW w:w="1665" w:type="dxa"/>
            <w:vMerge/>
          </w:tcPr>
          <w:p w14:paraId="6D2FF740"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r>
      <w:tr w:rsidR="0000422E" w:rsidRPr="009F4E41" w14:paraId="10675B72" w14:textId="77777777" w:rsidTr="00AA6080">
        <w:trPr>
          <w:trHeight w:val="124"/>
        </w:trPr>
        <w:tc>
          <w:tcPr>
            <w:tcW w:w="704" w:type="dxa"/>
            <w:vMerge/>
          </w:tcPr>
          <w:p w14:paraId="379BF684" w14:textId="77777777" w:rsidR="0000422E" w:rsidRPr="009F4E41" w:rsidRDefault="0000422E" w:rsidP="0000422E">
            <w:pPr>
              <w:pStyle w:val="paragraph"/>
              <w:spacing w:before="0" w:beforeAutospacing="0" w:after="0" w:afterAutospacing="0"/>
              <w:textAlignment w:val="baseline"/>
              <w:rPr>
                <w:rStyle w:val="normaltextrun"/>
                <w:sz w:val="18"/>
                <w:szCs w:val="18"/>
                <w:lang w:val="en-US"/>
              </w:rPr>
            </w:pPr>
          </w:p>
        </w:tc>
        <w:tc>
          <w:tcPr>
            <w:tcW w:w="1843" w:type="dxa"/>
            <w:vMerge/>
          </w:tcPr>
          <w:p w14:paraId="754CECD5"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2326A124"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1C009C00" w14:textId="0A825970"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Emocijų valdymas</w:t>
            </w:r>
          </w:p>
        </w:tc>
        <w:tc>
          <w:tcPr>
            <w:tcW w:w="1276" w:type="dxa"/>
          </w:tcPr>
          <w:p w14:paraId="5E6D6F22" w14:textId="383C3E03"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0,33</w:t>
            </w:r>
          </w:p>
        </w:tc>
        <w:tc>
          <w:tcPr>
            <w:tcW w:w="850" w:type="dxa"/>
          </w:tcPr>
          <w:p w14:paraId="274D61F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5EB408CF"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3BC2E35D"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3E992B6B" w14:textId="77777777" w:rsidR="0000422E" w:rsidRPr="009F4E41" w:rsidRDefault="0000422E" w:rsidP="0000422E">
            <w:pPr>
              <w:rPr>
                <w:color w:val="000000"/>
                <w:sz w:val="18"/>
                <w:szCs w:val="18"/>
                <w:lang w:eastAsia="en-GB"/>
              </w:rPr>
            </w:pPr>
            <w:r w:rsidRPr="009F4E41">
              <w:rPr>
                <w:color w:val="000000"/>
                <w:sz w:val="18"/>
                <w:szCs w:val="18"/>
              </w:rPr>
              <w:t xml:space="preserve">5 pirštų emocijų valdymo metodas. VšĮ Pozityvaus ugdymo institutas </w:t>
            </w:r>
            <w:hyperlink r:id="rId11" w:history="1">
              <w:r w:rsidRPr="009F4E41">
                <w:rPr>
                  <w:rStyle w:val="Hyperlink"/>
                  <w:sz w:val="18"/>
                  <w:szCs w:val="18"/>
                </w:rPr>
                <w:t>https://www.youtube.com/watch?v=3YoayYs_1CM</w:t>
              </w:r>
            </w:hyperlink>
            <w:r w:rsidRPr="009F4E41">
              <w:rPr>
                <w:color w:val="000000"/>
                <w:sz w:val="18"/>
                <w:szCs w:val="18"/>
              </w:rPr>
              <w:t xml:space="preserve"> </w:t>
            </w:r>
          </w:p>
        </w:tc>
        <w:tc>
          <w:tcPr>
            <w:tcW w:w="1665" w:type="dxa"/>
            <w:vMerge/>
          </w:tcPr>
          <w:p w14:paraId="15239066"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r>
      <w:tr w:rsidR="0000422E" w:rsidRPr="009F4E41" w14:paraId="647367D3" w14:textId="77777777" w:rsidTr="00AA6080">
        <w:trPr>
          <w:trHeight w:val="264"/>
        </w:trPr>
        <w:tc>
          <w:tcPr>
            <w:tcW w:w="704" w:type="dxa"/>
            <w:vMerge/>
          </w:tcPr>
          <w:p w14:paraId="682BD557" w14:textId="77777777" w:rsidR="0000422E" w:rsidRPr="009F4E41" w:rsidRDefault="0000422E" w:rsidP="0000422E">
            <w:pPr>
              <w:pStyle w:val="paragraph"/>
              <w:spacing w:before="0" w:beforeAutospacing="0" w:after="0" w:afterAutospacing="0"/>
              <w:textAlignment w:val="baseline"/>
              <w:rPr>
                <w:rStyle w:val="normaltextrun"/>
                <w:sz w:val="18"/>
                <w:szCs w:val="18"/>
                <w:lang w:val="en-US"/>
              </w:rPr>
            </w:pPr>
          </w:p>
        </w:tc>
        <w:tc>
          <w:tcPr>
            <w:tcW w:w="1843" w:type="dxa"/>
            <w:vMerge/>
          </w:tcPr>
          <w:p w14:paraId="74A45BE5"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6066529B"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507BEC3C" w14:textId="49885B58"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Nerimo ir streso atpažinimas</w:t>
            </w:r>
          </w:p>
        </w:tc>
        <w:tc>
          <w:tcPr>
            <w:tcW w:w="1276" w:type="dxa"/>
          </w:tcPr>
          <w:p w14:paraId="3D22912A" w14:textId="1AF0E8FF"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1</w:t>
            </w:r>
          </w:p>
        </w:tc>
        <w:tc>
          <w:tcPr>
            <w:tcW w:w="850" w:type="dxa"/>
          </w:tcPr>
          <w:p w14:paraId="7227CA2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7B832876"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71B41F1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2619A8AC" w14:textId="77777777" w:rsidR="0000422E" w:rsidRPr="009F4E41" w:rsidRDefault="0000422E" w:rsidP="0000422E">
            <w:pPr>
              <w:rPr>
                <w:color w:val="000000"/>
                <w:sz w:val="18"/>
                <w:szCs w:val="18"/>
              </w:rPr>
            </w:pPr>
          </w:p>
        </w:tc>
        <w:tc>
          <w:tcPr>
            <w:tcW w:w="1665" w:type="dxa"/>
            <w:vMerge/>
          </w:tcPr>
          <w:p w14:paraId="416896F1"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r>
      <w:tr w:rsidR="0000422E" w:rsidRPr="009F4E41" w14:paraId="30B78895" w14:textId="77777777" w:rsidTr="00AA6080">
        <w:trPr>
          <w:trHeight w:val="120"/>
        </w:trPr>
        <w:tc>
          <w:tcPr>
            <w:tcW w:w="704" w:type="dxa"/>
            <w:vMerge/>
          </w:tcPr>
          <w:p w14:paraId="3A630669" w14:textId="77777777" w:rsidR="0000422E" w:rsidRPr="009F4E41" w:rsidRDefault="0000422E" w:rsidP="0000422E">
            <w:pPr>
              <w:pStyle w:val="paragraph"/>
              <w:spacing w:before="0" w:beforeAutospacing="0" w:after="0" w:afterAutospacing="0"/>
              <w:textAlignment w:val="baseline"/>
              <w:rPr>
                <w:rStyle w:val="normaltextrun"/>
                <w:sz w:val="18"/>
                <w:szCs w:val="18"/>
                <w:lang w:val="en-US"/>
              </w:rPr>
            </w:pPr>
          </w:p>
        </w:tc>
        <w:tc>
          <w:tcPr>
            <w:tcW w:w="1843" w:type="dxa"/>
            <w:vMerge/>
          </w:tcPr>
          <w:p w14:paraId="03F9AE2F"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1C9BF1DB"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259A1B8D" w14:textId="29AE26B0"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Nerimo ir streso įveika</w:t>
            </w:r>
          </w:p>
        </w:tc>
        <w:tc>
          <w:tcPr>
            <w:tcW w:w="1276" w:type="dxa"/>
          </w:tcPr>
          <w:p w14:paraId="241FC485" w14:textId="6BED258A" w:rsidR="0000422E" w:rsidRPr="009F4E41" w:rsidRDefault="0000422E" w:rsidP="0000422E">
            <w:pPr>
              <w:pStyle w:val="paragraph"/>
              <w:spacing w:before="0" w:beforeAutospacing="0" w:after="0" w:afterAutospacing="0"/>
              <w:textAlignment w:val="baseline"/>
              <w:rPr>
                <w:color w:val="000000"/>
                <w:sz w:val="18"/>
                <w:szCs w:val="18"/>
              </w:rPr>
            </w:pPr>
            <w:r w:rsidRPr="009F4E41">
              <w:rPr>
                <w:color w:val="000000"/>
                <w:sz w:val="18"/>
                <w:szCs w:val="18"/>
              </w:rPr>
              <w:t>1</w:t>
            </w:r>
          </w:p>
        </w:tc>
        <w:tc>
          <w:tcPr>
            <w:tcW w:w="850" w:type="dxa"/>
          </w:tcPr>
          <w:p w14:paraId="71C2E30D"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5C8D678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37C97EFC"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48195453" w14:textId="77777777" w:rsidR="0000422E" w:rsidRPr="009F4E41" w:rsidRDefault="0000422E" w:rsidP="0000422E">
            <w:pPr>
              <w:rPr>
                <w:color w:val="000000"/>
                <w:sz w:val="18"/>
                <w:szCs w:val="18"/>
                <w:lang w:eastAsia="en-GB"/>
              </w:rPr>
            </w:pPr>
            <w:r w:rsidRPr="009F4E41">
              <w:rPr>
                <w:color w:val="000000"/>
                <w:sz w:val="18"/>
                <w:szCs w:val="18"/>
              </w:rPr>
              <w:t xml:space="preserve">Paprastas nusiraminimo pratimas, tinkantis ir vaikams. „Aš ir psichologija“ </w:t>
            </w:r>
            <w:hyperlink r:id="rId12" w:history="1">
              <w:r w:rsidRPr="009F4E41">
                <w:rPr>
                  <w:rStyle w:val="Hyperlink"/>
                  <w:sz w:val="18"/>
                  <w:szCs w:val="18"/>
                </w:rPr>
                <w:t>https://www.youtube.com/watch?v=zgyX9ojollY</w:t>
              </w:r>
            </w:hyperlink>
            <w:r w:rsidRPr="009F4E41">
              <w:rPr>
                <w:color w:val="000000"/>
                <w:sz w:val="18"/>
                <w:szCs w:val="18"/>
              </w:rPr>
              <w:t xml:space="preserve"> </w:t>
            </w:r>
          </w:p>
        </w:tc>
        <w:tc>
          <w:tcPr>
            <w:tcW w:w="1665" w:type="dxa"/>
            <w:vMerge/>
          </w:tcPr>
          <w:p w14:paraId="0EC4D8A2"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r>
      <w:tr w:rsidR="00592B6A" w:rsidRPr="009F4E41" w14:paraId="63CAECB8" w14:textId="77777777" w:rsidTr="00AA6080">
        <w:trPr>
          <w:trHeight w:val="1152"/>
        </w:trPr>
        <w:tc>
          <w:tcPr>
            <w:tcW w:w="704" w:type="dxa"/>
            <w:vMerge w:val="restart"/>
          </w:tcPr>
          <w:p w14:paraId="0BFF8BC8"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2.</w:t>
            </w:r>
          </w:p>
        </w:tc>
        <w:tc>
          <w:tcPr>
            <w:tcW w:w="1843" w:type="dxa"/>
            <w:vMerge w:val="restart"/>
          </w:tcPr>
          <w:p w14:paraId="65A22E5A"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Savęs pažinimas ir asmeniniai tobulėjimo tikslai</w:t>
            </w:r>
          </w:p>
        </w:tc>
        <w:tc>
          <w:tcPr>
            <w:tcW w:w="1843" w:type="dxa"/>
            <w:vMerge w:val="restart"/>
          </w:tcPr>
          <w:p w14:paraId="19D92377" w14:textId="77777777" w:rsidR="00592B6A" w:rsidRPr="009F4E41" w:rsidRDefault="00592B6A" w:rsidP="00592B6A">
            <w:pPr>
              <w:pStyle w:val="paragraph"/>
              <w:spacing w:before="0" w:beforeAutospacing="0" w:after="0" w:afterAutospacing="0"/>
              <w:textAlignment w:val="baseline"/>
              <w:rPr>
                <w:sz w:val="18"/>
                <w:szCs w:val="18"/>
              </w:rPr>
            </w:pPr>
            <w:r w:rsidRPr="009F4E41">
              <w:rPr>
                <w:sz w:val="18"/>
                <w:szCs w:val="18"/>
              </w:rPr>
              <w:t>Savęs pažinimas ir asmeniniai tobulėjimo tikslai</w:t>
            </w:r>
          </w:p>
        </w:tc>
        <w:tc>
          <w:tcPr>
            <w:tcW w:w="1984" w:type="dxa"/>
          </w:tcPr>
          <w:p w14:paraId="3A324DDE"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Savo įgūdžių, gebėjimų, savybių tyrinėjimas ir atpažinimas</w:t>
            </w:r>
          </w:p>
        </w:tc>
        <w:tc>
          <w:tcPr>
            <w:tcW w:w="1276" w:type="dxa"/>
          </w:tcPr>
          <w:p w14:paraId="36E21BFC"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1</w:t>
            </w:r>
          </w:p>
        </w:tc>
        <w:tc>
          <w:tcPr>
            <w:tcW w:w="850" w:type="dxa"/>
          </w:tcPr>
          <w:p w14:paraId="1B58605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Pr>
          <w:p w14:paraId="28741876" w14:textId="4090E0E4"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 xml:space="preserve">Paaiškina, kaip patirtos nesėkmės gali padėti siekti išsikeltų sėkmių, pateikia pavyzdžių, kaip </w:t>
            </w:r>
            <w:r w:rsidRPr="009F4E41">
              <w:rPr>
                <w:rStyle w:val="normaltextrun"/>
                <w:sz w:val="18"/>
                <w:szCs w:val="18"/>
              </w:rPr>
              <w:lastRenderedPageBreak/>
              <w:t>asmeniškai prisideda prie bendruomenės gerovės ir kaip – bendruomenė (A2.3)</w:t>
            </w:r>
          </w:p>
        </w:tc>
        <w:tc>
          <w:tcPr>
            <w:tcW w:w="1843" w:type="dxa"/>
            <w:vMerge w:val="restart"/>
          </w:tcPr>
          <w:p w14:paraId="08DB2536" w14:textId="037E4C26"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lastRenderedPageBreak/>
              <w:t>Komunikavimo; Kūrybiškumo;</w:t>
            </w:r>
            <w:r w:rsidRPr="009F4E41">
              <w:rPr>
                <w:sz w:val="18"/>
                <w:szCs w:val="18"/>
                <w:lang w:eastAsia="en-US"/>
              </w:rPr>
              <w:t xml:space="preserve"> </w:t>
            </w:r>
            <w:r w:rsidRPr="009F4E41">
              <w:rPr>
                <w:rStyle w:val="normaltextrun"/>
                <w:sz w:val="18"/>
                <w:szCs w:val="18"/>
                <w:lang w:eastAsia="en-US"/>
              </w:rPr>
              <w:t>Pažinimo;</w:t>
            </w:r>
            <w:r w:rsidRPr="009F4E41">
              <w:rPr>
                <w:sz w:val="18"/>
                <w:szCs w:val="18"/>
                <w:lang w:eastAsia="en-US"/>
              </w:rPr>
              <w:t xml:space="preserve"> </w:t>
            </w:r>
            <w:r w:rsidRPr="009F4E41">
              <w:rPr>
                <w:rStyle w:val="normaltextrun"/>
                <w:sz w:val="18"/>
                <w:szCs w:val="18"/>
                <w:lang w:eastAsia="en-US"/>
              </w:rPr>
              <w:t>Pilietiškumo;</w:t>
            </w:r>
            <w:r w:rsidRPr="009F4E41">
              <w:rPr>
                <w:sz w:val="18"/>
                <w:szCs w:val="18"/>
                <w:lang w:eastAsia="en-US"/>
              </w:rPr>
              <w:t xml:space="preserve"> </w:t>
            </w:r>
            <w:r w:rsidRPr="009F4E41">
              <w:rPr>
                <w:rStyle w:val="normaltextrun"/>
                <w:sz w:val="18"/>
                <w:szCs w:val="18"/>
                <w:lang w:eastAsia="en-US"/>
              </w:rPr>
              <w:lastRenderedPageBreak/>
              <w:t>Socialinė, emocinė ir sveikos gyvensenos</w:t>
            </w:r>
          </w:p>
        </w:tc>
        <w:tc>
          <w:tcPr>
            <w:tcW w:w="1843" w:type="dxa"/>
          </w:tcPr>
          <w:p w14:paraId="5A2F40E3" w14:textId="77777777" w:rsidR="00592B6A" w:rsidRPr="009F4E41" w:rsidRDefault="00592B6A" w:rsidP="00592B6A">
            <w:pPr>
              <w:rPr>
                <w:color w:val="000000"/>
                <w:sz w:val="18"/>
                <w:szCs w:val="18"/>
              </w:rPr>
            </w:pPr>
          </w:p>
        </w:tc>
        <w:tc>
          <w:tcPr>
            <w:tcW w:w="1665" w:type="dxa"/>
            <w:vMerge w:val="restart"/>
          </w:tcPr>
          <w:p w14:paraId="61D92E1D" w14:textId="6A7254A2"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 xml:space="preserve">Visuomeninis ugdymas; Dorinis ugdymas; Kalbinis ugdymas; Gamtamokslinis </w:t>
            </w:r>
            <w:r w:rsidRPr="009F4E41">
              <w:rPr>
                <w:rStyle w:val="normaltextrun"/>
                <w:sz w:val="18"/>
                <w:szCs w:val="18"/>
              </w:rPr>
              <w:lastRenderedPageBreak/>
              <w:t>ugdymas; Fizinis ugdymas; Galima integracija į visus dalykus</w:t>
            </w:r>
          </w:p>
        </w:tc>
      </w:tr>
      <w:tr w:rsidR="00592B6A" w:rsidRPr="009F4E41" w14:paraId="0A3D9E56" w14:textId="77777777" w:rsidTr="00AA6080">
        <w:trPr>
          <w:trHeight w:val="1152"/>
        </w:trPr>
        <w:tc>
          <w:tcPr>
            <w:tcW w:w="704" w:type="dxa"/>
            <w:vMerge/>
          </w:tcPr>
          <w:p w14:paraId="7AE8350B"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3947DDE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518F150"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78EE5058"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Pasitikėjimo savimi ugdymas stiprinant gebėjimus</w:t>
            </w:r>
          </w:p>
        </w:tc>
        <w:tc>
          <w:tcPr>
            <w:tcW w:w="1276" w:type="dxa"/>
          </w:tcPr>
          <w:p w14:paraId="698D2857"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1</w:t>
            </w:r>
          </w:p>
        </w:tc>
        <w:tc>
          <w:tcPr>
            <w:tcW w:w="850" w:type="dxa"/>
          </w:tcPr>
          <w:p w14:paraId="675192DB"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3F7BC21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09D0A5E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24782F7C" w14:textId="77777777" w:rsidR="00592B6A" w:rsidRPr="009F4E41" w:rsidRDefault="00592B6A" w:rsidP="00592B6A">
            <w:pPr>
              <w:rPr>
                <w:color w:val="000000"/>
                <w:sz w:val="18"/>
                <w:szCs w:val="18"/>
              </w:rPr>
            </w:pPr>
          </w:p>
        </w:tc>
        <w:tc>
          <w:tcPr>
            <w:tcW w:w="1665" w:type="dxa"/>
            <w:vMerge/>
          </w:tcPr>
          <w:p w14:paraId="31C268DC"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r>
      <w:tr w:rsidR="00592B6A" w:rsidRPr="009F4E41" w14:paraId="6F90F5E3" w14:textId="77777777" w:rsidTr="00AA6080">
        <w:trPr>
          <w:trHeight w:val="575"/>
        </w:trPr>
        <w:tc>
          <w:tcPr>
            <w:tcW w:w="704" w:type="dxa"/>
            <w:vMerge w:val="restart"/>
          </w:tcPr>
          <w:p w14:paraId="78EFF79F"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3.</w:t>
            </w:r>
          </w:p>
        </w:tc>
        <w:tc>
          <w:tcPr>
            <w:tcW w:w="1843" w:type="dxa"/>
            <w:vMerge w:val="restart"/>
          </w:tcPr>
          <w:p w14:paraId="28FB7950"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Savęs pažinimas ir asmeniniai tobulėjimo tikslai</w:t>
            </w:r>
          </w:p>
        </w:tc>
        <w:tc>
          <w:tcPr>
            <w:tcW w:w="1843" w:type="dxa"/>
            <w:vMerge w:val="restart"/>
          </w:tcPr>
          <w:p w14:paraId="5269B0C7" w14:textId="77777777" w:rsidR="00592B6A" w:rsidRPr="009F4E41" w:rsidRDefault="00592B6A" w:rsidP="00592B6A">
            <w:pPr>
              <w:pStyle w:val="paragraph"/>
              <w:spacing w:before="0" w:beforeAutospacing="0" w:after="0" w:afterAutospacing="0"/>
              <w:textAlignment w:val="baseline"/>
              <w:rPr>
                <w:sz w:val="18"/>
                <w:szCs w:val="18"/>
              </w:rPr>
            </w:pPr>
            <w:r w:rsidRPr="009F4E41">
              <w:rPr>
                <w:sz w:val="18"/>
                <w:szCs w:val="18"/>
              </w:rPr>
              <w:t>Savęs pažinimas ir asmeniniai tobulėjimo tikslai</w:t>
            </w:r>
          </w:p>
        </w:tc>
        <w:tc>
          <w:tcPr>
            <w:tcW w:w="1984" w:type="dxa"/>
          </w:tcPr>
          <w:p w14:paraId="3BAF9D68"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Motyvacija, tikslų kėlimas ir siekimas</w:t>
            </w:r>
          </w:p>
        </w:tc>
        <w:tc>
          <w:tcPr>
            <w:tcW w:w="1276" w:type="dxa"/>
          </w:tcPr>
          <w:p w14:paraId="5B3673D3"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1</w:t>
            </w:r>
          </w:p>
        </w:tc>
        <w:tc>
          <w:tcPr>
            <w:tcW w:w="850" w:type="dxa"/>
          </w:tcPr>
          <w:p w14:paraId="530645B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Pr>
          <w:p w14:paraId="32AD2BB6" w14:textId="3D6EA27C"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Išsikelia mokymo(si) tikslą, fiksuoja pažangą žodžiu, raštu, paaiškina, kas yra vidinė ir išorinė motyvacija, pateikia vidinės motyvacijos pavyzdžių iš savo patirties (A3.3)</w:t>
            </w:r>
          </w:p>
        </w:tc>
        <w:tc>
          <w:tcPr>
            <w:tcW w:w="1843" w:type="dxa"/>
            <w:vMerge w:val="restart"/>
          </w:tcPr>
          <w:p w14:paraId="3872C1BB" w14:textId="223EEC2E"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Kūrybiškumo;</w:t>
            </w:r>
            <w:r w:rsidRPr="009F4E41">
              <w:rPr>
                <w:sz w:val="18"/>
                <w:szCs w:val="18"/>
                <w:lang w:eastAsia="en-US"/>
              </w:rPr>
              <w:t xml:space="preserve"> </w:t>
            </w:r>
            <w:r w:rsidRPr="009F4E41">
              <w:rPr>
                <w:rStyle w:val="normaltextrun"/>
                <w:sz w:val="18"/>
                <w:szCs w:val="18"/>
                <w:lang w:eastAsia="en-US"/>
              </w:rPr>
              <w:t>Pažinimo;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Pr>
          <w:p w14:paraId="257EE9E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665" w:type="dxa"/>
            <w:vMerge w:val="restart"/>
          </w:tcPr>
          <w:p w14:paraId="10DFAA32" w14:textId="441FF98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Dorinis ugdymas; Klasės val.; Galima integracija į visus dalykus</w:t>
            </w:r>
          </w:p>
        </w:tc>
      </w:tr>
      <w:tr w:rsidR="00592B6A" w:rsidRPr="009F4E41" w14:paraId="7447FD92" w14:textId="77777777" w:rsidTr="00AA6080">
        <w:trPr>
          <w:trHeight w:val="575"/>
        </w:trPr>
        <w:tc>
          <w:tcPr>
            <w:tcW w:w="704" w:type="dxa"/>
            <w:vMerge/>
          </w:tcPr>
          <w:p w14:paraId="2735E85F"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A20555C"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257783E3"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750B70A8"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Mokymosi sunkumai, pagalbos prašymas ir gavimas</w:t>
            </w:r>
          </w:p>
        </w:tc>
        <w:tc>
          <w:tcPr>
            <w:tcW w:w="1276" w:type="dxa"/>
          </w:tcPr>
          <w:p w14:paraId="52EDCB06"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color w:val="000000"/>
                <w:sz w:val="18"/>
                <w:szCs w:val="18"/>
              </w:rPr>
              <w:t>1</w:t>
            </w:r>
          </w:p>
        </w:tc>
        <w:tc>
          <w:tcPr>
            <w:tcW w:w="850" w:type="dxa"/>
          </w:tcPr>
          <w:p w14:paraId="079297E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DDA098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0AD4C8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235CA20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665" w:type="dxa"/>
            <w:vMerge/>
          </w:tcPr>
          <w:p w14:paraId="33C0534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r>
      <w:tr w:rsidR="0000422E" w:rsidRPr="009F4E41" w14:paraId="649C1CD6" w14:textId="77777777" w:rsidTr="00AA6080">
        <w:trPr>
          <w:trHeight w:val="276"/>
        </w:trPr>
        <w:tc>
          <w:tcPr>
            <w:tcW w:w="704" w:type="dxa"/>
            <w:vMerge w:val="restart"/>
          </w:tcPr>
          <w:p w14:paraId="08D7B304" w14:textId="77777777"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4.</w:t>
            </w:r>
          </w:p>
        </w:tc>
        <w:tc>
          <w:tcPr>
            <w:tcW w:w="1843" w:type="dxa"/>
            <w:vMerge w:val="restart"/>
          </w:tcPr>
          <w:p w14:paraId="55FB665C" w14:textId="77777777"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Santykiai ir bendradarbiavimas</w:t>
            </w:r>
          </w:p>
        </w:tc>
        <w:tc>
          <w:tcPr>
            <w:tcW w:w="1843" w:type="dxa"/>
            <w:vMerge w:val="restart"/>
          </w:tcPr>
          <w:p w14:paraId="2892C352" w14:textId="77777777" w:rsidR="0000422E" w:rsidRPr="009F4E41" w:rsidRDefault="0000422E" w:rsidP="0000422E">
            <w:pPr>
              <w:pStyle w:val="paragraph"/>
              <w:spacing w:before="0" w:beforeAutospacing="0" w:after="0" w:afterAutospacing="0"/>
              <w:textAlignment w:val="baseline"/>
              <w:rPr>
                <w:sz w:val="18"/>
                <w:szCs w:val="18"/>
              </w:rPr>
            </w:pPr>
            <w:r w:rsidRPr="009F4E41">
              <w:rPr>
                <w:sz w:val="18"/>
                <w:szCs w:val="18"/>
              </w:rPr>
              <w:t>Santykiai ir bendradarbiavimas</w:t>
            </w:r>
          </w:p>
        </w:tc>
        <w:tc>
          <w:tcPr>
            <w:tcW w:w="1984" w:type="dxa"/>
          </w:tcPr>
          <w:p w14:paraId="215BE9D9" w14:textId="77777777"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Kitų emocijų atpažinimas ir įvardijimas</w:t>
            </w:r>
          </w:p>
        </w:tc>
        <w:tc>
          <w:tcPr>
            <w:tcW w:w="1276" w:type="dxa"/>
          </w:tcPr>
          <w:p w14:paraId="5E26E121" w14:textId="7F7D544F"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color w:val="000000"/>
                <w:sz w:val="18"/>
                <w:szCs w:val="18"/>
              </w:rPr>
              <w:t>1</w:t>
            </w:r>
          </w:p>
        </w:tc>
        <w:tc>
          <w:tcPr>
            <w:tcW w:w="850" w:type="dxa"/>
          </w:tcPr>
          <w:p w14:paraId="14978AC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14B3BB54" w14:textId="577C89C0"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color w:val="000000"/>
                <w:sz w:val="18"/>
                <w:szCs w:val="18"/>
              </w:rPr>
              <w:t>Iš žodinių ir nežodinių užuominų paaiškina kito žmogaus jauseną ir tinkamai į ją reaguoja, įvardija, pateikia abipusės pagarbos pavyzdžius, pagarbiai elgiasi (B1.3)</w:t>
            </w:r>
          </w:p>
        </w:tc>
        <w:tc>
          <w:tcPr>
            <w:tcW w:w="1843" w:type="dxa"/>
            <w:vMerge w:val="restart"/>
          </w:tcPr>
          <w:p w14:paraId="4E26407C" w14:textId="03F3368D"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Pr>
          <w:p w14:paraId="2C84AD04" w14:textId="77777777" w:rsidR="0000422E" w:rsidRPr="009F4E41" w:rsidRDefault="0000422E" w:rsidP="0000422E">
            <w:pPr>
              <w:rPr>
                <w:rStyle w:val="normaltextrun"/>
                <w:color w:val="000000"/>
                <w:sz w:val="18"/>
                <w:szCs w:val="18"/>
                <w:lang w:eastAsia="en-GB"/>
              </w:rPr>
            </w:pPr>
            <w:r w:rsidRPr="009F4E41">
              <w:rPr>
                <w:color w:val="000000"/>
                <w:sz w:val="18"/>
                <w:szCs w:val="18"/>
              </w:rPr>
              <w:t xml:space="preserve">Atpažink liūdesį ir kitus jausmus. Praleisk progą pasityčioti! Kai kyla noras įskaudinti ar pažeminti kitą. VšĮ „Vaikų linija“ </w:t>
            </w:r>
            <w:hyperlink r:id="rId13" w:history="1">
              <w:r w:rsidRPr="009F4E41">
                <w:rPr>
                  <w:rStyle w:val="Hyperlink"/>
                  <w:sz w:val="18"/>
                  <w:szCs w:val="18"/>
                </w:rPr>
                <w:t>https://www.youtube.com/watch?v=8hft9k46rwQ</w:t>
              </w:r>
            </w:hyperlink>
            <w:r w:rsidRPr="009F4E41">
              <w:rPr>
                <w:color w:val="000000"/>
                <w:sz w:val="18"/>
                <w:szCs w:val="18"/>
              </w:rPr>
              <w:t xml:space="preserve"> </w:t>
            </w:r>
          </w:p>
        </w:tc>
        <w:tc>
          <w:tcPr>
            <w:tcW w:w="1665" w:type="dxa"/>
            <w:vMerge w:val="restart"/>
          </w:tcPr>
          <w:p w14:paraId="78EE2F5E" w14:textId="17FAB7D4"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Kalbinis ugdymas; Dorinis ugdymas; Visuomeninis ugdymas;</w:t>
            </w:r>
            <w:r w:rsidRPr="009F4E41">
              <w:rPr>
                <w:sz w:val="18"/>
                <w:szCs w:val="18"/>
              </w:rPr>
              <w:t xml:space="preserve"> </w:t>
            </w:r>
            <w:r w:rsidRPr="009F4E41">
              <w:rPr>
                <w:rStyle w:val="normaltextrun"/>
                <w:sz w:val="18"/>
                <w:szCs w:val="18"/>
              </w:rPr>
              <w:t>Galima integracija į visus dalykus</w:t>
            </w:r>
          </w:p>
        </w:tc>
      </w:tr>
      <w:tr w:rsidR="0000422E" w:rsidRPr="009F4E41" w14:paraId="66930F5F" w14:textId="77777777" w:rsidTr="00AA6080">
        <w:trPr>
          <w:trHeight w:val="276"/>
        </w:trPr>
        <w:tc>
          <w:tcPr>
            <w:tcW w:w="704" w:type="dxa"/>
            <w:vMerge/>
          </w:tcPr>
          <w:p w14:paraId="540B28F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4B2F62CC"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73EE087E"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0DC8C88E" w14:textId="77777777"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Veiksmingas bendravimas</w:t>
            </w:r>
          </w:p>
        </w:tc>
        <w:tc>
          <w:tcPr>
            <w:tcW w:w="1276" w:type="dxa"/>
          </w:tcPr>
          <w:p w14:paraId="6AC2AFF2" w14:textId="7094D3F4"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0,5</w:t>
            </w:r>
          </w:p>
        </w:tc>
        <w:tc>
          <w:tcPr>
            <w:tcW w:w="850" w:type="dxa"/>
          </w:tcPr>
          <w:p w14:paraId="49E4D83D"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B4889A1" w14:textId="77777777" w:rsidR="0000422E" w:rsidRPr="009F4E41" w:rsidRDefault="0000422E" w:rsidP="0000422E">
            <w:pPr>
              <w:pStyle w:val="paragraph"/>
              <w:spacing w:before="0" w:beforeAutospacing="0" w:after="0" w:afterAutospacing="0"/>
              <w:textAlignment w:val="baseline"/>
              <w:rPr>
                <w:color w:val="000000"/>
                <w:sz w:val="18"/>
                <w:szCs w:val="18"/>
              </w:rPr>
            </w:pPr>
          </w:p>
        </w:tc>
        <w:tc>
          <w:tcPr>
            <w:tcW w:w="1843" w:type="dxa"/>
            <w:vMerge/>
          </w:tcPr>
          <w:p w14:paraId="58D4CDCA"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76E79239"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665" w:type="dxa"/>
            <w:vMerge/>
          </w:tcPr>
          <w:p w14:paraId="2CE19EBA"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r>
      <w:tr w:rsidR="0000422E" w:rsidRPr="009F4E41" w14:paraId="062D8887" w14:textId="77777777" w:rsidTr="00AA6080">
        <w:trPr>
          <w:trHeight w:val="276"/>
        </w:trPr>
        <w:tc>
          <w:tcPr>
            <w:tcW w:w="704" w:type="dxa"/>
            <w:vMerge/>
          </w:tcPr>
          <w:p w14:paraId="32C1AC7E"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4B0336B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5556D542"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7F402974" w14:textId="77777777"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Santykio kūrimas</w:t>
            </w:r>
          </w:p>
        </w:tc>
        <w:tc>
          <w:tcPr>
            <w:tcW w:w="1276" w:type="dxa"/>
          </w:tcPr>
          <w:p w14:paraId="5B83373B" w14:textId="07F01980"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0,5</w:t>
            </w:r>
          </w:p>
        </w:tc>
        <w:tc>
          <w:tcPr>
            <w:tcW w:w="850" w:type="dxa"/>
          </w:tcPr>
          <w:p w14:paraId="53EAC872"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71189A79" w14:textId="77777777" w:rsidR="0000422E" w:rsidRPr="009F4E41" w:rsidRDefault="0000422E" w:rsidP="0000422E">
            <w:pPr>
              <w:pStyle w:val="paragraph"/>
              <w:spacing w:before="0" w:beforeAutospacing="0" w:after="0" w:afterAutospacing="0"/>
              <w:textAlignment w:val="baseline"/>
              <w:rPr>
                <w:color w:val="000000"/>
                <w:sz w:val="18"/>
                <w:szCs w:val="18"/>
              </w:rPr>
            </w:pPr>
          </w:p>
        </w:tc>
        <w:tc>
          <w:tcPr>
            <w:tcW w:w="1843" w:type="dxa"/>
            <w:vMerge/>
          </w:tcPr>
          <w:p w14:paraId="57EB04B9"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6E211548" w14:textId="77777777" w:rsidR="0000422E" w:rsidRPr="009F4E41" w:rsidRDefault="0000422E" w:rsidP="0000422E">
            <w:pPr>
              <w:rPr>
                <w:rStyle w:val="normaltextrun"/>
                <w:color w:val="000000"/>
                <w:sz w:val="18"/>
                <w:szCs w:val="18"/>
                <w:lang w:eastAsia="en-GB"/>
              </w:rPr>
            </w:pPr>
            <w:r w:rsidRPr="009F4E41">
              <w:rPr>
                <w:color w:val="000000"/>
                <w:sz w:val="18"/>
                <w:szCs w:val="18"/>
              </w:rPr>
              <w:t xml:space="preserve">Kaip išreikšti pyktį, neįskaudinant kito? VšĮ „Vaikų linija“ </w:t>
            </w:r>
            <w:hyperlink r:id="rId14" w:history="1">
              <w:r w:rsidRPr="009F4E41">
                <w:rPr>
                  <w:rStyle w:val="Hyperlink"/>
                  <w:sz w:val="18"/>
                  <w:szCs w:val="18"/>
                </w:rPr>
                <w:t>https://www.youtube.com/watch?v=KARe2b1S6UA</w:t>
              </w:r>
            </w:hyperlink>
            <w:r w:rsidRPr="009F4E41">
              <w:rPr>
                <w:color w:val="000000"/>
                <w:sz w:val="18"/>
                <w:szCs w:val="18"/>
              </w:rPr>
              <w:t xml:space="preserve"> </w:t>
            </w:r>
          </w:p>
        </w:tc>
        <w:tc>
          <w:tcPr>
            <w:tcW w:w="1665" w:type="dxa"/>
            <w:vMerge/>
          </w:tcPr>
          <w:p w14:paraId="063A5077"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r>
      <w:tr w:rsidR="00592B6A" w:rsidRPr="009F4E41" w14:paraId="4C09D1DF" w14:textId="77777777" w:rsidTr="00AA6080">
        <w:trPr>
          <w:trHeight w:val="276"/>
        </w:trPr>
        <w:tc>
          <w:tcPr>
            <w:tcW w:w="704" w:type="dxa"/>
            <w:vMerge w:val="restart"/>
          </w:tcPr>
          <w:p w14:paraId="1BDB455D"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5.</w:t>
            </w:r>
          </w:p>
        </w:tc>
        <w:tc>
          <w:tcPr>
            <w:tcW w:w="1843" w:type="dxa"/>
            <w:vMerge w:val="restart"/>
          </w:tcPr>
          <w:p w14:paraId="4600BB9B"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Santykiai ir bendradarbiavimas</w:t>
            </w:r>
          </w:p>
        </w:tc>
        <w:tc>
          <w:tcPr>
            <w:tcW w:w="1843" w:type="dxa"/>
            <w:vMerge w:val="restart"/>
          </w:tcPr>
          <w:p w14:paraId="2529F357" w14:textId="77777777" w:rsidR="00592B6A" w:rsidRPr="009F4E41" w:rsidRDefault="00592B6A" w:rsidP="00592B6A">
            <w:pPr>
              <w:pStyle w:val="paragraph"/>
              <w:spacing w:before="0" w:beforeAutospacing="0" w:after="0" w:afterAutospacing="0"/>
              <w:textAlignment w:val="baseline"/>
              <w:rPr>
                <w:sz w:val="18"/>
                <w:szCs w:val="18"/>
              </w:rPr>
            </w:pPr>
            <w:r w:rsidRPr="009F4E41">
              <w:rPr>
                <w:sz w:val="18"/>
                <w:szCs w:val="18"/>
              </w:rPr>
              <w:t>Santykiai ir bendradarbiavimas</w:t>
            </w:r>
          </w:p>
        </w:tc>
        <w:tc>
          <w:tcPr>
            <w:tcW w:w="1984" w:type="dxa"/>
          </w:tcPr>
          <w:p w14:paraId="556915C3"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Bendradarbiaujančios grupės požymių atpažinimas ir įvardijimas</w:t>
            </w:r>
          </w:p>
        </w:tc>
        <w:tc>
          <w:tcPr>
            <w:tcW w:w="1276" w:type="dxa"/>
          </w:tcPr>
          <w:p w14:paraId="3B74CCC8"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0,5</w:t>
            </w:r>
          </w:p>
        </w:tc>
        <w:tc>
          <w:tcPr>
            <w:tcW w:w="850" w:type="dxa"/>
          </w:tcPr>
          <w:p w14:paraId="0AE0E09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7013A7DC" w14:textId="456B5D6F"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Paaiškina, kaip vertybės padeda sutarti grupės nariams, įsipareigoja ir prisiima atsakomybę dirbant grupėje, komandoje, kartu su grupe nustato bendrus tikslus (B2.3)</w:t>
            </w:r>
          </w:p>
        </w:tc>
        <w:tc>
          <w:tcPr>
            <w:tcW w:w="1843" w:type="dxa"/>
            <w:vMerge w:val="restart"/>
          </w:tcPr>
          <w:p w14:paraId="3D1BA1ED" w14:textId="7D068F59"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 Kultūrinė; Pilietiškumo;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Pr>
          <w:p w14:paraId="681FD67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665" w:type="dxa"/>
            <w:vMerge w:val="restart"/>
          </w:tcPr>
          <w:p w14:paraId="2872829F" w14:textId="34636B01"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Galima integracija į visus dalykus</w:t>
            </w:r>
          </w:p>
        </w:tc>
      </w:tr>
      <w:tr w:rsidR="00592B6A" w:rsidRPr="009F4E41" w14:paraId="4B3CB50D" w14:textId="77777777" w:rsidTr="00AA6080">
        <w:trPr>
          <w:trHeight w:val="276"/>
        </w:trPr>
        <w:tc>
          <w:tcPr>
            <w:tcW w:w="704" w:type="dxa"/>
            <w:vMerge/>
          </w:tcPr>
          <w:p w14:paraId="2FC5361F"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3BBA227F"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6ECA36CE"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5EA5606A"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Mokosi dirbti grupėje</w:t>
            </w:r>
          </w:p>
        </w:tc>
        <w:tc>
          <w:tcPr>
            <w:tcW w:w="1276" w:type="dxa"/>
          </w:tcPr>
          <w:p w14:paraId="0970ABC9"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0,5</w:t>
            </w:r>
          </w:p>
        </w:tc>
        <w:tc>
          <w:tcPr>
            <w:tcW w:w="850" w:type="dxa"/>
          </w:tcPr>
          <w:p w14:paraId="427AF95D"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02BD393C"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Pr>
          <w:p w14:paraId="30495B1C"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0939106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665" w:type="dxa"/>
            <w:vMerge/>
          </w:tcPr>
          <w:p w14:paraId="6D35FD2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r>
      <w:tr w:rsidR="00592B6A" w:rsidRPr="009F4E41" w14:paraId="297E3510" w14:textId="77777777" w:rsidTr="00AA6080">
        <w:trPr>
          <w:trHeight w:val="276"/>
        </w:trPr>
        <w:tc>
          <w:tcPr>
            <w:tcW w:w="704" w:type="dxa"/>
            <w:vMerge w:val="restart"/>
          </w:tcPr>
          <w:p w14:paraId="72FA9A4C"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6.</w:t>
            </w:r>
          </w:p>
        </w:tc>
        <w:tc>
          <w:tcPr>
            <w:tcW w:w="1843" w:type="dxa"/>
            <w:vMerge w:val="restart"/>
          </w:tcPr>
          <w:p w14:paraId="12FE4901"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Santykiai ir bendradarbiavimas</w:t>
            </w:r>
          </w:p>
        </w:tc>
        <w:tc>
          <w:tcPr>
            <w:tcW w:w="1843" w:type="dxa"/>
            <w:vMerge w:val="restart"/>
          </w:tcPr>
          <w:p w14:paraId="40435459" w14:textId="77777777" w:rsidR="00592B6A" w:rsidRPr="009F4E41" w:rsidRDefault="00592B6A" w:rsidP="00592B6A">
            <w:pPr>
              <w:pStyle w:val="paragraph"/>
              <w:spacing w:before="0" w:beforeAutospacing="0" w:after="0" w:afterAutospacing="0"/>
              <w:textAlignment w:val="baseline"/>
              <w:rPr>
                <w:sz w:val="18"/>
                <w:szCs w:val="18"/>
              </w:rPr>
            </w:pPr>
            <w:r w:rsidRPr="009F4E41">
              <w:rPr>
                <w:sz w:val="18"/>
                <w:szCs w:val="18"/>
              </w:rPr>
              <w:t>Santykiai ir bendradarbiavimas</w:t>
            </w:r>
          </w:p>
        </w:tc>
        <w:tc>
          <w:tcPr>
            <w:tcW w:w="1984" w:type="dxa"/>
          </w:tcPr>
          <w:p w14:paraId="7207C1E1"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Panašumų ir skirtumų atpažinimas ir įvardijimas</w:t>
            </w:r>
          </w:p>
        </w:tc>
        <w:tc>
          <w:tcPr>
            <w:tcW w:w="1276" w:type="dxa"/>
          </w:tcPr>
          <w:p w14:paraId="2EA5D5FE"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1</w:t>
            </w:r>
          </w:p>
        </w:tc>
        <w:tc>
          <w:tcPr>
            <w:tcW w:w="850" w:type="dxa"/>
          </w:tcPr>
          <w:p w14:paraId="2B0F317D"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00EA5571" w14:textId="5A9FFC45"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 xml:space="preserve">Paaiškina, kas yra privatumas ir duomenų apsauga, pasakoja apie skirtingų kultūrų bendravimo ypatumus, </w:t>
            </w:r>
            <w:r w:rsidRPr="009F4E41">
              <w:rPr>
                <w:color w:val="000000"/>
                <w:sz w:val="18"/>
                <w:szCs w:val="18"/>
              </w:rPr>
              <w:lastRenderedPageBreak/>
              <w:t>argumentuoja, kaip skirtingų kultūrų žmonės praturtina vieni kitų gyvenimą (B3.3)</w:t>
            </w:r>
          </w:p>
        </w:tc>
        <w:tc>
          <w:tcPr>
            <w:tcW w:w="1843" w:type="dxa"/>
            <w:vMerge w:val="restart"/>
          </w:tcPr>
          <w:p w14:paraId="38DC790A" w14:textId="040314DD"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lastRenderedPageBreak/>
              <w:t>Kultūrinė; Skaitmeninė</w:t>
            </w:r>
          </w:p>
        </w:tc>
        <w:tc>
          <w:tcPr>
            <w:tcW w:w="1843" w:type="dxa"/>
          </w:tcPr>
          <w:p w14:paraId="7D1C35D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665" w:type="dxa"/>
            <w:vMerge w:val="restart"/>
          </w:tcPr>
          <w:p w14:paraId="3E499FA4" w14:textId="1B8DC3BC"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Kalbinis ugdymas; Visuomeninis ugdymas; Informatika</w:t>
            </w:r>
          </w:p>
        </w:tc>
      </w:tr>
      <w:tr w:rsidR="00592B6A" w:rsidRPr="009F4E41" w14:paraId="41B955D8" w14:textId="77777777" w:rsidTr="00AA6080">
        <w:trPr>
          <w:trHeight w:val="276"/>
        </w:trPr>
        <w:tc>
          <w:tcPr>
            <w:tcW w:w="704" w:type="dxa"/>
            <w:vMerge/>
          </w:tcPr>
          <w:p w14:paraId="69C6828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7F8A351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74243242"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2BA90BEF"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Atpažinti situacijas, kai reikia išreikšti palaikymą</w:t>
            </w:r>
          </w:p>
        </w:tc>
        <w:tc>
          <w:tcPr>
            <w:tcW w:w="1276" w:type="dxa"/>
          </w:tcPr>
          <w:p w14:paraId="0F3B9057"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1</w:t>
            </w:r>
          </w:p>
        </w:tc>
        <w:tc>
          <w:tcPr>
            <w:tcW w:w="850" w:type="dxa"/>
          </w:tcPr>
          <w:p w14:paraId="7B1D1C2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6CD764F"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Pr>
          <w:p w14:paraId="3340777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4B33BDA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665" w:type="dxa"/>
            <w:vMerge/>
          </w:tcPr>
          <w:p w14:paraId="1AFEF2E7"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r>
      <w:tr w:rsidR="0000422E" w:rsidRPr="009F4E41" w14:paraId="42B1F8F2" w14:textId="77777777" w:rsidTr="00AA6080">
        <w:trPr>
          <w:trHeight w:val="276"/>
        </w:trPr>
        <w:tc>
          <w:tcPr>
            <w:tcW w:w="704" w:type="dxa"/>
            <w:vMerge w:val="restart"/>
          </w:tcPr>
          <w:p w14:paraId="7E1F15B5" w14:textId="77777777"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7.</w:t>
            </w:r>
          </w:p>
        </w:tc>
        <w:tc>
          <w:tcPr>
            <w:tcW w:w="1843" w:type="dxa"/>
            <w:vMerge w:val="restart"/>
          </w:tcPr>
          <w:p w14:paraId="0990C395" w14:textId="77777777"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rPr>
              <w:t>Santykiai ir bendradarbiavimas</w:t>
            </w:r>
          </w:p>
        </w:tc>
        <w:tc>
          <w:tcPr>
            <w:tcW w:w="1843" w:type="dxa"/>
            <w:vMerge w:val="restart"/>
          </w:tcPr>
          <w:p w14:paraId="11ABE427" w14:textId="77777777" w:rsidR="0000422E" w:rsidRPr="009F4E41" w:rsidRDefault="0000422E" w:rsidP="0000422E">
            <w:pPr>
              <w:pStyle w:val="paragraph"/>
              <w:spacing w:before="0" w:beforeAutospacing="0" w:after="0" w:afterAutospacing="0"/>
              <w:textAlignment w:val="baseline"/>
              <w:rPr>
                <w:sz w:val="18"/>
                <w:szCs w:val="18"/>
              </w:rPr>
            </w:pPr>
            <w:r w:rsidRPr="009F4E41">
              <w:rPr>
                <w:sz w:val="18"/>
                <w:szCs w:val="18"/>
              </w:rPr>
              <w:t>Santykiai ir bendradarbiavimas</w:t>
            </w:r>
          </w:p>
        </w:tc>
        <w:tc>
          <w:tcPr>
            <w:tcW w:w="1984" w:type="dxa"/>
          </w:tcPr>
          <w:p w14:paraId="0A5C686A" w14:textId="77777777"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Konfliktų ar nesutarimų atsiradimo priežastys</w:t>
            </w:r>
          </w:p>
        </w:tc>
        <w:tc>
          <w:tcPr>
            <w:tcW w:w="1276" w:type="dxa"/>
          </w:tcPr>
          <w:p w14:paraId="161E5F7C" w14:textId="1F229E68"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color w:val="000000"/>
                <w:sz w:val="18"/>
                <w:szCs w:val="18"/>
              </w:rPr>
              <w:t>0,5</w:t>
            </w:r>
          </w:p>
        </w:tc>
        <w:tc>
          <w:tcPr>
            <w:tcW w:w="850" w:type="dxa"/>
          </w:tcPr>
          <w:p w14:paraId="2641DBA2"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4793A98C" w14:textId="6F625474" w:rsidR="0000422E" w:rsidRPr="009F4E41" w:rsidRDefault="0000422E" w:rsidP="0000422E">
            <w:pPr>
              <w:pStyle w:val="paragraph"/>
              <w:textAlignment w:val="baseline"/>
              <w:rPr>
                <w:rStyle w:val="normaltextrun"/>
                <w:sz w:val="18"/>
                <w:szCs w:val="18"/>
              </w:rPr>
            </w:pPr>
            <w:r w:rsidRPr="009F4E41">
              <w:rPr>
                <w:color w:val="000000"/>
                <w:sz w:val="18"/>
                <w:szCs w:val="18"/>
              </w:rPr>
              <w:t>Paaiškina, kas yra teigiamas ir neigiamas bendraamžių spaudimas, ir pademonstruoja, kaip atsispirti, paaiškina ir pateikia pavyzdžių, kaip atskirti problemos įvardijimą nuo kaltinimo. Paaiškina, kaip jaučiasi visi patyčių dalyviai, pademonstruoja veiksmingus atsako į patyčias būdus (B4.3)</w:t>
            </w:r>
          </w:p>
        </w:tc>
        <w:tc>
          <w:tcPr>
            <w:tcW w:w="1843" w:type="dxa"/>
            <w:vMerge w:val="restart"/>
          </w:tcPr>
          <w:p w14:paraId="06DC3595" w14:textId="2D218F96" w:rsidR="0000422E" w:rsidRPr="009F4E41" w:rsidRDefault="0000422E" w:rsidP="0000422E">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Pr>
          <w:p w14:paraId="490040D0" w14:textId="77777777" w:rsidR="0000422E" w:rsidRPr="009F4E41" w:rsidRDefault="0000422E" w:rsidP="0000422E">
            <w:pPr>
              <w:pStyle w:val="paragraph"/>
              <w:textAlignment w:val="baseline"/>
              <w:rPr>
                <w:rStyle w:val="normaltextrun"/>
                <w:sz w:val="18"/>
                <w:szCs w:val="18"/>
              </w:rPr>
            </w:pPr>
          </w:p>
        </w:tc>
        <w:tc>
          <w:tcPr>
            <w:tcW w:w="1665" w:type="dxa"/>
            <w:vMerge w:val="restart"/>
          </w:tcPr>
          <w:p w14:paraId="29C3416F" w14:textId="3B3BF87A" w:rsidR="0000422E" w:rsidRPr="009F4E41" w:rsidRDefault="0000422E" w:rsidP="0000422E">
            <w:pPr>
              <w:pStyle w:val="paragraph"/>
              <w:textAlignment w:val="baseline"/>
              <w:rPr>
                <w:rStyle w:val="normaltextrun"/>
                <w:sz w:val="18"/>
                <w:szCs w:val="18"/>
              </w:rPr>
            </w:pPr>
            <w:r w:rsidRPr="009F4E41">
              <w:rPr>
                <w:rStyle w:val="normaltextrun"/>
                <w:sz w:val="18"/>
                <w:szCs w:val="18"/>
              </w:rPr>
              <w:t>Dorinis ugdymas; Klasės val.; Visi kiti dalykai (pagal poreikį</w:t>
            </w:r>
          </w:p>
        </w:tc>
      </w:tr>
      <w:tr w:rsidR="0000422E" w:rsidRPr="009F4E41" w14:paraId="73A29E26" w14:textId="77777777" w:rsidTr="00AA6080">
        <w:trPr>
          <w:trHeight w:val="276"/>
        </w:trPr>
        <w:tc>
          <w:tcPr>
            <w:tcW w:w="704" w:type="dxa"/>
            <w:vMerge/>
          </w:tcPr>
          <w:p w14:paraId="40A8298A"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0E4E73DE"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Pr>
          <w:p w14:paraId="72BFD23A" w14:textId="77777777" w:rsidR="0000422E" w:rsidRPr="009F4E41" w:rsidRDefault="0000422E" w:rsidP="0000422E">
            <w:pPr>
              <w:pStyle w:val="paragraph"/>
              <w:spacing w:before="0" w:beforeAutospacing="0" w:after="0" w:afterAutospacing="0"/>
              <w:textAlignment w:val="baseline"/>
              <w:rPr>
                <w:sz w:val="18"/>
                <w:szCs w:val="18"/>
              </w:rPr>
            </w:pPr>
          </w:p>
        </w:tc>
        <w:tc>
          <w:tcPr>
            <w:tcW w:w="1984" w:type="dxa"/>
          </w:tcPr>
          <w:p w14:paraId="43F0FF52" w14:textId="77777777"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Konfliktų ir nesutarimų galimi sprendimai ir pasekmės</w:t>
            </w:r>
          </w:p>
        </w:tc>
        <w:tc>
          <w:tcPr>
            <w:tcW w:w="1276" w:type="dxa"/>
          </w:tcPr>
          <w:p w14:paraId="0F7FB732" w14:textId="0BBC34FF" w:rsidR="0000422E" w:rsidRPr="009F4E41" w:rsidRDefault="0000422E" w:rsidP="0000422E">
            <w:pPr>
              <w:pStyle w:val="paragraph"/>
              <w:spacing w:before="0" w:beforeAutospacing="0" w:after="0" w:afterAutospacing="0"/>
              <w:textAlignment w:val="baseline"/>
              <w:rPr>
                <w:sz w:val="18"/>
                <w:szCs w:val="18"/>
              </w:rPr>
            </w:pPr>
            <w:r w:rsidRPr="009F4E41">
              <w:rPr>
                <w:color w:val="000000"/>
                <w:sz w:val="18"/>
                <w:szCs w:val="18"/>
              </w:rPr>
              <w:t>0,5</w:t>
            </w:r>
          </w:p>
        </w:tc>
        <w:tc>
          <w:tcPr>
            <w:tcW w:w="850" w:type="dxa"/>
          </w:tcPr>
          <w:p w14:paraId="31A3BACD"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714228CE" w14:textId="77777777" w:rsidR="0000422E" w:rsidRPr="009F4E41" w:rsidRDefault="0000422E" w:rsidP="0000422E">
            <w:pPr>
              <w:pStyle w:val="paragraph"/>
              <w:textAlignment w:val="baseline"/>
              <w:rPr>
                <w:color w:val="000000"/>
                <w:sz w:val="18"/>
                <w:szCs w:val="18"/>
              </w:rPr>
            </w:pPr>
          </w:p>
        </w:tc>
        <w:tc>
          <w:tcPr>
            <w:tcW w:w="1843" w:type="dxa"/>
            <w:vMerge/>
          </w:tcPr>
          <w:p w14:paraId="12245AFA" w14:textId="77777777" w:rsidR="0000422E" w:rsidRPr="009F4E41" w:rsidRDefault="0000422E" w:rsidP="0000422E">
            <w:pPr>
              <w:pStyle w:val="paragraph"/>
              <w:spacing w:before="0" w:beforeAutospacing="0" w:after="0" w:afterAutospacing="0"/>
              <w:textAlignment w:val="baseline"/>
              <w:rPr>
                <w:rStyle w:val="normaltextrun"/>
                <w:sz w:val="18"/>
                <w:szCs w:val="18"/>
              </w:rPr>
            </w:pPr>
          </w:p>
        </w:tc>
        <w:tc>
          <w:tcPr>
            <w:tcW w:w="1843" w:type="dxa"/>
          </w:tcPr>
          <w:p w14:paraId="17C2F121" w14:textId="77777777" w:rsidR="0000422E" w:rsidRPr="009F4E41" w:rsidRDefault="0000422E" w:rsidP="0000422E">
            <w:pPr>
              <w:rPr>
                <w:rStyle w:val="normaltextrun"/>
                <w:color w:val="000000"/>
                <w:sz w:val="18"/>
                <w:szCs w:val="18"/>
                <w:lang w:eastAsia="en-GB"/>
              </w:rPr>
            </w:pPr>
            <w:r w:rsidRPr="009F4E41">
              <w:rPr>
                <w:color w:val="000000"/>
                <w:sz w:val="18"/>
                <w:szCs w:val="18"/>
              </w:rPr>
              <w:t xml:space="preserve">Konfliktų sprendimas. VšĮ „Lions Quest Lietuva“ </w:t>
            </w:r>
            <w:hyperlink r:id="rId15" w:history="1">
              <w:r w:rsidRPr="009F4E41">
                <w:rPr>
                  <w:rStyle w:val="Hyperlink"/>
                  <w:sz w:val="18"/>
                  <w:szCs w:val="18"/>
                </w:rPr>
                <w:t>https://youtu.be/IpMFiXhFndM</w:t>
              </w:r>
            </w:hyperlink>
            <w:r w:rsidRPr="009F4E41">
              <w:rPr>
                <w:color w:val="000000"/>
                <w:sz w:val="18"/>
                <w:szCs w:val="18"/>
              </w:rPr>
              <w:t xml:space="preserve"> </w:t>
            </w:r>
          </w:p>
        </w:tc>
        <w:tc>
          <w:tcPr>
            <w:tcW w:w="1665" w:type="dxa"/>
            <w:vMerge/>
          </w:tcPr>
          <w:p w14:paraId="2CA93D55" w14:textId="77777777" w:rsidR="0000422E" w:rsidRPr="009F4E41" w:rsidRDefault="0000422E" w:rsidP="0000422E">
            <w:pPr>
              <w:pStyle w:val="paragraph"/>
              <w:textAlignment w:val="baseline"/>
              <w:rPr>
                <w:rStyle w:val="normaltextrun"/>
                <w:sz w:val="18"/>
                <w:szCs w:val="18"/>
              </w:rPr>
            </w:pPr>
          </w:p>
        </w:tc>
      </w:tr>
      <w:tr w:rsidR="00592B6A" w:rsidRPr="009F4E41" w14:paraId="387162CF" w14:textId="77777777" w:rsidTr="00AA6080">
        <w:trPr>
          <w:trHeight w:val="1383"/>
        </w:trPr>
        <w:tc>
          <w:tcPr>
            <w:tcW w:w="704" w:type="dxa"/>
            <w:vMerge/>
          </w:tcPr>
          <w:p w14:paraId="409A0174"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6F369D5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D3E5F5B"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val="restart"/>
          </w:tcPr>
          <w:p w14:paraId="7CDCF69A"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Patyčių atpažinimas ir įveika</w:t>
            </w:r>
          </w:p>
        </w:tc>
        <w:tc>
          <w:tcPr>
            <w:tcW w:w="1276" w:type="dxa"/>
            <w:vMerge w:val="restart"/>
          </w:tcPr>
          <w:p w14:paraId="43ED7C43"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1</w:t>
            </w:r>
          </w:p>
        </w:tc>
        <w:tc>
          <w:tcPr>
            <w:tcW w:w="850" w:type="dxa"/>
            <w:vMerge w:val="restart"/>
          </w:tcPr>
          <w:p w14:paraId="08C4FC0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080511F4" w14:textId="77777777" w:rsidR="00592B6A" w:rsidRPr="009F4E41" w:rsidRDefault="00592B6A" w:rsidP="00592B6A">
            <w:pPr>
              <w:pStyle w:val="paragraph"/>
              <w:textAlignment w:val="baseline"/>
              <w:rPr>
                <w:color w:val="000000"/>
                <w:sz w:val="18"/>
                <w:szCs w:val="18"/>
              </w:rPr>
            </w:pPr>
          </w:p>
        </w:tc>
        <w:tc>
          <w:tcPr>
            <w:tcW w:w="1843" w:type="dxa"/>
            <w:vMerge/>
          </w:tcPr>
          <w:p w14:paraId="458E71B7"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04AD5C8A" w14:textId="77777777" w:rsidR="00592B6A" w:rsidRPr="009F4E41" w:rsidRDefault="00592B6A" w:rsidP="00592B6A">
            <w:pPr>
              <w:rPr>
                <w:rStyle w:val="normaltextrun"/>
                <w:color w:val="000000"/>
                <w:sz w:val="18"/>
                <w:szCs w:val="18"/>
              </w:rPr>
            </w:pPr>
            <w:r w:rsidRPr="009F4E41">
              <w:rPr>
                <w:color w:val="000000"/>
                <w:sz w:val="18"/>
                <w:szCs w:val="18"/>
              </w:rPr>
              <w:t xml:space="preserve">STOP patyčioms. VšĮ „Lions Quest Lietuva“ </w:t>
            </w:r>
            <w:hyperlink r:id="rId16" w:history="1">
              <w:r w:rsidRPr="009F4E41">
                <w:rPr>
                  <w:rStyle w:val="Hyperlink"/>
                  <w:sz w:val="18"/>
                  <w:szCs w:val="18"/>
                </w:rPr>
                <w:t>https://www.youtube.com/watch?v=cnLV-SBj4dQ</w:t>
              </w:r>
            </w:hyperlink>
            <w:r w:rsidRPr="009F4E41">
              <w:rPr>
                <w:color w:val="000000"/>
                <w:sz w:val="18"/>
                <w:szCs w:val="18"/>
              </w:rPr>
              <w:t xml:space="preserve"> </w:t>
            </w:r>
          </w:p>
        </w:tc>
        <w:tc>
          <w:tcPr>
            <w:tcW w:w="1665" w:type="dxa"/>
            <w:vMerge/>
          </w:tcPr>
          <w:p w14:paraId="09C3D28F" w14:textId="77777777" w:rsidR="00592B6A" w:rsidRPr="009F4E41" w:rsidRDefault="00592B6A" w:rsidP="00592B6A">
            <w:pPr>
              <w:pStyle w:val="paragraph"/>
              <w:textAlignment w:val="baseline"/>
              <w:rPr>
                <w:rStyle w:val="normaltextrun"/>
                <w:sz w:val="18"/>
                <w:szCs w:val="18"/>
              </w:rPr>
            </w:pPr>
          </w:p>
        </w:tc>
      </w:tr>
      <w:tr w:rsidR="00592B6A" w:rsidRPr="009F4E41" w14:paraId="6463599E" w14:textId="77777777" w:rsidTr="00AA6080">
        <w:trPr>
          <w:trHeight w:val="276"/>
        </w:trPr>
        <w:tc>
          <w:tcPr>
            <w:tcW w:w="704" w:type="dxa"/>
            <w:vMerge/>
          </w:tcPr>
          <w:p w14:paraId="70E87524"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20E2CD0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37E07569"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tcPr>
          <w:p w14:paraId="39051E41"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276" w:type="dxa"/>
            <w:vMerge/>
          </w:tcPr>
          <w:p w14:paraId="146666AD"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850" w:type="dxa"/>
            <w:vMerge/>
          </w:tcPr>
          <w:p w14:paraId="377DC42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6ED9F230" w14:textId="77777777" w:rsidR="00592B6A" w:rsidRPr="009F4E41" w:rsidRDefault="00592B6A" w:rsidP="00592B6A">
            <w:pPr>
              <w:pStyle w:val="paragraph"/>
              <w:textAlignment w:val="baseline"/>
              <w:rPr>
                <w:color w:val="000000"/>
                <w:sz w:val="18"/>
                <w:szCs w:val="18"/>
              </w:rPr>
            </w:pPr>
          </w:p>
        </w:tc>
        <w:tc>
          <w:tcPr>
            <w:tcW w:w="1843" w:type="dxa"/>
            <w:vMerge/>
          </w:tcPr>
          <w:p w14:paraId="3A2D113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6DFAA639" w14:textId="77777777" w:rsidR="00592B6A" w:rsidRPr="009F4E41" w:rsidRDefault="00592B6A" w:rsidP="00592B6A">
            <w:pPr>
              <w:rPr>
                <w:color w:val="000000"/>
                <w:sz w:val="18"/>
                <w:szCs w:val="18"/>
              </w:rPr>
            </w:pPr>
            <w:r w:rsidRPr="009F4E41">
              <w:rPr>
                <w:color w:val="000000"/>
                <w:sz w:val="18"/>
                <w:szCs w:val="18"/>
              </w:rPr>
              <w:t xml:space="preserve">Kai emocijos iš virtualios erdvės persikelia į mokyklą. Praleisk progą pasityčioti! VšĮ „Vaikų linija“ </w:t>
            </w:r>
            <w:hyperlink r:id="rId17" w:history="1">
              <w:r w:rsidRPr="009F4E41">
                <w:rPr>
                  <w:rStyle w:val="Hyperlink"/>
                  <w:sz w:val="18"/>
                  <w:szCs w:val="18"/>
                </w:rPr>
                <w:t>https://www.youtube.com/watch?v=G2JAWnqJb4I</w:t>
              </w:r>
            </w:hyperlink>
          </w:p>
        </w:tc>
        <w:tc>
          <w:tcPr>
            <w:tcW w:w="1665" w:type="dxa"/>
            <w:vMerge/>
          </w:tcPr>
          <w:p w14:paraId="43C7D5D6" w14:textId="77777777" w:rsidR="00592B6A" w:rsidRPr="009F4E41" w:rsidRDefault="00592B6A" w:rsidP="00592B6A">
            <w:pPr>
              <w:pStyle w:val="paragraph"/>
              <w:textAlignment w:val="baseline"/>
              <w:rPr>
                <w:rStyle w:val="normaltextrun"/>
                <w:sz w:val="18"/>
                <w:szCs w:val="18"/>
              </w:rPr>
            </w:pPr>
          </w:p>
        </w:tc>
      </w:tr>
      <w:tr w:rsidR="00592B6A" w:rsidRPr="009F4E41" w14:paraId="67ED692A" w14:textId="77777777" w:rsidTr="00AA6080">
        <w:trPr>
          <w:trHeight w:val="276"/>
        </w:trPr>
        <w:tc>
          <w:tcPr>
            <w:tcW w:w="704" w:type="dxa"/>
            <w:vMerge w:val="restart"/>
          </w:tcPr>
          <w:p w14:paraId="5271EB4C"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8.</w:t>
            </w:r>
          </w:p>
        </w:tc>
        <w:tc>
          <w:tcPr>
            <w:tcW w:w="1843" w:type="dxa"/>
            <w:vMerge w:val="restart"/>
          </w:tcPr>
          <w:p w14:paraId="775CA7D6"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Atsakingi sprendimai ir elgesys</w:t>
            </w:r>
          </w:p>
        </w:tc>
        <w:tc>
          <w:tcPr>
            <w:tcW w:w="1843" w:type="dxa"/>
            <w:vMerge w:val="restart"/>
          </w:tcPr>
          <w:p w14:paraId="389FA5CB" w14:textId="77777777" w:rsidR="00592B6A" w:rsidRPr="009F4E41" w:rsidRDefault="00592B6A" w:rsidP="00592B6A">
            <w:pPr>
              <w:pStyle w:val="paragraph"/>
              <w:spacing w:before="0" w:beforeAutospacing="0" w:after="0" w:afterAutospacing="0"/>
              <w:textAlignment w:val="baseline"/>
              <w:rPr>
                <w:sz w:val="18"/>
                <w:szCs w:val="18"/>
              </w:rPr>
            </w:pPr>
            <w:r w:rsidRPr="009F4E41">
              <w:rPr>
                <w:sz w:val="18"/>
                <w:szCs w:val="18"/>
              </w:rPr>
              <w:t>Atsakingi sprendimai ir elgesys</w:t>
            </w:r>
          </w:p>
        </w:tc>
        <w:tc>
          <w:tcPr>
            <w:tcW w:w="1984" w:type="dxa"/>
            <w:tcBorders>
              <w:bottom w:val="single" w:sz="4" w:space="0" w:color="auto"/>
            </w:tcBorders>
          </w:tcPr>
          <w:p w14:paraId="5FA8298C"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Bendrosios ir tikslinės elgesio taisyklės, susitarimai</w:t>
            </w:r>
          </w:p>
        </w:tc>
        <w:tc>
          <w:tcPr>
            <w:tcW w:w="1276" w:type="dxa"/>
            <w:tcBorders>
              <w:bottom w:val="single" w:sz="4" w:space="0" w:color="auto"/>
            </w:tcBorders>
          </w:tcPr>
          <w:p w14:paraId="514EC0AA" w14:textId="23994FE1" w:rsidR="00592B6A" w:rsidRPr="009F4E41" w:rsidRDefault="0000422E" w:rsidP="0000422E">
            <w:pPr>
              <w:rPr>
                <w:rStyle w:val="normaltextrun"/>
                <w:color w:val="000000"/>
                <w:sz w:val="18"/>
                <w:szCs w:val="18"/>
                <w:lang w:eastAsia="en-GB"/>
              </w:rPr>
            </w:pPr>
            <w:r w:rsidRPr="009F4E41">
              <w:rPr>
                <w:color w:val="000000"/>
                <w:sz w:val="18"/>
                <w:szCs w:val="18"/>
              </w:rPr>
              <w:t>1</w:t>
            </w:r>
          </w:p>
        </w:tc>
        <w:tc>
          <w:tcPr>
            <w:tcW w:w="850" w:type="dxa"/>
            <w:tcBorders>
              <w:bottom w:val="single" w:sz="4" w:space="0" w:color="auto"/>
            </w:tcBorders>
          </w:tcPr>
          <w:p w14:paraId="55422DAC"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66DEF93F" w14:textId="05B1F5B0"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Paaiškina, kaip atsispirti provokacijai pažeisti taisykles, kaip reaguoti ir į ką kreiptis, jeigu nežino, kaip pasielgti (C1.3)</w:t>
            </w:r>
          </w:p>
        </w:tc>
        <w:tc>
          <w:tcPr>
            <w:tcW w:w="1843" w:type="dxa"/>
            <w:vMerge w:val="restart"/>
          </w:tcPr>
          <w:p w14:paraId="130CD6F5" w14:textId="69C9830A"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Pažinimo;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Borders>
              <w:bottom w:val="single" w:sz="4" w:space="0" w:color="auto"/>
            </w:tcBorders>
          </w:tcPr>
          <w:p w14:paraId="6E9F2C26" w14:textId="77777777" w:rsidR="00592B6A" w:rsidRPr="009F4E41" w:rsidRDefault="00592B6A" w:rsidP="00592B6A">
            <w:pPr>
              <w:rPr>
                <w:rStyle w:val="normaltextrun"/>
                <w:color w:val="000000"/>
                <w:sz w:val="18"/>
                <w:szCs w:val="18"/>
                <w:lang w:eastAsia="en-GB"/>
              </w:rPr>
            </w:pPr>
            <w:r w:rsidRPr="009F4E41">
              <w:rPr>
                <w:color w:val="000000"/>
                <w:sz w:val="18"/>
                <w:szCs w:val="18"/>
              </w:rPr>
              <w:t xml:space="preserve">Pavojingos medžiagos | Ženklai ir žymės | Cheminės medžiagos. Via Storia </w:t>
            </w:r>
            <w:hyperlink r:id="rId18" w:history="1">
              <w:r w:rsidRPr="009F4E41">
                <w:rPr>
                  <w:rStyle w:val="Hyperlink"/>
                  <w:sz w:val="18"/>
                  <w:szCs w:val="18"/>
                </w:rPr>
                <w:t>https://www.napofilm.net/lt/napos-films/napo-danger-chemicals</w:t>
              </w:r>
            </w:hyperlink>
            <w:r w:rsidRPr="009F4E41">
              <w:rPr>
                <w:color w:val="000000"/>
                <w:sz w:val="18"/>
                <w:szCs w:val="18"/>
              </w:rPr>
              <w:t xml:space="preserve"> </w:t>
            </w:r>
          </w:p>
        </w:tc>
        <w:tc>
          <w:tcPr>
            <w:tcW w:w="1665" w:type="dxa"/>
            <w:vMerge w:val="restart"/>
          </w:tcPr>
          <w:p w14:paraId="6B6DA204" w14:textId="652FF43D" w:rsidR="00592B6A" w:rsidRPr="009F4E41" w:rsidRDefault="00592B6A" w:rsidP="00592B6A">
            <w:pPr>
              <w:pStyle w:val="paragraph"/>
              <w:textAlignment w:val="baseline"/>
              <w:rPr>
                <w:rStyle w:val="normaltextrun"/>
                <w:sz w:val="18"/>
                <w:szCs w:val="18"/>
              </w:rPr>
            </w:pPr>
            <w:r w:rsidRPr="009F4E41">
              <w:rPr>
                <w:rStyle w:val="normaltextrun"/>
                <w:sz w:val="18"/>
                <w:szCs w:val="18"/>
              </w:rPr>
              <w:t>Dorinis ugdymas; Kalbinis ugdymas; Fizinis ugdymas; Visuomeninis ugdymas; Klasės val.</w:t>
            </w:r>
          </w:p>
        </w:tc>
      </w:tr>
      <w:tr w:rsidR="00592B6A" w:rsidRPr="009F4E41" w14:paraId="1D03E35F" w14:textId="77777777" w:rsidTr="00AA6080">
        <w:trPr>
          <w:trHeight w:val="276"/>
        </w:trPr>
        <w:tc>
          <w:tcPr>
            <w:tcW w:w="704" w:type="dxa"/>
            <w:vMerge/>
            <w:tcBorders>
              <w:bottom w:val="single" w:sz="4" w:space="0" w:color="auto"/>
            </w:tcBorders>
          </w:tcPr>
          <w:p w14:paraId="19E857E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1805AF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42E4B63"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Borders>
              <w:bottom w:val="single" w:sz="4" w:space="0" w:color="auto"/>
            </w:tcBorders>
          </w:tcPr>
          <w:p w14:paraId="6F0EDB65"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Bendrųjų taisyklių ir susitarimų laikymasis, refleksija</w:t>
            </w:r>
          </w:p>
        </w:tc>
        <w:tc>
          <w:tcPr>
            <w:tcW w:w="1276" w:type="dxa"/>
            <w:tcBorders>
              <w:bottom w:val="single" w:sz="4" w:space="0" w:color="auto"/>
            </w:tcBorders>
          </w:tcPr>
          <w:p w14:paraId="2803B382"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1</w:t>
            </w:r>
          </w:p>
        </w:tc>
        <w:tc>
          <w:tcPr>
            <w:tcW w:w="850" w:type="dxa"/>
            <w:tcBorders>
              <w:bottom w:val="single" w:sz="4" w:space="0" w:color="auto"/>
            </w:tcBorders>
          </w:tcPr>
          <w:p w14:paraId="310A3D0C"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70D4BF63"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2CBF247D"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Borders>
              <w:bottom w:val="single" w:sz="4" w:space="0" w:color="auto"/>
            </w:tcBorders>
          </w:tcPr>
          <w:p w14:paraId="3BE79C10" w14:textId="77777777" w:rsidR="00592B6A" w:rsidRPr="009F4E41" w:rsidRDefault="00592B6A" w:rsidP="00592B6A">
            <w:pPr>
              <w:pStyle w:val="paragraph"/>
              <w:textAlignment w:val="baseline"/>
              <w:rPr>
                <w:rStyle w:val="normaltextrun"/>
                <w:sz w:val="18"/>
                <w:szCs w:val="18"/>
              </w:rPr>
            </w:pPr>
          </w:p>
        </w:tc>
        <w:tc>
          <w:tcPr>
            <w:tcW w:w="1665" w:type="dxa"/>
            <w:vMerge/>
            <w:tcBorders>
              <w:bottom w:val="single" w:sz="4" w:space="0" w:color="auto"/>
            </w:tcBorders>
          </w:tcPr>
          <w:p w14:paraId="3F5AE4AF" w14:textId="77777777" w:rsidR="00592B6A" w:rsidRPr="009F4E41" w:rsidRDefault="00592B6A" w:rsidP="00592B6A">
            <w:pPr>
              <w:pStyle w:val="paragraph"/>
              <w:textAlignment w:val="baseline"/>
              <w:rPr>
                <w:rStyle w:val="normaltextrun"/>
                <w:sz w:val="18"/>
                <w:szCs w:val="18"/>
              </w:rPr>
            </w:pPr>
          </w:p>
        </w:tc>
      </w:tr>
      <w:tr w:rsidR="00592B6A" w:rsidRPr="009F4E41" w14:paraId="44CD9CB1" w14:textId="77777777" w:rsidTr="00AA6080">
        <w:trPr>
          <w:trHeight w:val="276"/>
        </w:trPr>
        <w:tc>
          <w:tcPr>
            <w:tcW w:w="704" w:type="dxa"/>
            <w:vMerge w:val="restart"/>
            <w:tcBorders>
              <w:top w:val="single" w:sz="4" w:space="0" w:color="auto"/>
              <w:left w:val="single" w:sz="4" w:space="0" w:color="auto"/>
              <w:right w:val="single" w:sz="4" w:space="0" w:color="auto"/>
            </w:tcBorders>
          </w:tcPr>
          <w:p w14:paraId="3936662A"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76FA2B00"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7650A5B8"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sz w:val="18"/>
                <w:szCs w:val="18"/>
              </w:rPr>
              <w:t>Atsakingi sprendimai ir elgesys</w:t>
            </w:r>
          </w:p>
        </w:tc>
        <w:tc>
          <w:tcPr>
            <w:tcW w:w="1984" w:type="dxa"/>
            <w:tcBorders>
              <w:top w:val="single" w:sz="4" w:space="0" w:color="auto"/>
              <w:left w:val="single" w:sz="4" w:space="0" w:color="auto"/>
              <w:bottom w:val="single" w:sz="4" w:space="0" w:color="auto"/>
              <w:right w:val="single" w:sz="4" w:space="0" w:color="auto"/>
            </w:tcBorders>
          </w:tcPr>
          <w:p w14:paraId="0EF27450"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0664ED45"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68EF192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37A3CF25" w14:textId="6F5B39C2"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Paaiškina, kaip bendraamžiai daro įtaką priimant sprendimus, kaip įvertinti spaudimą ir priimti sprendimą pritaikius sprendimo priėmimo metodą (C2.3)</w:t>
            </w:r>
          </w:p>
        </w:tc>
        <w:tc>
          <w:tcPr>
            <w:tcW w:w="1843" w:type="dxa"/>
            <w:vMerge w:val="restart"/>
            <w:tcBorders>
              <w:top w:val="single" w:sz="4" w:space="0" w:color="auto"/>
              <w:left w:val="single" w:sz="4" w:space="0" w:color="auto"/>
              <w:right w:val="single" w:sz="4" w:space="0" w:color="auto"/>
            </w:tcBorders>
          </w:tcPr>
          <w:p w14:paraId="224E9536" w14:textId="05C7C9A5"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Pažinimo;</w:t>
            </w:r>
            <w:r w:rsidRPr="009F4E41">
              <w:rPr>
                <w:sz w:val="18"/>
                <w:szCs w:val="18"/>
                <w:lang w:eastAsia="en-US"/>
              </w:rPr>
              <w:t xml:space="preserve"> </w:t>
            </w:r>
            <w:r w:rsidRPr="009F4E41">
              <w:rPr>
                <w:rStyle w:val="normaltextrun"/>
                <w:sz w:val="18"/>
                <w:szCs w:val="18"/>
                <w:lang w:eastAsia="en-US"/>
              </w:rPr>
              <w:t>Skaitmeninė;</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Borders>
              <w:top w:val="single" w:sz="4" w:space="0" w:color="auto"/>
              <w:left w:val="single" w:sz="4" w:space="0" w:color="auto"/>
              <w:bottom w:val="single" w:sz="4" w:space="0" w:color="auto"/>
              <w:right w:val="single" w:sz="4" w:space="0" w:color="auto"/>
            </w:tcBorders>
          </w:tcPr>
          <w:p w14:paraId="3BBEF922" w14:textId="77777777" w:rsidR="00592B6A" w:rsidRPr="009F4E41" w:rsidRDefault="00592B6A" w:rsidP="00592B6A">
            <w:pPr>
              <w:rPr>
                <w:rStyle w:val="normaltextrun"/>
                <w:color w:val="000000"/>
                <w:sz w:val="18"/>
                <w:szCs w:val="18"/>
                <w:lang w:eastAsia="en-GB"/>
              </w:rPr>
            </w:pPr>
          </w:p>
        </w:tc>
        <w:tc>
          <w:tcPr>
            <w:tcW w:w="1665" w:type="dxa"/>
            <w:vMerge w:val="restart"/>
            <w:tcBorders>
              <w:top w:val="single" w:sz="4" w:space="0" w:color="auto"/>
              <w:left w:val="single" w:sz="4" w:space="0" w:color="auto"/>
              <w:right w:val="single" w:sz="4" w:space="0" w:color="auto"/>
            </w:tcBorders>
          </w:tcPr>
          <w:p w14:paraId="28684FE4" w14:textId="0B99E552" w:rsidR="00592B6A" w:rsidRPr="009F4E41" w:rsidRDefault="00592B6A" w:rsidP="00592B6A">
            <w:pPr>
              <w:pStyle w:val="paragraph"/>
              <w:textAlignment w:val="baseline"/>
              <w:rPr>
                <w:rStyle w:val="normaltextrun"/>
                <w:sz w:val="18"/>
                <w:szCs w:val="18"/>
              </w:rPr>
            </w:pPr>
            <w:r w:rsidRPr="009F4E41">
              <w:rPr>
                <w:rStyle w:val="normaltextrun"/>
                <w:sz w:val="18"/>
                <w:szCs w:val="18"/>
              </w:rPr>
              <w:t>Dorinis ugdymas; Kalbinis ugdymas; Fizinis ugdymas; Klasės val.; Galima integracija į visus dalykus</w:t>
            </w:r>
          </w:p>
        </w:tc>
      </w:tr>
      <w:tr w:rsidR="00592B6A" w:rsidRPr="009F4E41" w14:paraId="19AF05DA" w14:textId="77777777" w:rsidTr="00AA6080">
        <w:trPr>
          <w:trHeight w:val="276"/>
        </w:trPr>
        <w:tc>
          <w:tcPr>
            <w:tcW w:w="704" w:type="dxa"/>
            <w:vMerge/>
            <w:tcBorders>
              <w:left w:val="single" w:sz="4" w:space="0" w:color="auto"/>
              <w:bottom w:val="single" w:sz="4" w:space="0" w:color="auto"/>
              <w:right w:val="single" w:sz="4" w:space="0" w:color="auto"/>
            </w:tcBorders>
          </w:tcPr>
          <w:p w14:paraId="1F011B5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0883188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284FA0F2"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1DE3178"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141C7BFF"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23CDB05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4F2D71E"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133367C1" w14:textId="77777777" w:rsidR="00592B6A" w:rsidRPr="009F4E41" w:rsidRDefault="00592B6A" w:rsidP="00592B6A">
            <w:pPr>
              <w:pStyle w:val="paragraph"/>
              <w:spacing w:before="0" w:after="0"/>
              <w:textAlignment w:val="baseline"/>
              <w:rPr>
                <w:rStyle w:val="normaltextru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6200006" w14:textId="77777777" w:rsidR="00592B6A" w:rsidRPr="009F4E41" w:rsidRDefault="00592B6A" w:rsidP="00592B6A">
            <w:pPr>
              <w:pStyle w:val="paragraph"/>
              <w:textAlignment w:val="baseline"/>
              <w:rPr>
                <w:rStyle w:val="normaltextrun"/>
                <w:sz w:val="18"/>
                <w:szCs w:val="18"/>
              </w:rPr>
            </w:pPr>
          </w:p>
        </w:tc>
        <w:tc>
          <w:tcPr>
            <w:tcW w:w="1665" w:type="dxa"/>
            <w:vMerge/>
            <w:tcBorders>
              <w:left w:val="single" w:sz="4" w:space="0" w:color="auto"/>
              <w:bottom w:val="single" w:sz="4" w:space="0" w:color="auto"/>
              <w:right w:val="single" w:sz="4" w:space="0" w:color="auto"/>
            </w:tcBorders>
          </w:tcPr>
          <w:p w14:paraId="04ADC6C4" w14:textId="77777777" w:rsidR="00592B6A" w:rsidRPr="009F4E41" w:rsidRDefault="00592B6A" w:rsidP="00592B6A">
            <w:pPr>
              <w:pStyle w:val="paragraph"/>
              <w:textAlignment w:val="baseline"/>
              <w:rPr>
                <w:rStyle w:val="normaltextrun"/>
                <w:sz w:val="18"/>
                <w:szCs w:val="18"/>
              </w:rPr>
            </w:pPr>
          </w:p>
        </w:tc>
      </w:tr>
      <w:tr w:rsidR="00592B6A" w:rsidRPr="009F4E41" w14:paraId="177C2165" w14:textId="77777777" w:rsidTr="00AA6080">
        <w:trPr>
          <w:trHeight w:val="260"/>
        </w:trPr>
        <w:tc>
          <w:tcPr>
            <w:tcW w:w="704" w:type="dxa"/>
            <w:vMerge w:val="restart"/>
            <w:tcBorders>
              <w:top w:val="single" w:sz="4" w:space="0" w:color="auto"/>
            </w:tcBorders>
          </w:tcPr>
          <w:p w14:paraId="6A803BF5"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lastRenderedPageBreak/>
              <w:t>10.</w:t>
            </w:r>
          </w:p>
        </w:tc>
        <w:tc>
          <w:tcPr>
            <w:tcW w:w="1843" w:type="dxa"/>
            <w:vMerge w:val="restart"/>
            <w:tcBorders>
              <w:top w:val="single" w:sz="4" w:space="0" w:color="auto"/>
            </w:tcBorders>
          </w:tcPr>
          <w:p w14:paraId="548915F2"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Saugus ir sveikas asmuo ir bendruomenė</w:t>
            </w:r>
          </w:p>
        </w:tc>
        <w:tc>
          <w:tcPr>
            <w:tcW w:w="1843" w:type="dxa"/>
            <w:vMerge w:val="restart"/>
            <w:tcBorders>
              <w:top w:val="single" w:sz="4" w:space="0" w:color="auto"/>
            </w:tcBorders>
          </w:tcPr>
          <w:p w14:paraId="2A1BCCFE"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sz w:val="18"/>
                <w:szCs w:val="18"/>
              </w:rPr>
              <w:t>Saugus ir sveikas asmuo ir bendruomenė</w:t>
            </w:r>
          </w:p>
        </w:tc>
        <w:tc>
          <w:tcPr>
            <w:tcW w:w="1984" w:type="dxa"/>
            <w:vMerge w:val="restart"/>
            <w:tcBorders>
              <w:top w:val="single" w:sz="4" w:space="0" w:color="auto"/>
            </w:tcBorders>
          </w:tcPr>
          <w:p w14:paraId="0793EB38"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Pavojaus sveikatai ir gyvybei atpažinimas, saugantis save ir kitus elgesys</w:t>
            </w:r>
          </w:p>
        </w:tc>
        <w:tc>
          <w:tcPr>
            <w:tcW w:w="1276" w:type="dxa"/>
            <w:vMerge w:val="restart"/>
            <w:tcBorders>
              <w:top w:val="single" w:sz="4" w:space="0" w:color="auto"/>
            </w:tcBorders>
          </w:tcPr>
          <w:p w14:paraId="50B366A2" w14:textId="734F2C99" w:rsidR="00592B6A" w:rsidRPr="009F4E41" w:rsidRDefault="0000422E" w:rsidP="00592B6A">
            <w:pPr>
              <w:pStyle w:val="paragraph"/>
              <w:spacing w:before="0" w:beforeAutospacing="0" w:after="0" w:afterAutospacing="0"/>
              <w:textAlignment w:val="baseline"/>
              <w:rPr>
                <w:rStyle w:val="normaltextrun"/>
                <w:sz w:val="18"/>
                <w:szCs w:val="18"/>
              </w:rPr>
            </w:pPr>
            <w:r w:rsidRPr="009F4E41">
              <w:rPr>
                <w:color w:val="000000"/>
                <w:sz w:val="18"/>
                <w:szCs w:val="18"/>
              </w:rPr>
              <w:t>2</w:t>
            </w:r>
          </w:p>
        </w:tc>
        <w:tc>
          <w:tcPr>
            <w:tcW w:w="850" w:type="dxa"/>
            <w:tcBorders>
              <w:top w:val="single" w:sz="4" w:space="0" w:color="auto"/>
            </w:tcBorders>
          </w:tcPr>
          <w:p w14:paraId="0D7543E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66BA895F" w14:textId="10F877C5"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color w:val="000000"/>
                <w:sz w:val="18"/>
                <w:szCs w:val="18"/>
              </w:rPr>
              <w:t>Atpažįsta kitų nesaugų elgesį ir paaiškina, koks elgesys bus saugus ir padės saugoti save ir kitus, paaiškina, kas yra išvykimo krepšio paruošimas. Saugiai evakuojasi iš uždarų patalpų, padeda evakuotis draugui. Įvardija saugaus elgesio taisykles gavus informaciją apie pavojų, papasakoja, kokios skubiosios pagalbos tarnybos teikia pagalbą, ir ją apibūdina. Įvardija asmenines savybes, įgūdžius ir gebėjimus, kurie padės išvengti rizikingų situacijų, paaiškina, kokių pirmųjų veiksmų imtis patyrus smurtą ir kas gali suteikti pagalbą (D1.3)</w:t>
            </w:r>
          </w:p>
        </w:tc>
        <w:tc>
          <w:tcPr>
            <w:tcW w:w="1843" w:type="dxa"/>
            <w:vMerge w:val="restart"/>
            <w:tcBorders>
              <w:left w:val="single" w:sz="4" w:space="0" w:color="auto"/>
              <w:right w:val="single" w:sz="4" w:space="0" w:color="auto"/>
            </w:tcBorders>
          </w:tcPr>
          <w:p w14:paraId="1D34F1E8" w14:textId="4B020DB3"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Borders>
              <w:top w:val="single" w:sz="4" w:space="0" w:color="auto"/>
              <w:left w:val="single" w:sz="4" w:space="0" w:color="auto"/>
            </w:tcBorders>
          </w:tcPr>
          <w:p w14:paraId="13311671" w14:textId="77777777" w:rsidR="00592B6A" w:rsidRPr="009F4E41" w:rsidRDefault="00592B6A" w:rsidP="00592B6A">
            <w:pPr>
              <w:rPr>
                <w:rStyle w:val="normaltextrun"/>
                <w:color w:val="000000"/>
                <w:sz w:val="18"/>
                <w:szCs w:val="18"/>
                <w:lang w:eastAsia="en-GB"/>
              </w:rPr>
            </w:pPr>
            <w:r w:rsidRPr="009F4E41">
              <w:rPr>
                <w:color w:val="000000"/>
                <w:sz w:val="18"/>
                <w:szCs w:val="18"/>
              </w:rPr>
              <w:t xml:space="preserve">Pavojaus ir draudžiamieji ženklai. Via Storia </w:t>
            </w:r>
            <w:hyperlink r:id="rId19" w:history="1">
              <w:r w:rsidRPr="009F4E41">
                <w:rPr>
                  <w:rStyle w:val="Hyperlink"/>
                  <w:sz w:val="18"/>
                  <w:szCs w:val="18"/>
                </w:rPr>
                <w:t>https://www.napofilm.net/lt/learning-with-napo/napo-for-teachers/napos-best-signs-safety-danger-prohibition-signs</w:t>
              </w:r>
            </w:hyperlink>
            <w:r w:rsidRPr="009F4E41">
              <w:rPr>
                <w:color w:val="000000"/>
                <w:sz w:val="18"/>
                <w:szCs w:val="18"/>
              </w:rPr>
              <w:t xml:space="preserve"> </w:t>
            </w:r>
          </w:p>
        </w:tc>
        <w:tc>
          <w:tcPr>
            <w:tcW w:w="1665" w:type="dxa"/>
            <w:vMerge w:val="restart"/>
            <w:tcBorders>
              <w:top w:val="single" w:sz="4" w:space="0" w:color="auto"/>
            </w:tcBorders>
          </w:tcPr>
          <w:p w14:paraId="5D36B9A0" w14:textId="54E55487" w:rsidR="00592B6A" w:rsidRPr="009F4E41" w:rsidRDefault="00592B6A" w:rsidP="00592B6A">
            <w:pPr>
              <w:pStyle w:val="paragraph"/>
              <w:textAlignment w:val="baseline"/>
              <w:rPr>
                <w:rStyle w:val="normaltextrun"/>
                <w:sz w:val="18"/>
                <w:szCs w:val="18"/>
              </w:rPr>
            </w:pPr>
            <w:r w:rsidRPr="009F4E41">
              <w:rPr>
                <w:rStyle w:val="normaltextrun"/>
                <w:sz w:val="18"/>
                <w:szCs w:val="18"/>
              </w:rPr>
              <w:t>Gamtamokslinis ugdymas; Technologinis ugdymas; Visuomeninis ugdymas; Kalbinis ugdymas;</w:t>
            </w:r>
            <w:r w:rsidRPr="009F4E41">
              <w:rPr>
                <w:sz w:val="18"/>
                <w:szCs w:val="18"/>
              </w:rPr>
              <w:t xml:space="preserve"> </w:t>
            </w:r>
            <w:r w:rsidRPr="009F4E41">
              <w:rPr>
                <w:rStyle w:val="normaltextrun"/>
                <w:sz w:val="18"/>
                <w:szCs w:val="18"/>
              </w:rPr>
              <w:t>Fizinis ugdymas; Klasės val.</w:t>
            </w:r>
          </w:p>
        </w:tc>
      </w:tr>
      <w:tr w:rsidR="00592B6A" w:rsidRPr="009F4E41" w14:paraId="4068117B" w14:textId="77777777" w:rsidTr="00AA6080">
        <w:trPr>
          <w:trHeight w:val="260"/>
        </w:trPr>
        <w:tc>
          <w:tcPr>
            <w:tcW w:w="704" w:type="dxa"/>
            <w:vMerge/>
          </w:tcPr>
          <w:p w14:paraId="1019D33F"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49C9CA2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D5D8286"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tcPr>
          <w:p w14:paraId="676543A4"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276" w:type="dxa"/>
            <w:vMerge/>
          </w:tcPr>
          <w:p w14:paraId="32E0D92C"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850" w:type="dxa"/>
            <w:tcBorders>
              <w:top w:val="single" w:sz="4" w:space="0" w:color="auto"/>
            </w:tcBorders>
          </w:tcPr>
          <w:p w14:paraId="76F84AB7"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2E57579A"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7C871DB"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0FC4C045" w14:textId="77777777" w:rsidR="00592B6A" w:rsidRPr="009F4E41" w:rsidRDefault="00592B6A" w:rsidP="00592B6A">
            <w:pPr>
              <w:pStyle w:val="paragraph"/>
              <w:textAlignment w:val="baseline"/>
              <w:rPr>
                <w:rStyle w:val="normaltextrun"/>
                <w:sz w:val="18"/>
                <w:szCs w:val="18"/>
              </w:rPr>
            </w:pPr>
            <w:r w:rsidRPr="009F4E41">
              <w:rPr>
                <w:color w:val="000000"/>
                <w:sz w:val="18"/>
                <w:szCs w:val="18"/>
              </w:rPr>
              <w:t xml:space="preserve">Darbas aukštyje yra didelės rizikos veikla. Via Storia </w:t>
            </w:r>
            <w:hyperlink r:id="rId20" w:history="1">
              <w:r w:rsidRPr="009F4E41">
                <w:rPr>
                  <w:rStyle w:val="Hyperlink"/>
                  <w:sz w:val="18"/>
                  <w:szCs w:val="18"/>
                </w:rPr>
                <w:t>https://www.napofilm.net/lt/napos-films/napo-work-height</w:t>
              </w:r>
            </w:hyperlink>
            <w:r w:rsidRPr="009F4E41">
              <w:rPr>
                <w:color w:val="000000"/>
                <w:sz w:val="18"/>
                <w:szCs w:val="18"/>
              </w:rPr>
              <w:t xml:space="preserve"> </w:t>
            </w:r>
          </w:p>
        </w:tc>
        <w:tc>
          <w:tcPr>
            <w:tcW w:w="1665" w:type="dxa"/>
            <w:vMerge/>
          </w:tcPr>
          <w:p w14:paraId="0A10C527" w14:textId="77777777" w:rsidR="00592B6A" w:rsidRPr="009F4E41" w:rsidRDefault="00592B6A" w:rsidP="00592B6A">
            <w:pPr>
              <w:pStyle w:val="paragraph"/>
              <w:textAlignment w:val="baseline"/>
              <w:rPr>
                <w:rStyle w:val="normaltextrun"/>
                <w:sz w:val="18"/>
                <w:szCs w:val="18"/>
              </w:rPr>
            </w:pPr>
          </w:p>
        </w:tc>
      </w:tr>
      <w:tr w:rsidR="00592B6A" w:rsidRPr="009F4E41" w14:paraId="22A151ED" w14:textId="77777777" w:rsidTr="00AA6080">
        <w:trPr>
          <w:trHeight w:val="260"/>
        </w:trPr>
        <w:tc>
          <w:tcPr>
            <w:tcW w:w="704" w:type="dxa"/>
            <w:vMerge/>
          </w:tcPr>
          <w:p w14:paraId="73736AE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2DD839B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B2B049C"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val="restart"/>
            <w:tcBorders>
              <w:top w:val="single" w:sz="4" w:space="0" w:color="auto"/>
            </w:tcBorders>
          </w:tcPr>
          <w:p w14:paraId="1C5CBA6D"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Saugus elgesys namų ir viešoje aplinkoje</w:t>
            </w:r>
          </w:p>
        </w:tc>
        <w:tc>
          <w:tcPr>
            <w:tcW w:w="1276" w:type="dxa"/>
            <w:vMerge w:val="restart"/>
            <w:tcBorders>
              <w:top w:val="single" w:sz="4" w:space="0" w:color="auto"/>
            </w:tcBorders>
          </w:tcPr>
          <w:p w14:paraId="2C68B4B3"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1</w:t>
            </w:r>
          </w:p>
        </w:tc>
        <w:tc>
          <w:tcPr>
            <w:tcW w:w="850" w:type="dxa"/>
            <w:tcBorders>
              <w:top w:val="single" w:sz="4" w:space="0" w:color="auto"/>
            </w:tcBorders>
          </w:tcPr>
          <w:p w14:paraId="47E90D5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52B1CC66"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9FB4052"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06DF4669" w14:textId="77777777" w:rsidR="00592B6A" w:rsidRPr="009F4E41" w:rsidRDefault="00592B6A" w:rsidP="00592B6A">
            <w:pPr>
              <w:pStyle w:val="paragraph"/>
              <w:textAlignment w:val="baseline"/>
              <w:rPr>
                <w:rStyle w:val="normaltextrun"/>
                <w:sz w:val="18"/>
                <w:szCs w:val="18"/>
              </w:rPr>
            </w:pPr>
            <w:r w:rsidRPr="009F4E41">
              <w:rPr>
                <w:color w:val="000000"/>
                <w:sz w:val="18"/>
                <w:szCs w:val="18"/>
              </w:rPr>
              <w:t xml:space="preserve">Apie naudojamus saugos ir sveikatos ženklus. Lietuvos Respublikos valstybinė darbo inspekcija </w:t>
            </w:r>
            <w:hyperlink r:id="rId21" w:history="1">
              <w:r w:rsidRPr="009F4E41">
                <w:rPr>
                  <w:rStyle w:val="Hyperlink"/>
                  <w:sz w:val="18"/>
                  <w:szCs w:val="18"/>
                </w:rPr>
                <w:t>https://www.vdi.lt/AtmUploads/DarbovieteseNaudojamiSaugosIrSveikatosZenklai.pdf</w:t>
              </w:r>
            </w:hyperlink>
            <w:r w:rsidRPr="009F4E41">
              <w:rPr>
                <w:color w:val="000000"/>
                <w:sz w:val="18"/>
                <w:szCs w:val="18"/>
              </w:rPr>
              <w:t xml:space="preserve"> </w:t>
            </w:r>
          </w:p>
        </w:tc>
        <w:tc>
          <w:tcPr>
            <w:tcW w:w="1665" w:type="dxa"/>
            <w:vMerge/>
          </w:tcPr>
          <w:p w14:paraId="3E9CDB99" w14:textId="77777777" w:rsidR="00592B6A" w:rsidRPr="009F4E41" w:rsidRDefault="00592B6A" w:rsidP="00592B6A">
            <w:pPr>
              <w:pStyle w:val="paragraph"/>
              <w:textAlignment w:val="baseline"/>
              <w:rPr>
                <w:rStyle w:val="normaltextrun"/>
                <w:sz w:val="18"/>
                <w:szCs w:val="18"/>
              </w:rPr>
            </w:pPr>
          </w:p>
        </w:tc>
      </w:tr>
      <w:tr w:rsidR="00592B6A" w:rsidRPr="009F4E41" w14:paraId="3FF985ED" w14:textId="77777777" w:rsidTr="00AA6080">
        <w:trPr>
          <w:trHeight w:val="260"/>
        </w:trPr>
        <w:tc>
          <w:tcPr>
            <w:tcW w:w="704" w:type="dxa"/>
            <w:vMerge/>
          </w:tcPr>
          <w:p w14:paraId="21D0C6AB"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6162523B"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3F97F8C"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tcPr>
          <w:p w14:paraId="659ED6BA"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276" w:type="dxa"/>
            <w:vMerge/>
          </w:tcPr>
          <w:p w14:paraId="19A0989B" w14:textId="77777777" w:rsidR="00592B6A" w:rsidRPr="009F4E41" w:rsidRDefault="00592B6A" w:rsidP="00592B6A">
            <w:pPr>
              <w:pStyle w:val="paragraph"/>
              <w:spacing w:before="0" w:beforeAutospacing="0" w:after="0" w:afterAutospacing="0"/>
              <w:textAlignment w:val="baseline"/>
              <w:rPr>
                <w:color w:val="000000"/>
                <w:sz w:val="18"/>
                <w:szCs w:val="18"/>
                <w:lang w:val="en-US"/>
              </w:rPr>
            </w:pPr>
          </w:p>
        </w:tc>
        <w:tc>
          <w:tcPr>
            <w:tcW w:w="850" w:type="dxa"/>
            <w:tcBorders>
              <w:top w:val="single" w:sz="4" w:space="0" w:color="auto"/>
            </w:tcBorders>
          </w:tcPr>
          <w:p w14:paraId="410B2F8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652B10E1"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4033627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0E55BAE4" w14:textId="77777777" w:rsidR="00592B6A" w:rsidRPr="009F4E41" w:rsidRDefault="00592B6A" w:rsidP="00592B6A">
            <w:pPr>
              <w:pStyle w:val="paragraph"/>
              <w:textAlignment w:val="baseline"/>
              <w:rPr>
                <w:rStyle w:val="normaltextrun"/>
                <w:sz w:val="18"/>
                <w:szCs w:val="18"/>
              </w:rPr>
            </w:pPr>
            <w:r w:rsidRPr="009F4E41">
              <w:rPr>
                <w:color w:val="000000"/>
                <w:sz w:val="18"/>
                <w:szCs w:val="18"/>
              </w:rPr>
              <w:t xml:space="preserve">Napo: „saugumas darbe… ir ne tik“ Via Storia </w:t>
            </w:r>
            <w:hyperlink r:id="rId22" w:history="1">
              <w:r w:rsidRPr="009F4E41">
                <w:rPr>
                  <w:rStyle w:val="Hyperlink"/>
                  <w:sz w:val="18"/>
                  <w:szCs w:val="18"/>
                </w:rPr>
                <w:t>https://www.napofilm.net/lt/napos-films/napo-safety-and-outside-work</w:t>
              </w:r>
            </w:hyperlink>
            <w:r w:rsidRPr="009F4E41">
              <w:rPr>
                <w:color w:val="000000"/>
                <w:sz w:val="18"/>
                <w:szCs w:val="18"/>
              </w:rPr>
              <w:t xml:space="preserve"> </w:t>
            </w:r>
          </w:p>
        </w:tc>
        <w:tc>
          <w:tcPr>
            <w:tcW w:w="1665" w:type="dxa"/>
            <w:vMerge/>
          </w:tcPr>
          <w:p w14:paraId="09EF64C5" w14:textId="77777777" w:rsidR="00592B6A" w:rsidRPr="009F4E41" w:rsidRDefault="00592B6A" w:rsidP="00592B6A">
            <w:pPr>
              <w:pStyle w:val="paragraph"/>
              <w:textAlignment w:val="baseline"/>
              <w:rPr>
                <w:rStyle w:val="normaltextrun"/>
                <w:sz w:val="18"/>
                <w:szCs w:val="18"/>
              </w:rPr>
            </w:pPr>
          </w:p>
        </w:tc>
      </w:tr>
      <w:tr w:rsidR="00592B6A" w:rsidRPr="009F4E41" w14:paraId="7106ACB4" w14:textId="77777777" w:rsidTr="00AA6080">
        <w:trPr>
          <w:trHeight w:val="260"/>
        </w:trPr>
        <w:tc>
          <w:tcPr>
            <w:tcW w:w="704" w:type="dxa"/>
            <w:vMerge/>
          </w:tcPr>
          <w:p w14:paraId="62939CF4"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3F91DE6"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6FCD18E"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Borders>
              <w:top w:val="single" w:sz="4" w:space="0" w:color="auto"/>
            </w:tcBorders>
          </w:tcPr>
          <w:p w14:paraId="7BFFF59F"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Smurto ir prievartos prevencija</w:t>
            </w:r>
          </w:p>
        </w:tc>
        <w:tc>
          <w:tcPr>
            <w:tcW w:w="1276" w:type="dxa"/>
            <w:tcBorders>
              <w:top w:val="single" w:sz="4" w:space="0" w:color="auto"/>
            </w:tcBorders>
          </w:tcPr>
          <w:p w14:paraId="257EC814" w14:textId="77777777" w:rsidR="00592B6A" w:rsidRPr="009F4E41" w:rsidRDefault="00592B6A" w:rsidP="00592B6A">
            <w:pPr>
              <w:pStyle w:val="paragraph"/>
              <w:spacing w:before="0" w:beforeAutospacing="0" w:after="0" w:afterAutospacing="0"/>
              <w:textAlignment w:val="baseline"/>
              <w:rPr>
                <w:sz w:val="18"/>
                <w:szCs w:val="18"/>
                <w:lang w:val="en-US"/>
              </w:rPr>
            </w:pPr>
            <w:r w:rsidRPr="009F4E41">
              <w:rPr>
                <w:color w:val="000000"/>
                <w:sz w:val="18"/>
                <w:szCs w:val="18"/>
                <w:lang w:val="en-US"/>
              </w:rPr>
              <w:t>1</w:t>
            </w:r>
          </w:p>
        </w:tc>
        <w:tc>
          <w:tcPr>
            <w:tcW w:w="850" w:type="dxa"/>
            <w:tcBorders>
              <w:top w:val="single" w:sz="4" w:space="0" w:color="auto"/>
            </w:tcBorders>
          </w:tcPr>
          <w:p w14:paraId="0BCE6FB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09A0D87D"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A9DE37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162B2A17" w14:textId="77777777" w:rsidR="00592B6A" w:rsidRPr="009F4E41" w:rsidRDefault="00592B6A" w:rsidP="00592B6A">
            <w:pPr>
              <w:pStyle w:val="paragraph"/>
              <w:textAlignment w:val="baseline"/>
              <w:rPr>
                <w:rStyle w:val="normaltextrun"/>
                <w:sz w:val="18"/>
                <w:szCs w:val="18"/>
              </w:rPr>
            </w:pPr>
          </w:p>
        </w:tc>
        <w:tc>
          <w:tcPr>
            <w:tcW w:w="1665" w:type="dxa"/>
            <w:vMerge/>
          </w:tcPr>
          <w:p w14:paraId="10FA6523" w14:textId="77777777" w:rsidR="00592B6A" w:rsidRPr="009F4E41" w:rsidRDefault="00592B6A" w:rsidP="00592B6A">
            <w:pPr>
              <w:pStyle w:val="paragraph"/>
              <w:textAlignment w:val="baseline"/>
              <w:rPr>
                <w:rStyle w:val="normaltextrun"/>
                <w:sz w:val="18"/>
                <w:szCs w:val="18"/>
              </w:rPr>
            </w:pPr>
          </w:p>
        </w:tc>
      </w:tr>
      <w:tr w:rsidR="00592B6A" w:rsidRPr="009F4E41" w14:paraId="1D32E034" w14:textId="77777777" w:rsidTr="00AA6080">
        <w:trPr>
          <w:trHeight w:val="260"/>
        </w:trPr>
        <w:tc>
          <w:tcPr>
            <w:tcW w:w="704" w:type="dxa"/>
            <w:vMerge w:val="restart"/>
          </w:tcPr>
          <w:p w14:paraId="281C700D" w14:textId="77777777"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rPr>
              <w:t>11.</w:t>
            </w:r>
          </w:p>
        </w:tc>
        <w:tc>
          <w:tcPr>
            <w:tcW w:w="1843" w:type="dxa"/>
            <w:vMerge w:val="restart"/>
          </w:tcPr>
          <w:p w14:paraId="66036389" w14:textId="77777777" w:rsidR="00592B6A" w:rsidRPr="009F4E41" w:rsidRDefault="00592B6A" w:rsidP="00592B6A">
            <w:pPr>
              <w:pStyle w:val="paragraph"/>
              <w:spacing w:before="0" w:beforeAutospacing="0" w:after="0" w:afterAutospacing="0"/>
              <w:textAlignment w:val="baseline"/>
              <w:rPr>
                <w:sz w:val="18"/>
                <w:szCs w:val="18"/>
              </w:rPr>
            </w:pPr>
            <w:r w:rsidRPr="009F4E41">
              <w:rPr>
                <w:rStyle w:val="normaltextrun"/>
                <w:sz w:val="18"/>
                <w:szCs w:val="18"/>
              </w:rPr>
              <w:t>Saugus ir sveikas asmuo ir bendruomenė</w:t>
            </w:r>
          </w:p>
        </w:tc>
        <w:tc>
          <w:tcPr>
            <w:tcW w:w="1843" w:type="dxa"/>
            <w:vMerge w:val="restart"/>
          </w:tcPr>
          <w:p w14:paraId="2B0E5D2E" w14:textId="77777777" w:rsidR="00592B6A" w:rsidRPr="009F4E41" w:rsidRDefault="00592B6A" w:rsidP="00592B6A">
            <w:pPr>
              <w:pStyle w:val="paragraph"/>
              <w:spacing w:before="0" w:beforeAutospacing="0" w:after="0" w:afterAutospacing="0"/>
              <w:textAlignment w:val="baseline"/>
              <w:rPr>
                <w:color w:val="000000"/>
                <w:sz w:val="18"/>
                <w:szCs w:val="18"/>
              </w:rPr>
            </w:pPr>
            <w:r w:rsidRPr="009F4E41">
              <w:rPr>
                <w:sz w:val="18"/>
                <w:szCs w:val="18"/>
              </w:rPr>
              <w:t>Saugus ir sveikas asmuo ir bendruomenė</w:t>
            </w:r>
          </w:p>
        </w:tc>
        <w:tc>
          <w:tcPr>
            <w:tcW w:w="1984" w:type="dxa"/>
          </w:tcPr>
          <w:p w14:paraId="61198274"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Sveikatos stiprinimas</w:t>
            </w:r>
          </w:p>
        </w:tc>
        <w:tc>
          <w:tcPr>
            <w:tcW w:w="1276" w:type="dxa"/>
          </w:tcPr>
          <w:p w14:paraId="2AAE86B1" w14:textId="77777777" w:rsidR="00592B6A" w:rsidRPr="009F4E41" w:rsidRDefault="00592B6A" w:rsidP="00592B6A">
            <w:pPr>
              <w:rPr>
                <w:rStyle w:val="normaltextrun"/>
                <w:color w:val="000000"/>
                <w:sz w:val="18"/>
                <w:szCs w:val="18"/>
                <w:lang w:eastAsia="en-GB"/>
              </w:rPr>
            </w:pPr>
            <w:r w:rsidRPr="009F4E41">
              <w:rPr>
                <w:color w:val="000000"/>
                <w:sz w:val="18"/>
                <w:szCs w:val="18"/>
              </w:rPr>
              <w:t>0,5</w:t>
            </w:r>
          </w:p>
        </w:tc>
        <w:tc>
          <w:tcPr>
            <w:tcW w:w="850" w:type="dxa"/>
          </w:tcPr>
          <w:p w14:paraId="0471F30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2284BB91" w14:textId="7593B361" w:rsidR="00592B6A" w:rsidRPr="009F4E41" w:rsidRDefault="00592B6A" w:rsidP="00592B6A">
            <w:pPr>
              <w:pStyle w:val="paragraph"/>
              <w:textAlignment w:val="baseline"/>
              <w:rPr>
                <w:color w:val="000000"/>
                <w:sz w:val="18"/>
                <w:szCs w:val="18"/>
              </w:rPr>
            </w:pPr>
            <w:r w:rsidRPr="009F4E41">
              <w:rPr>
                <w:color w:val="000000"/>
                <w:sz w:val="18"/>
                <w:szCs w:val="18"/>
              </w:rPr>
              <w:t>Paaiškina kasdienės higienos brandos periodu ypatumus, kas yra sveika gyvensena ir kaip ji padeda siekti išsikeltų tikslų ir saugoti sveikatą. Apibūdina, kas yra sveikatos sutrikimas, paaiškina, kaip atpažinti ir kada reikia kreiptis pagalbos, pademonstruoja pirmosios pagalbos teikimo įgūdžius. Papasakoja apie žalingą alkoholio ir tabako poveikį sveikatai ir gyvybei, įvardija savo vertybes ir nuostatas, kurios padės atsispirti jų vartojimui, argumentuoja (D2.3)</w:t>
            </w:r>
          </w:p>
        </w:tc>
        <w:tc>
          <w:tcPr>
            <w:tcW w:w="1843" w:type="dxa"/>
            <w:vMerge w:val="restart"/>
          </w:tcPr>
          <w:p w14:paraId="591C7EB8" w14:textId="723FE00E" w:rsidR="00592B6A" w:rsidRPr="009F4E41" w:rsidRDefault="00592B6A" w:rsidP="00592B6A">
            <w:pPr>
              <w:pStyle w:val="paragraph"/>
              <w:spacing w:before="0" w:beforeAutospacing="0" w:after="0" w:afterAutospacing="0"/>
              <w:textAlignment w:val="baseline"/>
              <w:rPr>
                <w:rStyle w:val="normaltextrun"/>
                <w:sz w:val="18"/>
                <w:szCs w:val="18"/>
              </w:rPr>
            </w:pPr>
            <w:r w:rsidRPr="009F4E41">
              <w:rPr>
                <w:rStyle w:val="normaltextrun"/>
                <w:sz w:val="18"/>
                <w:szCs w:val="18"/>
                <w:lang w:eastAsia="en-US"/>
              </w:rPr>
              <w:t>Komunikavimo;</w:t>
            </w:r>
            <w:r w:rsidRPr="009F4E41">
              <w:rPr>
                <w:sz w:val="18"/>
                <w:szCs w:val="18"/>
                <w:lang w:eastAsia="en-US"/>
              </w:rPr>
              <w:t xml:space="preserve"> </w:t>
            </w:r>
            <w:r w:rsidRPr="009F4E41">
              <w:rPr>
                <w:rStyle w:val="normaltextrun"/>
                <w:sz w:val="18"/>
                <w:szCs w:val="18"/>
                <w:lang w:eastAsia="en-US"/>
              </w:rPr>
              <w:t>Socialinė, emocinė ir sveikos gyvensenos</w:t>
            </w:r>
          </w:p>
        </w:tc>
        <w:tc>
          <w:tcPr>
            <w:tcW w:w="1843" w:type="dxa"/>
          </w:tcPr>
          <w:p w14:paraId="353638E7" w14:textId="77777777" w:rsidR="00592B6A" w:rsidRPr="009F4E41" w:rsidRDefault="00592B6A" w:rsidP="00592B6A">
            <w:pPr>
              <w:pStyle w:val="paragraph"/>
              <w:textAlignment w:val="baseline"/>
              <w:rPr>
                <w:rStyle w:val="normaltextrun"/>
                <w:sz w:val="18"/>
                <w:szCs w:val="18"/>
              </w:rPr>
            </w:pPr>
          </w:p>
        </w:tc>
        <w:tc>
          <w:tcPr>
            <w:tcW w:w="1665" w:type="dxa"/>
            <w:vMerge w:val="restart"/>
          </w:tcPr>
          <w:p w14:paraId="7C31CA82" w14:textId="4515BC9D" w:rsidR="00592B6A" w:rsidRPr="009F4E41" w:rsidRDefault="00592B6A" w:rsidP="00592B6A">
            <w:pPr>
              <w:pStyle w:val="paragraph"/>
              <w:textAlignment w:val="baseline"/>
              <w:rPr>
                <w:rStyle w:val="normaltextrun"/>
                <w:sz w:val="18"/>
                <w:szCs w:val="18"/>
              </w:rPr>
            </w:pPr>
            <w:r w:rsidRPr="009F4E41">
              <w:rPr>
                <w:rStyle w:val="normaltextrun"/>
                <w:sz w:val="18"/>
                <w:szCs w:val="18"/>
              </w:rPr>
              <w:t>Technologinis ugdymas; Matematinis ugdymas; Gamtamokslinis ugdymas; Fizinis ugdymas; Kalbinis ugdymas; Informatika; Dorinis ugdymas; Klasės val.</w:t>
            </w:r>
          </w:p>
        </w:tc>
      </w:tr>
      <w:tr w:rsidR="00592B6A" w:rsidRPr="009F4E41" w14:paraId="06EF1EFE" w14:textId="77777777" w:rsidTr="00AA6080">
        <w:trPr>
          <w:trHeight w:val="260"/>
        </w:trPr>
        <w:tc>
          <w:tcPr>
            <w:tcW w:w="704" w:type="dxa"/>
            <w:vMerge/>
          </w:tcPr>
          <w:p w14:paraId="43CFF1D9"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B7DEC3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48DB1640"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17F17828"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Savirūpa, slauga ir pirmoji pagalba</w:t>
            </w:r>
          </w:p>
        </w:tc>
        <w:tc>
          <w:tcPr>
            <w:tcW w:w="1276" w:type="dxa"/>
          </w:tcPr>
          <w:p w14:paraId="259B6761"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55D9CDB4"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1FB54796" w14:textId="77777777" w:rsidR="00592B6A" w:rsidRPr="009F4E41" w:rsidRDefault="00592B6A" w:rsidP="00592B6A">
            <w:pPr>
              <w:pStyle w:val="paragraph"/>
              <w:textAlignment w:val="baseline"/>
              <w:rPr>
                <w:color w:val="000000"/>
                <w:sz w:val="18"/>
                <w:szCs w:val="18"/>
              </w:rPr>
            </w:pPr>
          </w:p>
        </w:tc>
        <w:tc>
          <w:tcPr>
            <w:tcW w:w="1843" w:type="dxa"/>
            <w:vMerge/>
          </w:tcPr>
          <w:p w14:paraId="08880D2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666C50FA" w14:textId="77777777" w:rsidR="00592B6A" w:rsidRPr="009F4E41" w:rsidRDefault="00592B6A" w:rsidP="00592B6A">
            <w:pPr>
              <w:pStyle w:val="paragraph"/>
              <w:textAlignment w:val="baseline"/>
              <w:rPr>
                <w:rStyle w:val="normaltextrun"/>
                <w:sz w:val="18"/>
                <w:szCs w:val="18"/>
              </w:rPr>
            </w:pPr>
            <w:r w:rsidRPr="009F4E41">
              <w:rPr>
                <w:color w:val="000000"/>
                <w:sz w:val="18"/>
                <w:szCs w:val="18"/>
              </w:rPr>
              <w:t xml:space="preserve">Atpažinti užspringusį ir mokytis suteikti užspringusiam pagalbą. Karaliaus Mindaugo profesinio mokymo centras </w:t>
            </w:r>
            <w:hyperlink r:id="rId23" w:history="1">
              <w:r w:rsidRPr="009F4E41">
                <w:rPr>
                  <w:rStyle w:val="Hyperlink"/>
                  <w:sz w:val="18"/>
                  <w:szCs w:val="18"/>
                </w:rPr>
                <w:t>https://www.youtube.com/watch?v=THQSXDUyMQ0&amp;t=30s</w:t>
              </w:r>
            </w:hyperlink>
            <w:r w:rsidRPr="009F4E41">
              <w:rPr>
                <w:color w:val="000000"/>
                <w:sz w:val="18"/>
                <w:szCs w:val="18"/>
              </w:rPr>
              <w:t xml:space="preserve"> </w:t>
            </w:r>
          </w:p>
        </w:tc>
        <w:tc>
          <w:tcPr>
            <w:tcW w:w="1665" w:type="dxa"/>
            <w:vMerge/>
          </w:tcPr>
          <w:p w14:paraId="646B642E" w14:textId="77777777" w:rsidR="00592B6A" w:rsidRPr="009F4E41" w:rsidRDefault="00592B6A" w:rsidP="00592B6A">
            <w:pPr>
              <w:pStyle w:val="paragraph"/>
              <w:textAlignment w:val="baseline"/>
              <w:rPr>
                <w:rStyle w:val="normaltextrun"/>
                <w:sz w:val="18"/>
                <w:szCs w:val="18"/>
              </w:rPr>
            </w:pPr>
          </w:p>
        </w:tc>
      </w:tr>
      <w:tr w:rsidR="00592B6A" w:rsidRPr="009F4E41" w14:paraId="18F66366" w14:textId="77777777" w:rsidTr="00AA6080">
        <w:trPr>
          <w:trHeight w:val="260"/>
        </w:trPr>
        <w:tc>
          <w:tcPr>
            <w:tcW w:w="704" w:type="dxa"/>
            <w:vMerge/>
          </w:tcPr>
          <w:p w14:paraId="1E84A76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6217E06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4909C203"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val="restart"/>
          </w:tcPr>
          <w:p w14:paraId="1664D611"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Prevencija</w:t>
            </w:r>
          </w:p>
        </w:tc>
        <w:tc>
          <w:tcPr>
            <w:tcW w:w="1276" w:type="dxa"/>
            <w:vMerge w:val="restart"/>
          </w:tcPr>
          <w:p w14:paraId="35751003"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66F401A7"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39F05735" w14:textId="77777777" w:rsidR="00592B6A" w:rsidRPr="009F4E41" w:rsidRDefault="00592B6A" w:rsidP="00592B6A">
            <w:pPr>
              <w:pStyle w:val="paragraph"/>
              <w:textAlignment w:val="baseline"/>
              <w:rPr>
                <w:color w:val="000000"/>
                <w:sz w:val="18"/>
                <w:szCs w:val="18"/>
              </w:rPr>
            </w:pPr>
          </w:p>
        </w:tc>
        <w:tc>
          <w:tcPr>
            <w:tcW w:w="1843" w:type="dxa"/>
            <w:vMerge/>
          </w:tcPr>
          <w:p w14:paraId="544E698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5F33B271" w14:textId="77777777" w:rsidR="00592B6A" w:rsidRPr="009F4E41" w:rsidRDefault="00592B6A" w:rsidP="00592B6A">
            <w:pPr>
              <w:rPr>
                <w:rStyle w:val="normaltextrun"/>
                <w:color w:val="000000"/>
                <w:sz w:val="18"/>
                <w:szCs w:val="18"/>
                <w:lang w:eastAsia="en-GB"/>
              </w:rPr>
            </w:pPr>
            <w:r w:rsidRPr="009F4E41">
              <w:rPr>
                <w:color w:val="000000"/>
                <w:sz w:val="18"/>
                <w:szCs w:val="18"/>
              </w:rPr>
              <w:t xml:space="preserve">Nelaimingų atsitikimų prevencija. Via Storia </w:t>
            </w:r>
            <w:hyperlink r:id="rId24" w:history="1">
              <w:r w:rsidRPr="009F4E41">
                <w:rPr>
                  <w:rStyle w:val="Hyperlink"/>
                  <w:sz w:val="18"/>
                  <w:szCs w:val="18"/>
                </w:rPr>
                <w:t>https://www.napofilm.net/lt/napos-films/napo-in-shocking-situations</w:t>
              </w:r>
            </w:hyperlink>
            <w:r w:rsidRPr="009F4E41">
              <w:rPr>
                <w:color w:val="000000"/>
                <w:sz w:val="18"/>
                <w:szCs w:val="18"/>
              </w:rPr>
              <w:t xml:space="preserve"> </w:t>
            </w:r>
          </w:p>
        </w:tc>
        <w:tc>
          <w:tcPr>
            <w:tcW w:w="1665" w:type="dxa"/>
            <w:vMerge/>
          </w:tcPr>
          <w:p w14:paraId="5D5174B0" w14:textId="77777777" w:rsidR="00592B6A" w:rsidRPr="009F4E41" w:rsidRDefault="00592B6A" w:rsidP="00592B6A">
            <w:pPr>
              <w:pStyle w:val="paragraph"/>
              <w:textAlignment w:val="baseline"/>
              <w:rPr>
                <w:rStyle w:val="normaltextrun"/>
                <w:sz w:val="18"/>
                <w:szCs w:val="18"/>
              </w:rPr>
            </w:pPr>
          </w:p>
        </w:tc>
      </w:tr>
      <w:tr w:rsidR="00592B6A" w:rsidRPr="009F4E41" w14:paraId="7C86F5D4" w14:textId="77777777" w:rsidTr="00AA6080">
        <w:trPr>
          <w:trHeight w:val="260"/>
        </w:trPr>
        <w:tc>
          <w:tcPr>
            <w:tcW w:w="704" w:type="dxa"/>
            <w:vMerge/>
          </w:tcPr>
          <w:p w14:paraId="3F500344"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7B9A1EEB"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62A107B1"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vMerge/>
          </w:tcPr>
          <w:p w14:paraId="56B107E9" w14:textId="77777777" w:rsidR="00592B6A" w:rsidRPr="009F4E41" w:rsidRDefault="00592B6A" w:rsidP="00592B6A">
            <w:pPr>
              <w:pStyle w:val="paragraph"/>
              <w:spacing w:before="0" w:beforeAutospacing="0" w:after="0" w:afterAutospacing="0"/>
              <w:textAlignment w:val="baseline"/>
              <w:rPr>
                <w:color w:val="000000"/>
                <w:sz w:val="18"/>
                <w:szCs w:val="18"/>
              </w:rPr>
            </w:pPr>
          </w:p>
        </w:tc>
        <w:tc>
          <w:tcPr>
            <w:tcW w:w="1276" w:type="dxa"/>
            <w:vMerge/>
          </w:tcPr>
          <w:p w14:paraId="60896416" w14:textId="77777777" w:rsidR="00592B6A" w:rsidRPr="009F4E41" w:rsidRDefault="00592B6A" w:rsidP="00592B6A">
            <w:pPr>
              <w:rPr>
                <w:color w:val="000000"/>
                <w:sz w:val="18"/>
                <w:szCs w:val="18"/>
              </w:rPr>
            </w:pPr>
          </w:p>
        </w:tc>
        <w:tc>
          <w:tcPr>
            <w:tcW w:w="850" w:type="dxa"/>
          </w:tcPr>
          <w:p w14:paraId="11D1962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307A412B" w14:textId="77777777" w:rsidR="00592B6A" w:rsidRPr="009F4E41" w:rsidRDefault="00592B6A" w:rsidP="00592B6A">
            <w:pPr>
              <w:pStyle w:val="paragraph"/>
              <w:textAlignment w:val="baseline"/>
              <w:rPr>
                <w:color w:val="000000"/>
                <w:sz w:val="18"/>
                <w:szCs w:val="18"/>
              </w:rPr>
            </w:pPr>
          </w:p>
        </w:tc>
        <w:tc>
          <w:tcPr>
            <w:tcW w:w="1843" w:type="dxa"/>
            <w:vMerge/>
          </w:tcPr>
          <w:p w14:paraId="5D22D0C8"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1BB07169" w14:textId="77777777" w:rsidR="00592B6A" w:rsidRPr="009F4E41" w:rsidRDefault="00592B6A" w:rsidP="00592B6A">
            <w:pPr>
              <w:pStyle w:val="paragraph"/>
              <w:textAlignment w:val="baseline"/>
              <w:rPr>
                <w:color w:val="000000"/>
                <w:sz w:val="18"/>
                <w:szCs w:val="18"/>
              </w:rPr>
            </w:pPr>
            <w:r w:rsidRPr="009F4E41">
              <w:rPr>
                <w:color w:val="000000"/>
                <w:sz w:val="18"/>
                <w:szCs w:val="18"/>
              </w:rPr>
              <w:t xml:space="preserve">Lytinis brendimas 1–4 klasėms. Higienos instituto Sveikatos stiprinimo centras </w:t>
            </w:r>
            <w:hyperlink r:id="rId25" w:history="1">
              <w:r w:rsidRPr="009F4E41">
                <w:rPr>
                  <w:rStyle w:val="Hyperlink"/>
                  <w:sz w:val="18"/>
                  <w:szCs w:val="18"/>
                </w:rPr>
                <w:t>https://smlpc.lt/media/image/Naujienoms/2017%20metai/Vaiku%20sveikata/Mokomieji%20filmai%20Vaikams%20ir%20paaugliams%20palankiu%20projekto/SMLPC%20Lytinis%20brendimas%201-4%20MASTER.mp4</w:t>
              </w:r>
            </w:hyperlink>
          </w:p>
        </w:tc>
        <w:tc>
          <w:tcPr>
            <w:tcW w:w="1665" w:type="dxa"/>
            <w:vMerge/>
          </w:tcPr>
          <w:p w14:paraId="5AFB7A12" w14:textId="77777777" w:rsidR="00592B6A" w:rsidRPr="009F4E41" w:rsidRDefault="00592B6A" w:rsidP="00592B6A">
            <w:pPr>
              <w:pStyle w:val="paragraph"/>
              <w:textAlignment w:val="baseline"/>
              <w:rPr>
                <w:rStyle w:val="normaltextrun"/>
                <w:sz w:val="18"/>
                <w:szCs w:val="18"/>
              </w:rPr>
            </w:pPr>
          </w:p>
        </w:tc>
      </w:tr>
      <w:tr w:rsidR="00592B6A" w:rsidRPr="009F4E41" w14:paraId="2B5EA849" w14:textId="77777777" w:rsidTr="00AA6080">
        <w:trPr>
          <w:trHeight w:val="260"/>
        </w:trPr>
        <w:tc>
          <w:tcPr>
            <w:tcW w:w="704" w:type="dxa"/>
            <w:vMerge/>
          </w:tcPr>
          <w:p w14:paraId="6091B86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15D3BE3"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00CF4AD6"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2B769F47"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Pagalbos poreikio tyrimas</w:t>
            </w:r>
          </w:p>
        </w:tc>
        <w:tc>
          <w:tcPr>
            <w:tcW w:w="1276" w:type="dxa"/>
          </w:tcPr>
          <w:p w14:paraId="00C92EBB"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411262EF"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796A4659" w14:textId="77777777" w:rsidR="00592B6A" w:rsidRPr="009F4E41" w:rsidRDefault="00592B6A" w:rsidP="00592B6A">
            <w:pPr>
              <w:pStyle w:val="paragraph"/>
              <w:textAlignment w:val="baseline"/>
              <w:rPr>
                <w:color w:val="000000"/>
                <w:sz w:val="18"/>
                <w:szCs w:val="18"/>
              </w:rPr>
            </w:pPr>
          </w:p>
        </w:tc>
        <w:tc>
          <w:tcPr>
            <w:tcW w:w="1843" w:type="dxa"/>
            <w:vMerge/>
          </w:tcPr>
          <w:p w14:paraId="7D19B80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5EB5830A" w14:textId="77777777" w:rsidR="00592B6A" w:rsidRPr="009F4E41" w:rsidRDefault="00592B6A" w:rsidP="00592B6A">
            <w:pPr>
              <w:pStyle w:val="paragraph"/>
              <w:textAlignment w:val="baseline"/>
              <w:rPr>
                <w:rStyle w:val="normaltextrun"/>
                <w:sz w:val="18"/>
                <w:szCs w:val="18"/>
              </w:rPr>
            </w:pPr>
          </w:p>
        </w:tc>
        <w:tc>
          <w:tcPr>
            <w:tcW w:w="1665" w:type="dxa"/>
            <w:vMerge/>
          </w:tcPr>
          <w:p w14:paraId="7470EDC6" w14:textId="77777777" w:rsidR="00592B6A" w:rsidRPr="009F4E41" w:rsidRDefault="00592B6A" w:rsidP="00592B6A">
            <w:pPr>
              <w:pStyle w:val="paragraph"/>
              <w:textAlignment w:val="baseline"/>
              <w:rPr>
                <w:rStyle w:val="normaltextrun"/>
                <w:sz w:val="18"/>
                <w:szCs w:val="18"/>
              </w:rPr>
            </w:pPr>
          </w:p>
        </w:tc>
      </w:tr>
      <w:tr w:rsidR="00592B6A" w:rsidRPr="009F4E41" w14:paraId="54E92C1E" w14:textId="77777777" w:rsidTr="00AA6080">
        <w:trPr>
          <w:trHeight w:val="260"/>
        </w:trPr>
        <w:tc>
          <w:tcPr>
            <w:tcW w:w="704" w:type="dxa"/>
            <w:vMerge/>
          </w:tcPr>
          <w:p w14:paraId="696ACCD0"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41402EAA"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64B0733"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17600865"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Pasiruošimas įgyvendinti poreikį</w:t>
            </w:r>
          </w:p>
        </w:tc>
        <w:tc>
          <w:tcPr>
            <w:tcW w:w="1276" w:type="dxa"/>
          </w:tcPr>
          <w:p w14:paraId="5A2ECE80"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50B4ED19"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47F8C7CD" w14:textId="77777777" w:rsidR="00592B6A" w:rsidRPr="009F4E41" w:rsidRDefault="00592B6A" w:rsidP="00592B6A">
            <w:pPr>
              <w:pStyle w:val="paragraph"/>
              <w:textAlignment w:val="baseline"/>
              <w:rPr>
                <w:color w:val="000000"/>
                <w:sz w:val="18"/>
                <w:szCs w:val="18"/>
              </w:rPr>
            </w:pPr>
          </w:p>
        </w:tc>
        <w:tc>
          <w:tcPr>
            <w:tcW w:w="1843" w:type="dxa"/>
            <w:vMerge/>
          </w:tcPr>
          <w:p w14:paraId="2E15D6A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16D8433F" w14:textId="77777777" w:rsidR="00592B6A" w:rsidRPr="009F4E41" w:rsidRDefault="00592B6A" w:rsidP="00592B6A">
            <w:pPr>
              <w:pStyle w:val="paragraph"/>
              <w:textAlignment w:val="baseline"/>
              <w:rPr>
                <w:rStyle w:val="normaltextrun"/>
                <w:sz w:val="18"/>
                <w:szCs w:val="18"/>
              </w:rPr>
            </w:pPr>
          </w:p>
        </w:tc>
        <w:tc>
          <w:tcPr>
            <w:tcW w:w="1665" w:type="dxa"/>
            <w:vMerge/>
          </w:tcPr>
          <w:p w14:paraId="0198906C" w14:textId="77777777" w:rsidR="00592B6A" w:rsidRPr="009F4E41" w:rsidRDefault="00592B6A" w:rsidP="00592B6A">
            <w:pPr>
              <w:pStyle w:val="paragraph"/>
              <w:textAlignment w:val="baseline"/>
              <w:rPr>
                <w:rStyle w:val="normaltextrun"/>
                <w:sz w:val="18"/>
                <w:szCs w:val="18"/>
              </w:rPr>
            </w:pPr>
          </w:p>
        </w:tc>
      </w:tr>
      <w:tr w:rsidR="00592B6A" w:rsidRPr="009F4E41" w14:paraId="4CD2DAAD" w14:textId="77777777" w:rsidTr="00AA6080">
        <w:trPr>
          <w:trHeight w:val="260"/>
        </w:trPr>
        <w:tc>
          <w:tcPr>
            <w:tcW w:w="704" w:type="dxa"/>
            <w:vMerge/>
          </w:tcPr>
          <w:p w14:paraId="104E4D2D"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26F360DC"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61D7A386"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28A93016"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Projekto įgyvendinimas</w:t>
            </w:r>
          </w:p>
        </w:tc>
        <w:tc>
          <w:tcPr>
            <w:tcW w:w="1276" w:type="dxa"/>
          </w:tcPr>
          <w:p w14:paraId="7DA67EC0"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775985E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40720BCA" w14:textId="77777777" w:rsidR="00592B6A" w:rsidRPr="009F4E41" w:rsidRDefault="00592B6A" w:rsidP="00592B6A">
            <w:pPr>
              <w:pStyle w:val="paragraph"/>
              <w:textAlignment w:val="baseline"/>
              <w:rPr>
                <w:color w:val="000000"/>
                <w:sz w:val="18"/>
                <w:szCs w:val="18"/>
              </w:rPr>
            </w:pPr>
          </w:p>
        </w:tc>
        <w:tc>
          <w:tcPr>
            <w:tcW w:w="1843" w:type="dxa"/>
            <w:vMerge/>
          </w:tcPr>
          <w:p w14:paraId="723B1261"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5F3D16D0" w14:textId="77777777" w:rsidR="00592B6A" w:rsidRPr="009F4E41" w:rsidRDefault="00592B6A" w:rsidP="00592B6A">
            <w:pPr>
              <w:pStyle w:val="paragraph"/>
              <w:textAlignment w:val="baseline"/>
              <w:rPr>
                <w:rStyle w:val="normaltextrun"/>
                <w:sz w:val="18"/>
                <w:szCs w:val="18"/>
              </w:rPr>
            </w:pPr>
          </w:p>
        </w:tc>
        <w:tc>
          <w:tcPr>
            <w:tcW w:w="1665" w:type="dxa"/>
            <w:vMerge/>
          </w:tcPr>
          <w:p w14:paraId="45A101E7" w14:textId="77777777" w:rsidR="00592B6A" w:rsidRPr="009F4E41" w:rsidRDefault="00592B6A" w:rsidP="00592B6A">
            <w:pPr>
              <w:pStyle w:val="paragraph"/>
              <w:textAlignment w:val="baseline"/>
              <w:rPr>
                <w:rStyle w:val="normaltextrun"/>
                <w:sz w:val="18"/>
                <w:szCs w:val="18"/>
              </w:rPr>
            </w:pPr>
          </w:p>
        </w:tc>
      </w:tr>
      <w:tr w:rsidR="00592B6A" w:rsidRPr="009F4E41" w14:paraId="75B5B173" w14:textId="77777777" w:rsidTr="00AA6080">
        <w:trPr>
          <w:trHeight w:val="260"/>
        </w:trPr>
        <w:tc>
          <w:tcPr>
            <w:tcW w:w="704" w:type="dxa"/>
            <w:vMerge/>
          </w:tcPr>
          <w:p w14:paraId="501BFDE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CE9808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04F5B369"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60F0853B"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Refleksija</w:t>
            </w:r>
          </w:p>
        </w:tc>
        <w:tc>
          <w:tcPr>
            <w:tcW w:w="1276" w:type="dxa"/>
          </w:tcPr>
          <w:p w14:paraId="06340A38"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1578BB6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53B9DC3F" w14:textId="77777777" w:rsidR="00592B6A" w:rsidRPr="009F4E41" w:rsidRDefault="00592B6A" w:rsidP="00592B6A">
            <w:pPr>
              <w:pStyle w:val="paragraph"/>
              <w:textAlignment w:val="baseline"/>
              <w:rPr>
                <w:color w:val="000000"/>
                <w:sz w:val="18"/>
                <w:szCs w:val="18"/>
              </w:rPr>
            </w:pPr>
          </w:p>
        </w:tc>
        <w:tc>
          <w:tcPr>
            <w:tcW w:w="1843" w:type="dxa"/>
            <w:vMerge/>
          </w:tcPr>
          <w:p w14:paraId="1C432C77"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580D80F5" w14:textId="77777777" w:rsidR="00592B6A" w:rsidRPr="009F4E41" w:rsidRDefault="00592B6A" w:rsidP="00592B6A">
            <w:pPr>
              <w:pStyle w:val="paragraph"/>
              <w:textAlignment w:val="baseline"/>
              <w:rPr>
                <w:rStyle w:val="normaltextrun"/>
                <w:sz w:val="18"/>
                <w:szCs w:val="18"/>
              </w:rPr>
            </w:pPr>
          </w:p>
        </w:tc>
        <w:tc>
          <w:tcPr>
            <w:tcW w:w="1665" w:type="dxa"/>
            <w:vMerge/>
          </w:tcPr>
          <w:p w14:paraId="19192BE5" w14:textId="77777777" w:rsidR="00592B6A" w:rsidRPr="009F4E41" w:rsidRDefault="00592B6A" w:rsidP="00592B6A">
            <w:pPr>
              <w:pStyle w:val="paragraph"/>
              <w:textAlignment w:val="baseline"/>
              <w:rPr>
                <w:rStyle w:val="normaltextrun"/>
                <w:sz w:val="18"/>
                <w:szCs w:val="18"/>
              </w:rPr>
            </w:pPr>
          </w:p>
        </w:tc>
      </w:tr>
      <w:tr w:rsidR="00592B6A" w:rsidRPr="009F4E41" w14:paraId="16DEC240" w14:textId="77777777" w:rsidTr="00AA6080">
        <w:trPr>
          <w:trHeight w:val="260"/>
        </w:trPr>
        <w:tc>
          <w:tcPr>
            <w:tcW w:w="704" w:type="dxa"/>
            <w:vMerge/>
          </w:tcPr>
          <w:p w14:paraId="566590FF"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11786905"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Pr>
          <w:p w14:paraId="5361AB40" w14:textId="77777777" w:rsidR="00592B6A" w:rsidRPr="009F4E41" w:rsidRDefault="00592B6A" w:rsidP="00592B6A">
            <w:pPr>
              <w:pStyle w:val="paragraph"/>
              <w:spacing w:before="0" w:beforeAutospacing="0" w:after="0" w:afterAutospacing="0"/>
              <w:textAlignment w:val="baseline"/>
              <w:rPr>
                <w:sz w:val="18"/>
                <w:szCs w:val="18"/>
              </w:rPr>
            </w:pPr>
          </w:p>
        </w:tc>
        <w:tc>
          <w:tcPr>
            <w:tcW w:w="1984" w:type="dxa"/>
          </w:tcPr>
          <w:p w14:paraId="64F38632" w14:textId="77777777" w:rsidR="00592B6A" w:rsidRPr="009F4E41" w:rsidRDefault="00592B6A" w:rsidP="00592B6A">
            <w:pPr>
              <w:pStyle w:val="paragraph"/>
              <w:spacing w:before="0" w:beforeAutospacing="0" w:after="0" w:afterAutospacing="0"/>
              <w:textAlignment w:val="baseline"/>
              <w:rPr>
                <w:sz w:val="18"/>
                <w:szCs w:val="18"/>
              </w:rPr>
            </w:pPr>
            <w:r w:rsidRPr="009F4E41">
              <w:rPr>
                <w:color w:val="000000"/>
                <w:sz w:val="18"/>
                <w:szCs w:val="18"/>
              </w:rPr>
              <w:t xml:space="preserve">Pristatymas bendruomenei </w:t>
            </w:r>
          </w:p>
        </w:tc>
        <w:tc>
          <w:tcPr>
            <w:tcW w:w="1276" w:type="dxa"/>
          </w:tcPr>
          <w:p w14:paraId="6D702519" w14:textId="77777777" w:rsidR="00592B6A" w:rsidRPr="009F4E41" w:rsidRDefault="00592B6A" w:rsidP="00592B6A">
            <w:pPr>
              <w:rPr>
                <w:color w:val="000000"/>
                <w:sz w:val="18"/>
                <w:szCs w:val="18"/>
                <w:lang w:eastAsia="en-GB"/>
              </w:rPr>
            </w:pPr>
            <w:r w:rsidRPr="009F4E41">
              <w:rPr>
                <w:color w:val="000000"/>
                <w:sz w:val="18"/>
                <w:szCs w:val="18"/>
              </w:rPr>
              <w:t>0,5</w:t>
            </w:r>
          </w:p>
        </w:tc>
        <w:tc>
          <w:tcPr>
            <w:tcW w:w="850" w:type="dxa"/>
          </w:tcPr>
          <w:p w14:paraId="024C105E"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3B1CA95C" w14:textId="77777777" w:rsidR="00592B6A" w:rsidRPr="009F4E41" w:rsidRDefault="00592B6A" w:rsidP="00592B6A">
            <w:pPr>
              <w:pStyle w:val="paragraph"/>
              <w:textAlignment w:val="baseline"/>
              <w:rPr>
                <w:color w:val="000000"/>
                <w:sz w:val="18"/>
                <w:szCs w:val="18"/>
              </w:rPr>
            </w:pPr>
          </w:p>
        </w:tc>
        <w:tc>
          <w:tcPr>
            <w:tcW w:w="1843" w:type="dxa"/>
            <w:vMerge/>
          </w:tcPr>
          <w:p w14:paraId="559A05A4" w14:textId="77777777" w:rsidR="00592B6A" w:rsidRPr="009F4E41" w:rsidRDefault="00592B6A" w:rsidP="00592B6A">
            <w:pPr>
              <w:pStyle w:val="paragraph"/>
              <w:spacing w:before="0" w:beforeAutospacing="0" w:after="0" w:afterAutospacing="0"/>
              <w:textAlignment w:val="baseline"/>
              <w:rPr>
                <w:rStyle w:val="normaltextrun"/>
                <w:sz w:val="18"/>
                <w:szCs w:val="18"/>
              </w:rPr>
            </w:pPr>
          </w:p>
        </w:tc>
        <w:tc>
          <w:tcPr>
            <w:tcW w:w="1843" w:type="dxa"/>
          </w:tcPr>
          <w:p w14:paraId="10D73F8B" w14:textId="77777777" w:rsidR="00592B6A" w:rsidRPr="009F4E41" w:rsidRDefault="00592B6A" w:rsidP="00592B6A">
            <w:pPr>
              <w:pStyle w:val="paragraph"/>
              <w:textAlignment w:val="baseline"/>
              <w:rPr>
                <w:rStyle w:val="normaltextrun"/>
                <w:sz w:val="18"/>
                <w:szCs w:val="18"/>
              </w:rPr>
            </w:pPr>
          </w:p>
        </w:tc>
        <w:tc>
          <w:tcPr>
            <w:tcW w:w="1665" w:type="dxa"/>
            <w:vMerge/>
          </w:tcPr>
          <w:p w14:paraId="2CAD7E9B" w14:textId="77777777" w:rsidR="00592B6A" w:rsidRPr="009F4E41" w:rsidRDefault="00592B6A" w:rsidP="00592B6A">
            <w:pPr>
              <w:pStyle w:val="paragraph"/>
              <w:textAlignment w:val="baseline"/>
              <w:rPr>
                <w:rStyle w:val="normaltextrun"/>
                <w:sz w:val="18"/>
                <w:szCs w:val="18"/>
              </w:rPr>
            </w:pPr>
          </w:p>
        </w:tc>
      </w:tr>
    </w:tbl>
    <w:p w14:paraId="08B56708" w14:textId="5BE35996" w:rsidR="003F3D80" w:rsidRPr="009F4E41" w:rsidRDefault="003F3D80">
      <w:pPr>
        <w:rPr>
          <w:sz w:val="18"/>
          <w:szCs w:val="18"/>
        </w:rPr>
      </w:pPr>
    </w:p>
    <w:sectPr w:rsidR="003F3D80" w:rsidRPr="009F4E41" w:rsidSect="00BC54EE">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881237">
    <w:abstractNumId w:val="3"/>
  </w:num>
  <w:num w:numId="2" w16cid:durableId="2038650922">
    <w:abstractNumId w:val="1"/>
  </w:num>
  <w:num w:numId="3" w16cid:durableId="1889757862">
    <w:abstractNumId w:val="0"/>
  </w:num>
  <w:num w:numId="4" w16cid:durableId="910889117">
    <w:abstractNumId w:val="4"/>
  </w:num>
  <w:num w:numId="5" w16cid:durableId="884298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0422E"/>
    <w:rsid w:val="00053C0C"/>
    <w:rsid w:val="00053D0A"/>
    <w:rsid w:val="000545C6"/>
    <w:rsid w:val="0005579D"/>
    <w:rsid w:val="000A2687"/>
    <w:rsid w:val="000D0839"/>
    <w:rsid w:val="000E1572"/>
    <w:rsid w:val="000F3A22"/>
    <w:rsid w:val="00101502"/>
    <w:rsid w:val="001238E7"/>
    <w:rsid w:val="00124DEE"/>
    <w:rsid w:val="001343FA"/>
    <w:rsid w:val="0017339F"/>
    <w:rsid w:val="00192DCB"/>
    <w:rsid w:val="001B3BB0"/>
    <w:rsid w:val="001C07A7"/>
    <w:rsid w:val="001C7A19"/>
    <w:rsid w:val="002104F7"/>
    <w:rsid w:val="002146DC"/>
    <w:rsid w:val="00221E55"/>
    <w:rsid w:val="0025462B"/>
    <w:rsid w:val="0027026D"/>
    <w:rsid w:val="00270A06"/>
    <w:rsid w:val="00270FF6"/>
    <w:rsid w:val="002837C5"/>
    <w:rsid w:val="00296065"/>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A7A0C"/>
    <w:rsid w:val="004F516F"/>
    <w:rsid w:val="005001D4"/>
    <w:rsid w:val="00515056"/>
    <w:rsid w:val="00522ACB"/>
    <w:rsid w:val="00545C33"/>
    <w:rsid w:val="00546379"/>
    <w:rsid w:val="0058407E"/>
    <w:rsid w:val="00592B6A"/>
    <w:rsid w:val="00597F0D"/>
    <w:rsid w:val="005B3DA7"/>
    <w:rsid w:val="005D24FD"/>
    <w:rsid w:val="005E6A03"/>
    <w:rsid w:val="005E70E8"/>
    <w:rsid w:val="006123CF"/>
    <w:rsid w:val="00620950"/>
    <w:rsid w:val="0063287F"/>
    <w:rsid w:val="00636796"/>
    <w:rsid w:val="006371E7"/>
    <w:rsid w:val="00645E07"/>
    <w:rsid w:val="006A18D2"/>
    <w:rsid w:val="006D42F2"/>
    <w:rsid w:val="006D5F8B"/>
    <w:rsid w:val="006F5AAC"/>
    <w:rsid w:val="00711040"/>
    <w:rsid w:val="00715191"/>
    <w:rsid w:val="007621A9"/>
    <w:rsid w:val="00781456"/>
    <w:rsid w:val="007A4AB1"/>
    <w:rsid w:val="007A7ACF"/>
    <w:rsid w:val="007B65CB"/>
    <w:rsid w:val="00805047"/>
    <w:rsid w:val="0083634D"/>
    <w:rsid w:val="00866101"/>
    <w:rsid w:val="0087492E"/>
    <w:rsid w:val="008E46F4"/>
    <w:rsid w:val="008F5765"/>
    <w:rsid w:val="009A1018"/>
    <w:rsid w:val="009D0222"/>
    <w:rsid w:val="009F4E41"/>
    <w:rsid w:val="00A01895"/>
    <w:rsid w:val="00A21EDE"/>
    <w:rsid w:val="00A578A4"/>
    <w:rsid w:val="00A81C2E"/>
    <w:rsid w:val="00A940F3"/>
    <w:rsid w:val="00A958AD"/>
    <w:rsid w:val="00AB017F"/>
    <w:rsid w:val="00AE3B90"/>
    <w:rsid w:val="00AE5C64"/>
    <w:rsid w:val="00B13B77"/>
    <w:rsid w:val="00B17711"/>
    <w:rsid w:val="00B31669"/>
    <w:rsid w:val="00B40CDB"/>
    <w:rsid w:val="00B46D1B"/>
    <w:rsid w:val="00B54E85"/>
    <w:rsid w:val="00B66F35"/>
    <w:rsid w:val="00B7162E"/>
    <w:rsid w:val="00B772E5"/>
    <w:rsid w:val="00B9555B"/>
    <w:rsid w:val="00BC4390"/>
    <w:rsid w:val="00BC54EE"/>
    <w:rsid w:val="00BE0AB9"/>
    <w:rsid w:val="00C036A8"/>
    <w:rsid w:val="00C10A2C"/>
    <w:rsid w:val="00C36FD5"/>
    <w:rsid w:val="00C42BC4"/>
    <w:rsid w:val="00C47387"/>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33B5"/>
    <w:rsid w:val="00E75666"/>
    <w:rsid w:val="00E76D50"/>
    <w:rsid w:val="00E804FC"/>
    <w:rsid w:val="00EA1321"/>
    <w:rsid w:val="00EB26D8"/>
    <w:rsid w:val="00ED0775"/>
    <w:rsid w:val="00EE1312"/>
    <w:rsid w:val="00EF6AFA"/>
    <w:rsid w:val="00EF7F90"/>
    <w:rsid w:val="00F02809"/>
    <w:rsid w:val="00F3015C"/>
    <w:rsid w:val="00F4012D"/>
    <w:rsid w:val="00F57C45"/>
    <w:rsid w:val="00F613CD"/>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7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youtube.com/watch?v=8hft9k46rwQ" TargetMode="External"/><Relationship Id="rId18" Type="http://schemas.openxmlformats.org/officeDocument/2006/relationships/hyperlink" Target="https://www.napofilm.net/lt/napos-films/napo-danger-chemica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di.lt/AtmUploads/DarbovieteseNaudojamiSaugosIrSveikatosZenklai.pdf" TargetMode="External"/><Relationship Id="rId7" Type="http://schemas.openxmlformats.org/officeDocument/2006/relationships/webSettings" Target="webSettings.xml"/><Relationship Id="rId12" Type="http://schemas.openxmlformats.org/officeDocument/2006/relationships/hyperlink" Target="https://www.youtube.com/watch?v=zgyX9ojollY" TargetMode="External"/><Relationship Id="rId17" Type="http://schemas.openxmlformats.org/officeDocument/2006/relationships/hyperlink" Target="https://www.youtube.com/watch?v=G2JAWnqJb4I" TargetMode="External"/><Relationship Id="rId25" Type="http://schemas.openxmlformats.org/officeDocument/2006/relationships/hyperlink" Target="https://smlpc.lt/media/image/Naujienoms/2017%20metai/Vaiku%20sveikata/Mokomieji%20filmai%20Vaikams%20ir%20paaugliams%20palankiu%20projekto/SMLPC%20Lytinis%20brendimas%201-4%20MASTER.mp4" TargetMode="External"/><Relationship Id="rId2" Type="http://schemas.openxmlformats.org/officeDocument/2006/relationships/customXml" Target="../customXml/item2.xml"/><Relationship Id="rId16" Type="http://schemas.openxmlformats.org/officeDocument/2006/relationships/hyperlink" Target="https://www.youtube.com/watch?v=cnLV-SBj4dQ" TargetMode="External"/><Relationship Id="rId20" Type="http://schemas.openxmlformats.org/officeDocument/2006/relationships/hyperlink" Target="https://www.napofilm.net/lt/napos-films/napo-work-heigh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YoayYs_1CM" TargetMode="External"/><Relationship Id="rId24" Type="http://schemas.openxmlformats.org/officeDocument/2006/relationships/hyperlink" Target="https://www.napofilm.net/lt/napos-films/napo-in-shocking-situations" TargetMode="External"/><Relationship Id="rId5" Type="http://schemas.openxmlformats.org/officeDocument/2006/relationships/styles" Target="styles.xml"/><Relationship Id="rId15" Type="http://schemas.openxmlformats.org/officeDocument/2006/relationships/hyperlink" Target="https://youtu.be/IpMFiXhFndM" TargetMode="External"/><Relationship Id="rId23" Type="http://schemas.openxmlformats.org/officeDocument/2006/relationships/hyperlink" Target="https://www.youtube.com/watch?v=THQSXDUyMQ0&amp;t=30s" TargetMode="External"/><Relationship Id="rId10" Type="http://schemas.openxmlformats.org/officeDocument/2006/relationships/hyperlink" Target="https://www.youtube.com/watch?v=OwnmJCVuBng" TargetMode="External"/><Relationship Id="rId19" Type="http://schemas.openxmlformats.org/officeDocument/2006/relationships/hyperlink" Target="https://www.napofilm.net/lt/learning-with-napo/napo-for-teachers/napos-best-signs-safety-danger-prohibition-signs"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www.youtube.com/watch?v=KARe2b1S6UA" TargetMode="External"/><Relationship Id="rId22" Type="http://schemas.openxmlformats.org/officeDocument/2006/relationships/hyperlink" Target="https://www.napofilm.net/lt/napos-films/napo-safety-and-outside-work"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1956</Words>
  <Characters>11155</Characters>
  <Application>Microsoft Office Word</Application>
  <DocSecurity>0</DocSecurity>
  <Lines>92</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16</cp:revision>
  <dcterms:created xsi:type="dcterms:W3CDTF">2023-05-25T17:41:00Z</dcterms:created>
  <dcterms:modified xsi:type="dcterms:W3CDTF">2024-06-05T07:16:00Z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