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97532" w14:textId="09E1DBCA" w:rsidR="00AD6394" w:rsidRDefault="00AD6394" w:rsidP="00AD6394">
      <w:pPr>
        <w:spacing w:before="60" w:after="60"/>
        <w:jc w:val="center"/>
        <w:rPr>
          <w:rFonts w:ascii="Times New Roman" w:hAnsi="Times New Roman" w:cs="Times New Roman"/>
          <w:b/>
          <w:color w:val="000000"/>
          <w:sz w:val="28"/>
          <w:szCs w:val="27"/>
        </w:rPr>
      </w:pPr>
      <w:r w:rsidRPr="00920273">
        <w:rPr>
          <w:rFonts w:ascii="Times New Roman" w:hAnsi="Times New Roman" w:cs="Times New Roman"/>
          <w:b/>
          <w:color w:val="000000"/>
          <w:sz w:val="28"/>
          <w:szCs w:val="27"/>
        </w:rPr>
        <w:t xml:space="preserve">Etninės kultūros ilgalaikis planas </w:t>
      </w:r>
      <w:r w:rsidR="001303CA">
        <w:rPr>
          <w:rFonts w:ascii="Times New Roman" w:hAnsi="Times New Roman" w:cs="Times New Roman"/>
          <w:b/>
          <w:color w:val="000000"/>
          <w:sz w:val="28"/>
          <w:szCs w:val="27"/>
        </w:rPr>
        <w:t xml:space="preserve">9 (I gimnazijos) </w:t>
      </w:r>
      <w:r w:rsidRPr="00920273">
        <w:rPr>
          <w:rFonts w:ascii="Times New Roman" w:hAnsi="Times New Roman" w:cs="Times New Roman"/>
          <w:b/>
          <w:color w:val="000000"/>
          <w:sz w:val="28"/>
          <w:szCs w:val="27"/>
        </w:rPr>
        <w:t>klasei</w:t>
      </w:r>
    </w:p>
    <w:p w14:paraId="5624CA3F" w14:textId="5C6FA59B" w:rsidR="00AD6394" w:rsidRDefault="00AD6394" w:rsidP="00AD6394">
      <w:pPr>
        <w:spacing w:before="60" w:after="60"/>
        <w:jc w:val="center"/>
        <w:rPr>
          <w:rFonts w:ascii="Times New Roman" w:hAnsi="Times New Roman" w:cs="Times New Roman"/>
          <w:b/>
          <w:sz w:val="28"/>
          <w:szCs w:val="24"/>
        </w:rPr>
      </w:pPr>
    </w:p>
    <w:p w14:paraId="1B1F621D" w14:textId="61C23171" w:rsidR="00AD6394" w:rsidRDefault="00AD6394" w:rsidP="00AD6394">
      <w:pPr>
        <w:spacing w:before="60" w:after="60"/>
        <w:ind w:firstLine="567"/>
        <w:jc w:val="both"/>
        <w:rPr>
          <w:rFonts w:ascii="Times New Roman" w:hAnsi="Times New Roman" w:cs="Times New Roman"/>
          <w:sz w:val="24"/>
          <w:szCs w:val="24"/>
        </w:rPr>
      </w:pPr>
      <w:r w:rsidRPr="0072549C">
        <w:rPr>
          <w:rFonts w:ascii="Times New Roman" w:hAnsi="Times New Roman" w:cs="Times New Roman"/>
          <w:sz w:val="24"/>
          <w:szCs w:val="24"/>
        </w:rPr>
        <w:t xml:space="preserve">Sudarant etninės kultūros </w:t>
      </w:r>
      <w:r>
        <w:rPr>
          <w:rFonts w:ascii="Times New Roman" w:hAnsi="Times New Roman" w:cs="Times New Roman"/>
          <w:sz w:val="24"/>
          <w:szCs w:val="24"/>
        </w:rPr>
        <w:t>ugd</w:t>
      </w:r>
      <w:r w:rsidRPr="0072549C">
        <w:rPr>
          <w:rFonts w:ascii="Times New Roman" w:hAnsi="Times New Roman" w:cs="Times New Roman"/>
          <w:sz w:val="24"/>
          <w:szCs w:val="24"/>
        </w:rPr>
        <w:t xml:space="preserve">ymo turinio ilgalaikius planus, turinio temos paskirstytos atskiroms klasėms atsižvelgiant tiek į amžiaus ypatumus, tiek į integruotinų temų kituose dalykuose išsidėstymą. Rengdamas etninės kultūros dalyko metinius ilgalaikius planus, mokytojas savo nuožiūra gali išskirstyti lentelėje pateikiamas temas pagal konkrečias datas mokslo metuose remdamasis kalendorinių metų ratu, mokyklos tradicijomis, suderinęs laiką su kitų dalykų tapačių temų datomis ir pan. Mokytojas, įvertinęs klasės pajėgumus bei poreikį savo nuožiūra paskirsto 30 % valandų toms Etninės kultūros bendrosios programos mokymo turinio temoms, kurios reikalauja išsamesnio pažinimo. </w:t>
      </w:r>
    </w:p>
    <w:p w14:paraId="1363CED1" w14:textId="77777777" w:rsidR="00AD6394" w:rsidRDefault="00AD6394" w:rsidP="00AD6394">
      <w:pPr>
        <w:spacing w:before="60" w:after="60"/>
        <w:ind w:firstLine="567"/>
        <w:rPr>
          <w:rFonts w:ascii="Times New Roman" w:hAnsi="Times New Roman" w:cs="Times New Roman"/>
          <w:b/>
          <w:bCs/>
          <w:sz w:val="24"/>
          <w:szCs w:val="24"/>
        </w:rPr>
      </w:pPr>
    </w:p>
    <w:p w14:paraId="1E03B8D2" w14:textId="71EFB0F0" w:rsidR="00AD6394" w:rsidRPr="0072549C" w:rsidRDefault="00AD6394" w:rsidP="00AD6394">
      <w:pPr>
        <w:spacing w:before="60" w:after="60"/>
        <w:ind w:firstLine="567"/>
        <w:rPr>
          <w:rFonts w:ascii="Times New Roman" w:hAnsi="Times New Roman" w:cs="Times New Roman"/>
          <w:sz w:val="24"/>
          <w:szCs w:val="24"/>
        </w:rPr>
      </w:pPr>
      <w:r w:rsidRPr="0072549C">
        <w:rPr>
          <w:rFonts w:ascii="Times New Roman" w:hAnsi="Times New Roman" w:cs="Times New Roman"/>
          <w:b/>
          <w:bCs/>
          <w:sz w:val="24"/>
          <w:szCs w:val="24"/>
        </w:rPr>
        <w:t xml:space="preserve">Pamokų skaičius: </w:t>
      </w:r>
      <w:r w:rsidRPr="0072549C">
        <w:rPr>
          <w:rFonts w:ascii="Times New Roman" w:hAnsi="Times New Roman" w:cs="Times New Roman"/>
          <w:sz w:val="24"/>
          <w:szCs w:val="24"/>
        </w:rPr>
        <w:t>1 pamoka per savaitę (per metus – 3</w:t>
      </w:r>
      <w:r>
        <w:rPr>
          <w:rFonts w:ascii="Times New Roman" w:hAnsi="Times New Roman" w:cs="Times New Roman"/>
          <w:sz w:val="24"/>
          <w:szCs w:val="24"/>
        </w:rPr>
        <w:t>7</w:t>
      </w:r>
      <w:r w:rsidRPr="0072549C">
        <w:rPr>
          <w:rFonts w:ascii="Times New Roman" w:hAnsi="Times New Roman" w:cs="Times New Roman"/>
          <w:sz w:val="24"/>
          <w:szCs w:val="24"/>
        </w:rPr>
        <w:t xml:space="preserve"> pamokos).</w:t>
      </w:r>
    </w:p>
    <w:tbl>
      <w:tblPr>
        <w:tblStyle w:val="Lentelstinklelisviesus1"/>
        <w:tblW w:w="15017" w:type="dxa"/>
        <w:tblLayout w:type="fixed"/>
        <w:tblLook w:val="04A0" w:firstRow="1" w:lastRow="0" w:firstColumn="1" w:lastColumn="0" w:noHBand="0" w:noVBand="1"/>
      </w:tblPr>
      <w:tblGrid>
        <w:gridCol w:w="606"/>
        <w:gridCol w:w="1912"/>
        <w:gridCol w:w="2126"/>
        <w:gridCol w:w="851"/>
        <w:gridCol w:w="5230"/>
        <w:gridCol w:w="4292"/>
      </w:tblGrid>
      <w:tr w:rsidR="001303CA" w:rsidRPr="00D65CBE" w14:paraId="55EEED86" w14:textId="77777777" w:rsidTr="00E575E9">
        <w:trPr>
          <w:trHeight w:val="676"/>
        </w:trPr>
        <w:tc>
          <w:tcPr>
            <w:tcW w:w="606" w:type="dxa"/>
          </w:tcPr>
          <w:p w14:paraId="3EC37724" w14:textId="77777777" w:rsidR="001303CA" w:rsidRPr="00D65CBE" w:rsidRDefault="001303CA" w:rsidP="00E575E9">
            <w:pPr>
              <w:spacing w:before="60" w:after="60"/>
              <w:jc w:val="center"/>
              <w:rPr>
                <w:rFonts w:ascii="Times New Roman" w:hAnsi="Times New Roman" w:cs="Times New Roman"/>
                <w:b/>
              </w:rPr>
            </w:pPr>
            <w:r w:rsidRPr="00D65CBE">
              <w:rPr>
                <w:rFonts w:ascii="Times New Roman" w:hAnsi="Times New Roman" w:cs="Times New Roman"/>
                <w:b/>
              </w:rPr>
              <w:t>Eil. nr.</w:t>
            </w:r>
          </w:p>
        </w:tc>
        <w:tc>
          <w:tcPr>
            <w:tcW w:w="1912" w:type="dxa"/>
          </w:tcPr>
          <w:p w14:paraId="6BBE750B" w14:textId="77777777" w:rsidR="001303CA" w:rsidRPr="00D65CBE" w:rsidRDefault="001303CA" w:rsidP="00E575E9">
            <w:pPr>
              <w:spacing w:before="60" w:after="60"/>
              <w:jc w:val="center"/>
              <w:rPr>
                <w:rFonts w:ascii="Times New Roman" w:hAnsi="Times New Roman" w:cs="Times New Roman"/>
                <w:b/>
              </w:rPr>
            </w:pPr>
            <w:r w:rsidRPr="00D65CBE">
              <w:rPr>
                <w:rFonts w:ascii="Times New Roman" w:hAnsi="Times New Roman" w:cs="Times New Roman"/>
                <w:b/>
              </w:rPr>
              <w:t>Mokymosi turinio sritis</w:t>
            </w:r>
          </w:p>
        </w:tc>
        <w:tc>
          <w:tcPr>
            <w:tcW w:w="2126" w:type="dxa"/>
          </w:tcPr>
          <w:p w14:paraId="049D2674" w14:textId="77777777" w:rsidR="001303CA" w:rsidRPr="00D65CBE" w:rsidRDefault="001303CA" w:rsidP="00E575E9">
            <w:pPr>
              <w:spacing w:before="60" w:after="60"/>
              <w:jc w:val="center"/>
              <w:rPr>
                <w:rFonts w:ascii="Times New Roman" w:hAnsi="Times New Roman" w:cs="Times New Roman"/>
                <w:b/>
              </w:rPr>
            </w:pPr>
            <w:r w:rsidRPr="00D65CBE">
              <w:rPr>
                <w:rFonts w:ascii="Times New Roman" w:hAnsi="Times New Roman" w:cs="Times New Roman"/>
                <w:b/>
              </w:rPr>
              <w:t>Tema, mokymosi turinys</w:t>
            </w:r>
          </w:p>
        </w:tc>
        <w:tc>
          <w:tcPr>
            <w:tcW w:w="851" w:type="dxa"/>
          </w:tcPr>
          <w:p w14:paraId="1BD8E292" w14:textId="77777777" w:rsidR="001303CA" w:rsidRPr="00D65CBE" w:rsidRDefault="001303CA" w:rsidP="00E575E9">
            <w:pPr>
              <w:spacing w:before="60" w:after="60"/>
              <w:jc w:val="center"/>
              <w:rPr>
                <w:rFonts w:ascii="Times New Roman" w:hAnsi="Times New Roman" w:cs="Times New Roman"/>
                <w:b/>
              </w:rPr>
            </w:pPr>
            <w:r w:rsidRPr="00D65CBE">
              <w:rPr>
                <w:rFonts w:ascii="Times New Roman" w:hAnsi="Times New Roman" w:cs="Times New Roman"/>
                <w:b/>
              </w:rPr>
              <w:t>Val.</w:t>
            </w:r>
          </w:p>
        </w:tc>
        <w:tc>
          <w:tcPr>
            <w:tcW w:w="5230" w:type="dxa"/>
          </w:tcPr>
          <w:p w14:paraId="6A78B7E1" w14:textId="77777777" w:rsidR="001303CA" w:rsidRPr="00D65CBE" w:rsidRDefault="001303CA" w:rsidP="00E575E9">
            <w:pPr>
              <w:spacing w:before="60" w:after="60"/>
              <w:jc w:val="center"/>
              <w:rPr>
                <w:rFonts w:ascii="Times New Roman" w:hAnsi="Times New Roman" w:cs="Times New Roman"/>
                <w:b/>
              </w:rPr>
            </w:pPr>
            <w:r w:rsidRPr="00D65CBE">
              <w:rPr>
                <w:rFonts w:ascii="Times New Roman" w:hAnsi="Times New Roman" w:cs="Times New Roman"/>
                <w:b/>
              </w:rPr>
              <w:t>Mokinių veikla</w:t>
            </w:r>
          </w:p>
          <w:p w14:paraId="34331F76" w14:textId="77777777" w:rsidR="001303CA" w:rsidRPr="00D65CBE" w:rsidRDefault="001303CA" w:rsidP="00E575E9">
            <w:pPr>
              <w:spacing w:before="60" w:after="60"/>
              <w:jc w:val="center"/>
              <w:rPr>
                <w:rFonts w:ascii="Times New Roman" w:hAnsi="Times New Roman" w:cs="Times New Roman"/>
                <w:b/>
              </w:rPr>
            </w:pPr>
          </w:p>
        </w:tc>
        <w:tc>
          <w:tcPr>
            <w:tcW w:w="4292" w:type="dxa"/>
          </w:tcPr>
          <w:p w14:paraId="284ABAD9" w14:textId="77777777" w:rsidR="001303CA" w:rsidRPr="00D65CBE" w:rsidRDefault="001303CA" w:rsidP="00E575E9">
            <w:pPr>
              <w:spacing w:before="60" w:after="60"/>
              <w:jc w:val="center"/>
              <w:rPr>
                <w:rFonts w:ascii="Times New Roman" w:hAnsi="Times New Roman" w:cs="Times New Roman"/>
                <w:b/>
              </w:rPr>
            </w:pPr>
            <w:r w:rsidRPr="00D65CBE">
              <w:rPr>
                <w:rFonts w:ascii="Times New Roman" w:hAnsi="Times New Roman" w:cs="Times New Roman"/>
                <w:b/>
              </w:rPr>
              <w:t>Tarpdalykinių temų integracija</w:t>
            </w:r>
          </w:p>
        </w:tc>
      </w:tr>
      <w:tr w:rsidR="001303CA" w:rsidRPr="00D65CBE" w14:paraId="426910DB" w14:textId="77777777" w:rsidTr="00E575E9">
        <w:tc>
          <w:tcPr>
            <w:tcW w:w="606" w:type="dxa"/>
          </w:tcPr>
          <w:p w14:paraId="4A1B0D96" w14:textId="77777777" w:rsidR="001303CA" w:rsidRPr="00D65CBE" w:rsidRDefault="001303CA" w:rsidP="00E575E9">
            <w:pPr>
              <w:spacing w:before="60" w:after="60"/>
              <w:rPr>
                <w:rFonts w:ascii="Times New Roman" w:hAnsi="Times New Roman" w:cs="Times New Roman"/>
              </w:rPr>
            </w:pPr>
            <w:r w:rsidRPr="00D65CBE">
              <w:rPr>
                <w:rFonts w:ascii="Times New Roman" w:hAnsi="Times New Roman" w:cs="Times New Roman"/>
              </w:rPr>
              <w:t>1.</w:t>
            </w:r>
          </w:p>
        </w:tc>
        <w:tc>
          <w:tcPr>
            <w:tcW w:w="1912" w:type="dxa"/>
            <w:vMerge w:val="restart"/>
          </w:tcPr>
          <w:p w14:paraId="0AE52084" w14:textId="77777777" w:rsidR="001303CA" w:rsidRPr="00D65CBE" w:rsidRDefault="001303CA" w:rsidP="00E575E9">
            <w:pPr>
              <w:spacing w:before="60" w:after="60"/>
              <w:rPr>
                <w:rFonts w:ascii="Times New Roman" w:hAnsi="Times New Roman" w:cs="Times New Roman"/>
              </w:rPr>
            </w:pPr>
            <w:hyperlink r:id="rId7" w:anchor="collapse-simple-60k0-Nt8o-f07O" w:history="1">
              <w:r w:rsidRPr="00D65CBE">
                <w:rPr>
                  <w:rStyle w:val="Grietas"/>
                  <w:rFonts w:ascii="Times New Roman" w:hAnsi="Times New Roman" w:cs="Times New Roman"/>
                  <w:shd w:val="clear" w:color="auto" w:fill="FFFFFF"/>
                </w:rPr>
                <w:t>Žmogaus, šeimos, bendruomenės, tautos ryšys ir papročiai</w:t>
              </w:r>
            </w:hyperlink>
            <w:r w:rsidRPr="00D65CBE">
              <w:rPr>
                <w:rStyle w:val="Grietas"/>
                <w:rFonts w:ascii="Times New Roman" w:hAnsi="Times New Roman" w:cs="Times New Roman"/>
                <w:shd w:val="clear" w:color="auto" w:fill="FFFFFF"/>
              </w:rPr>
              <w:t>.</w:t>
            </w:r>
          </w:p>
          <w:p w14:paraId="131D2672" w14:textId="77777777" w:rsidR="001303CA" w:rsidRPr="00D65CBE" w:rsidRDefault="001303CA" w:rsidP="00E575E9">
            <w:pPr>
              <w:spacing w:before="60" w:after="60"/>
              <w:rPr>
                <w:rFonts w:ascii="Times New Roman" w:hAnsi="Times New Roman" w:cs="Times New Roman"/>
              </w:rPr>
            </w:pPr>
          </w:p>
        </w:tc>
        <w:tc>
          <w:tcPr>
            <w:tcW w:w="2126" w:type="dxa"/>
          </w:tcPr>
          <w:p w14:paraId="6058A99F" w14:textId="77777777" w:rsidR="001303CA" w:rsidRPr="00D65CBE" w:rsidRDefault="001303CA" w:rsidP="00E575E9">
            <w:pPr>
              <w:spacing w:before="60" w:after="60"/>
              <w:rPr>
                <w:rFonts w:ascii="Times New Roman" w:hAnsi="Times New Roman" w:cs="Times New Roman"/>
                <w:b/>
                <w:i/>
              </w:rPr>
            </w:pPr>
            <w:hyperlink r:id="rId8" w:anchor="collapse-simple-997m-Kf63-9b17" w:history="1">
              <w:r w:rsidRPr="00D65CBE">
                <w:rPr>
                  <w:rStyle w:val="Hipersaitas"/>
                  <w:rFonts w:ascii="Times New Roman" w:hAnsi="Times New Roman" w:cs="Times New Roman"/>
                  <w:b/>
                  <w:i/>
                  <w:shd w:val="clear" w:color="auto" w:fill="FFFFFF"/>
                </w:rPr>
                <w:t>Tradicijos „savo“ ir „kito“ kontekste</w:t>
              </w:r>
            </w:hyperlink>
            <w:r w:rsidRPr="00D65CBE">
              <w:rPr>
                <w:rStyle w:val="Hipersaitas"/>
                <w:rFonts w:ascii="Times New Roman" w:hAnsi="Times New Roman" w:cs="Times New Roman"/>
                <w:b/>
                <w:i/>
                <w:shd w:val="clear" w:color="auto" w:fill="FFFFFF"/>
              </w:rPr>
              <w:t>.</w:t>
            </w:r>
          </w:p>
        </w:tc>
        <w:tc>
          <w:tcPr>
            <w:tcW w:w="851" w:type="dxa"/>
          </w:tcPr>
          <w:p w14:paraId="44701A2B" w14:textId="77777777" w:rsidR="001303CA" w:rsidRPr="00D65CBE" w:rsidRDefault="001303CA" w:rsidP="00E575E9">
            <w:pPr>
              <w:spacing w:before="60" w:after="60"/>
              <w:rPr>
                <w:rFonts w:ascii="Times New Roman" w:hAnsi="Times New Roman" w:cs="Times New Roman"/>
              </w:rPr>
            </w:pPr>
            <w:r w:rsidRPr="00D65CBE">
              <w:rPr>
                <w:rFonts w:ascii="Times New Roman" w:hAnsi="Times New Roman" w:cs="Times New Roman"/>
                <w:bCs/>
              </w:rPr>
              <w:t>2 val.</w:t>
            </w:r>
          </w:p>
        </w:tc>
        <w:tc>
          <w:tcPr>
            <w:tcW w:w="5230" w:type="dxa"/>
          </w:tcPr>
          <w:p w14:paraId="1BA8C28F" w14:textId="77777777" w:rsidR="001303CA" w:rsidRPr="00D65CBE" w:rsidRDefault="001303CA" w:rsidP="00E575E9">
            <w:pPr>
              <w:spacing w:before="60" w:after="60"/>
              <w:rPr>
                <w:rFonts w:ascii="Times New Roman" w:hAnsi="Times New Roman" w:cs="Times New Roman"/>
                <w:lang w:eastAsia="ar-SA"/>
              </w:rPr>
            </w:pPr>
            <w:r w:rsidRPr="00D65CBE">
              <w:rPr>
                <w:rFonts w:ascii="Times New Roman" w:hAnsi="Times New Roman" w:cs="Times New Roman"/>
                <w:shd w:val="clear" w:color="auto" w:fill="FFFFFF"/>
              </w:rPr>
              <w:t>Remdamiesi tyrinėtojų darbais, mokiniai nagrinėja „savo“ ir „kito“ sampratą šeimos ir bendruomeniniuose papročiuose bei apeigose. Palygina savo tautos ir kitų tautų tradicines šeimos apeigas – vestuves, laidotuves, krikštynų papročius.</w:t>
            </w:r>
          </w:p>
        </w:tc>
        <w:tc>
          <w:tcPr>
            <w:tcW w:w="4292" w:type="dxa"/>
          </w:tcPr>
          <w:p w14:paraId="343CA0BF" w14:textId="77777777" w:rsidR="001303CA" w:rsidRPr="00D65CBE" w:rsidRDefault="001303CA" w:rsidP="00E575E9">
            <w:pPr>
              <w:spacing w:before="60" w:after="60"/>
              <w:rPr>
                <w:rFonts w:ascii="Times New Roman" w:hAnsi="Times New Roman" w:cs="Times New Roman"/>
                <w:i/>
              </w:rPr>
            </w:pPr>
            <w:r w:rsidRPr="00D65CBE">
              <w:rPr>
                <w:rFonts w:ascii="Times New Roman" w:hAnsi="Times New Roman" w:cs="Times New Roman"/>
                <w:b/>
                <w:bCs/>
                <w:i/>
              </w:rPr>
              <w:t>Pilietinės visuomenės savikūra.</w:t>
            </w:r>
            <w:r w:rsidRPr="00D65CBE">
              <w:rPr>
                <w:rFonts w:ascii="Times New Roman" w:hAnsi="Times New Roman" w:cs="Times New Roman"/>
                <w:i/>
              </w:rPr>
              <w:t xml:space="preserve"> </w:t>
            </w:r>
          </w:p>
          <w:p w14:paraId="14EF8D17" w14:textId="77777777" w:rsidR="001303CA" w:rsidRPr="00D65CBE" w:rsidRDefault="001303CA" w:rsidP="00E575E9">
            <w:pPr>
              <w:spacing w:before="60" w:after="60"/>
              <w:rPr>
                <w:rFonts w:ascii="Times New Roman" w:hAnsi="Times New Roman" w:cs="Times New Roman"/>
                <w:b/>
                <w:bCs/>
                <w:i/>
              </w:rPr>
            </w:pPr>
            <w:r w:rsidRPr="00D65CBE">
              <w:rPr>
                <w:rFonts w:ascii="Times New Roman" w:hAnsi="Times New Roman" w:cs="Times New Roman"/>
                <w:b/>
                <w:bCs/>
                <w:i/>
              </w:rPr>
              <w:t>Kultūros paveldas.</w:t>
            </w:r>
          </w:p>
          <w:p w14:paraId="45046CB1" w14:textId="77777777" w:rsidR="001303CA" w:rsidRPr="00D65CBE" w:rsidRDefault="001303CA" w:rsidP="00E575E9">
            <w:pPr>
              <w:spacing w:before="60" w:after="60"/>
              <w:rPr>
                <w:rFonts w:ascii="Times New Roman" w:hAnsi="Times New Roman" w:cs="Times New Roman"/>
                <w:b/>
                <w:bCs/>
                <w:i/>
              </w:rPr>
            </w:pPr>
            <w:r w:rsidRPr="00D65CBE">
              <w:rPr>
                <w:rFonts w:ascii="Times New Roman" w:hAnsi="Times New Roman" w:cs="Times New Roman"/>
                <w:b/>
                <w:bCs/>
                <w:i/>
              </w:rPr>
              <w:t>Medijų raštingumas.</w:t>
            </w:r>
          </w:p>
          <w:p w14:paraId="55CAAB20" w14:textId="77777777" w:rsidR="001303CA" w:rsidRPr="00D65CBE" w:rsidRDefault="001303CA" w:rsidP="00E575E9">
            <w:pPr>
              <w:spacing w:before="60" w:after="60"/>
              <w:rPr>
                <w:rFonts w:ascii="Times New Roman" w:hAnsi="Times New Roman" w:cs="Times New Roman"/>
                <w:b/>
                <w:bCs/>
                <w:i/>
              </w:rPr>
            </w:pPr>
            <w:r w:rsidRPr="00D65CBE">
              <w:rPr>
                <w:rFonts w:ascii="Times New Roman" w:hAnsi="Times New Roman" w:cs="Times New Roman"/>
                <w:b/>
                <w:bCs/>
                <w:i/>
              </w:rPr>
              <w:t>Žmogaus teisės, lygios galimybės.</w:t>
            </w:r>
          </w:p>
          <w:p w14:paraId="5B13C8E2" w14:textId="77777777" w:rsidR="001303CA" w:rsidRPr="00D65CBE" w:rsidRDefault="001303CA" w:rsidP="00E575E9">
            <w:pPr>
              <w:spacing w:before="60" w:after="60"/>
              <w:rPr>
                <w:rFonts w:ascii="Times New Roman" w:hAnsi="Times New Roman" w:cs="Times New Roman"/>
                <w:b/>
                <w:bCs/>
                <w:i/>
              </w:rPr>
            </w:pPr>
            <w:r w:rsidRPr="00D65CBE">
              <w:rPr>
                <w:rFonts w:ascii="Times New Roman" w:hAnsi="Times New Roman" w:cs="Times New Roman"/>
                <w:b/>
                <w:bCs/>
                <w:i/>
              </w:rPr>
              <w:t>Kultūrų įvairovė.</w:t>
            </w:r>
          </w:p>
          <w:p w14:paraId="210E7346" w14:textId="77777777" w:rsidR="001303CA" w:rsidRPr="00D65CBE" w:rsidRDefault="001303CA" w:rsidP="00E575E9">
            <w:pPr>
              <w:spacing w:before="60" w:after="60"/>
              <w:rPr>
                <w:rFonts w:ascii="Times New Roman" w:hAnsi="Times New Roman" w:cs="Times New Roman"/>
                <w:i/>
                <w:iCs/>
              </w:rPr>
            </w:pPr>
            <w:r w:rsidRPr="00D65CBE">
              <w:rPr>
                <w:rFonts w:ascii="Times New Roman" w:hAnsi="Times New Roman" w:cs="Times New Roman"/>
                <w:b/>
                <w:bCs/>
                <w:i/>
              </w:rPr>
              <w:t>Mokymasis visą gyvenimą.</w:t>
            </w:r>
          </w:p>
        </w:tc>
      </w:tr>
      <w:tr w:rsidR="001303CA" w:rsidRPr="00D65CBE" w14:paraId="72DCE9FF" w14:textId="77777777" w:rsidTr="00E575E9">
        <w:tc>
          <w:tcPr>
            <w:tcW w:w="606" w:type="dxa"/>
          </w:tcPr>
          <w:p w14:paraId="53B885E3" w14:textId="77777777" w:rsidR="001303CA" w:rsidRPr="00D65CBE" w:rsidRDefault="001303CA" w:rsidP="00E575E9">
            <w:pPr>
              <w:spacing w:before="60" w:after="60"/>
              <w:rPr>
                <w:rFonts w:ascii="Times New Roman" w:hAnsi="Times New Roman" w:cs="Times New Roman"/>
              </w:rPr>
            </w:pPr>
            <w:r w:rsidRPr="00D65CBE">
              <w:rPr>
                <w:rFonts w:ascii="Times New Roman" w:hAnsi="Times New Roman" w:cs="Times New Roman"/>
              </w:rPr>
              <w:t>2.</w:t>
            </w:r>
          </w:p>
        </w:tc>
        <w:tc>
          <w:tcPr>
            <w:tcW w:w="1912" w:type="dxa"/>
            <w:vMerge/>
          </w:tcPr>
          <w:p w14:paraId="68F5379E" w14:textId="77777777" w:rsidR="001303CA" w:rsidRPr="00D65CBE" w:rsidRDefault="001303CA" w:rsidP="00E575E9">
            <w:pPr>
              <w:pStyle w:val="Pagrindiniotekstotrauka"/>
              <w:spacing w:before="60" w:after="60"/>
              <w:ind w:left="0" w:firstLine="0"/>
              <w:jc w:val="left"/>
              <w:rPr>
                <w:rFonts w:ascii="Times New Roman" w:hAnsi="Times New Roman" w:cs="Times New Roman"/>
                <w:b/>
              </w:rPr>
            </w:pPr>
          </w:p>
        </w:tc>
        <w:tc>
          <w:tcPr>
            <w:tcW w:w="2126" w:type="dxa"/>
          </w:tcPr>
          <w:p w14:paraId="2263A6A8" w14:textId="77777777" w:rsidR="001303CA" w:rsidRPr="00D65CBE" w:rsidRDefault="001303CA" w:rsidP="00E575E9">
            <w:pPr>
              <w:spacing w:before="60" w:after="60"/>
              <w:rPr>
                <w:rFonts w:ascii="Times New Roman" w:hAnsi="Times New Roman" w:cs="Times New Roman"/>
                <w:b/>
                <w:i/>
              </w:rPr>
            </w:pPr>
            <w:hyperlink r:id="rId9" w:anchor="collapse-simple-3B1k-JJ7g-s5Ag" w:history="1">
              <w:r w:rsidRPr="00D65CBE">
                <w:rPr>
                  <w:rStyle w:val="Hipersaitas"/>
                  <w:rFonts w:ascii="Times New Roman" w:hAnsi="Times New Roman" w:cs="Times New Roman"/>
                  <w:b/>
                  <w:i/>
                  <w:shd w:val="clear" w:color="auto" w:fill="FFFFFF"/>
                </w:rPr>
                <w:t>Paprotinė teisė ir elgesys</w:t>
              </w:r>
            </w:hyperlink>
            <w:r w:rsidRPr="00D65CBE">
              <w:rPr>
                <w:rStyle w:val="Hipersaitas"/>
                <w:rFonts w:ascii="Times New Roman" w:hAnsi="Times New Roman" w:cs="Times New Roman"/>
                <w:b/>
                <w:i/>
                <w:shd w:val="clear" w:color="auto" w:fill="FFFFFF"/>
              </w:rPr>
              <w:t>.</w:t>
            </w:r>
          </w:p>
        </w:tc>
        <w:tc>
          <w:tcPr>
            <w:tcW w:w="851" w:type="dxa"/>
          </w:tcPr>
          <w:p w14:paraId="63FD30FA" w14:textId="77777777" w:rsidR="001303CA" w:rsidRPr="00D65CBE" w:rsidRDefault="001303CA" w:rsidP="00E575E9">
            <w:pPr>
              <w:spacing w:before="60" w:after="60"/>
              <w:rPr>
                <w:rFonts w:ascii="Times New Roman" w:hAnsi="Times New Roman" w:cs="Times New Roman"/>
              </w:rPr>
            </w:pPr>
            <w:r w:rsidRPr="00D65CBE">
              <w:rPr>
                <w:rFonts w:ascii="Times New Roman" w:hAnsi="Times New Roman" w:cs="Times New Roman"/>
              </w:rPr>
              <w:t>2 val.</w:t>
            </w:r>
          </w:p>
        </w:tc>
        <w:tc>
          <w:tcPr>
            <w:tcW w:w="5230" w:type="dxa"/>
          </w:tcPr>
          <w:p w14:paraId="034CDEA2" w14:textId="77777777" w:rsidR="001303CA" w:rsidRPr="00D65CBE" w:rsidRDefault="001303CA" w:rsidP="00E575E9">
            <w:pPr>
              <w:spacing w:before="60" w:after="60"/>
              <w:rPr>
                <w:rFonts w:ascii="Times New Roman" w:hAnsi="Times New Roman" w:cs="Times New Roman"/>
              </w:rPr>
            </w:pPr>
            <w:r w:rsidRPr="00D65CBE">
              <w:rPr>
                <w:rFonts w:ascii="Times New Roman" w:hAnsi="Times New Roman" w:cs="Times New Roman"/>
                <w:shd w:val="clear" w:color="auto" w:fill="FFFFFF"/>
              </w:rPr>
              <w:t>Remdamiesi etninės kultūros ir istorijos šaltiniais, mokiniai nagrinėja šeimos ir bendruomenės paprotinį elgesį, paprotinės teisės atspindžius kuriant teisėkūros pradmenis Lietuvoje, skirtingų laikotarpių nuosavybės ir teisėtumo sampratą.</w:t>
            </w:r>
          </w:p>
        </w:tc>
        <w:tc>
          <w:tcPr>
            <w:tcW w:w="4292" w:type="dxa"/>
          </w:tcPr>
          <w:p w14:paraId="3705B156" w14:textId="77777777" w:rsidR="001303CA" w:rsidRPr="00D65CBE" w:rsidRDefault="001303CA" w:rsidP="00E575E9">
            <w:pPr>
              <w:spacing w:before="60" w:after="60"/>
              <w:rPr>
                <w:rFonts w:ascii="Times New Roman" w:hAnsi="Times New Roman" w:cs="Times New Roman"/>
                <w:i/>
              </w:rPr>
            </w:pPr>
            <w:r w:rsidRPr="00D65CBE">
              <w:rPr>
                <w:rFonts w:ascii="Times New Roman" w:hAnsi="Times New Roman" w:cs="Times New Roman"/>
                <w:b/>
                <w:bCs/>
                <w:i/>
              </w:rPr>
              <w:t>Pilietinės visuomenės savikūra.</w:t>
            </w:r>
            <w:r w:rsidRPr="00D65CBE">
              <w:rPr>
                <w:rFonts w:ascii="Times New Roman" w:hAnsi="Times New Roman" w:cs="Times New Roman"/>
                <w:i/>
              </w:rPr>
              <w:t xml:space="preserve"> </w:t>
            </w:r>
          </w:p>
          <w:p w14:paraId="70710AD5" w14:textId="77777777" w:rsidR="001303CA" w:rsidRPr="00D65CBE" w:rsidRDefault="001303CA" w:rsidP="00E575E9">
            <w:pPr>
              <w:spacing w:before="60" w:after="60"/>
              <w:rPr>
                <w:rFonts w:ascii="Times New Roman" w:hAnsi="Times New Roman" w:cs="Times New Roman"/>
                <w:b/>
                <w:bCs/>
                <w:i/>
              </w:rPr>
            </w:pPr>
            <w:r w:rsidRPr="00D65CBE">
              <w:rPr>
                <w:rFonts w:ascii="Times New Roman" w:hAnsi="Times New Roman" w:cs="Times New Roman"/>
                <w:b/>
                <w:bCs/>
                <w:i/>
              </w:rPr>
              <w:t>Medijų raštingumas.</w:t>
            </w:r>
          </w:p>
          <w:p w14:paraId="3BB96F03" w14:textId="77777777" w:rsidR="001303CA" w:rsidRPr="00D65CBE" w:rsidRDefault="001303CA" w:rsidP="00E575E9">
            <w:pPr>
              <w:spacing w:before="60" w:after="60"/>
              <w:rPr>
                <w:rFonts w:ascii="Times New Roman" w:hAnsi="Times New Roman" w:cs="Times New Roman"/>
                <w:i/>
              </w:rPr>
            </w:pPr>
            <w:r w:rsidRPr="00D65CBE">
              <w:rPr>
                <w:rFonts w:ascii="Times New Roman" w:hAnsi="Times New Roman" w:cs="Times New Roman"/>
                <w:b/>
                <w:bCs/>
                <w:i/>
              </w:rPr>
              <w:t>Istorinė savimonė.</w:t>
            </w:r>
            <w:r w:rsidRPr="00D65CBE">
              <w:rPr>
                <w:rFonts w:ascii="Times New Roman" w:hAnsi="Times New Roman" w:cs="Times New Roman"/>
                <w:i/>
              </w:rPr>
              <w:t xml:space="preserve"> </w:t>
            </w:r>
          </w:p>
          <w:p w14:paraId="53E493A4" w14:textId="77777777" w:rsidR="001303CA" w:rsidRPr="00D65CBE" w:rsidRDefault="001303CA" w:rsidP="00E575E9">
            <w:pPr>
              <w:spacing w:before="60" w:after="60"/>
              <w:rPr>
                <w:rFonts w:ascii="Times New Roman" w:hAnsi="Times New Roman" w:cs="Times New Roman"/>
                <w:b/>
                <w:i/>
              </w:rPr>
            </w:pPr>
            <w:r w:rsidRPr="00D65CBE">
              <w:rPr>
                <w:rFonts w:ascii="Times New Roman" w:hAnsi="Times New Roman" w:cs="Times New Roman"/>
                <w:b/>
                <w:i/>
              </w:rPr>
              <w:t>Kultūros paveldas.</w:t>
            </w:r>
          </w:p>
          <w:p w14:paraId="0300D459" w14:textId="77777777" w:rsidR="001303CA" w:rsidRPr="00D65CBE" w:rsidRDefault="001303CA" w:rsidP="00E575E9">
            <w:pPr>
              <w:spacing w:before="60" w:after="60"/>
              <w:rPr>
                <w:rFonts w:ascii="Times New Roman" w:hAnsi="Times New Roman" w:cs="Times New Roman"/>
                <w:b/>
                <w:i/>
              </w:rPr>
            </w:pPr>
            <w:r w:rsidRPr="00D65CBE">
              <w:rPr>
                <w:rFonts w:ascii="Times New Roman" w:hAnsi="Times New Roman" w:cs="Times New Roman"/>
                <w:b/>
                <w:i/>
              </w:rPr>
              <w:t>Kultūros raida.</w:t>
            </w:r>
          </w:p>
          <w:p w14:paraId="51DEFEAC" w14:textId="77777777" w:rsidR="001303CA" w:rsidRPr="00D65CBE" w:rsidRDefault="001303CA" w:rsidP="00E575E9">
            <w:pPr>
              <w:spacing w:before="60" w:after="60"/>
              <w:rPr>
                <w:rFonts w:ascii="Times New Roman" w:hAnsi="Times New Roman" w:cs="Times New Roman"/>
                <w:b/>
                <w:i/>
                <w:iCs/>
              </w:rPr>
            </w:pPr>
            <w:r w:rsidRPr="00D65CBE">
              <w:rPr>
                <w:rFonts w:ascii="Times New Roman" w:hAnsi="Times New Roman" w:cs="Times New Roman"/>
                <w:b/>
                <w:bCs/>
                <w:i/>
              </w:rPr>
              <w:t>Mokymasis visą gyvenimą.</w:t>
            </w:r>
          </w:p>
        </w:tc>
      </w:tr>
      <w:tr w:rsidR="001303CA" w:rsidRPr="00D65CBE" w14:paraId="7C7343D7" w14:textId="77777777" w:rsidTr="00E575E9">
        <w:tc>
          <w:tcPr>
            <w:tcW w:w="606" w:type="dxa"/>
          </w:tcPr>
          <w:p w14:paraId="2009C07E" w14:textId="77777777" w:rsidR="001303CA" w:rsidRPr="00D65CBE" w:rsidRDefault="001303CA" w:rsidP="00E575E9">
            <w:pPr>
              <w:spacing w:before="60" w:after="60"/>
              <w:rPr>
                <w:rFonts w:ascii="Times New Roman" w:hAnsi="Times New Roman" w:cs="Times New Roman"/>
              </w:rPr>
            </w:pPr>
            <w:r w:rsidRPr="00D65CBE">
              <w:rPr>
                <w:rFonts w:ascii="Times New Roman" w:hAnsi="Times New Roman" w:cs="Times New Roman"/>
              </w:rPr>
              <w:t>3.</w:t>
            </w:r>
          </w:p>
        </w:tc>
        <w:tc>
          <w:tcPr>
            <w:tcW w:w="1912" w:type="dxa"/>
            <w:vMerge/>
          </w:tcPr>
          <w:p w14:paraId="312A6822" w14:textId="77777777" w:rsidR="001303CA" w:rsidRPr="00D65CBE" w:rsidRDefault="001303CA" w:rsidP="00E575E9">
            <w:pPr>
              <w:spacing w:before="60" w:after="60"/>
              <w:rPr>
                <w:rFonts w:ascii="Times New Roman" w:hAnsi="Times New Roman" w:cs="Times New Roman"/>
                <w:b/>
              </w:rPr>
            </w:pPr>
          </w:p>
        </w:tc>
        <w:tc>
          <w:tcPr>
            <w:tcW w:w="2126" w:type="dxa"/>
          </w:tcPr>
          <w:p w14:paraId="42E9A955" w14:textId="77777777" w:rsidR="001303CA" w:rsidRPr="00D65CBE" w:rsidRDefault="001303CA" w:rsidP="00E575E9">
            <w:pPr>
              <w:spacing w:before="60" w:after="60"/>
              <w:rPr>
                <w:rFonts w:ascii="Times New Roman" w:hAnsi="Times New Roman" w:cs="Times New Roman"/>
                <w:b/>
                <w:i/>
              </w:rPr>
            </w:pPr>
            <w:hyperlink r:id="rId10" w:anchor="collapse-simple-b2on-3B39-4R89" w:history="1">
              <w:r w:rsidRPr="00D65CBE">
                <w:rPr>
                  <w:rStyle w:val="Hipersaitas"/>
                  <w:rFonts w:ascii="Times New Roman" w:hAnsi="Times New Roman" w:cs="Times New Roman"/>
                  <w:b/>
                  <w:i/>
                  <w:shd w:val="clear" w:color="auto" w:fill="FFFFFF"/>
                </w:rPr>
                <w:t>Mitybos ir sveikatos tausojimo papročiai</w:t>
              </w:r>
            </w:hyperlink>
            <w:r w:rsidRPr="00D65CBE">
              <w:rPr>
                <w:rStyle w:val="Hipersaitas"/>
                <w:rFonts w:ascii="Times New Roman" w:hAnsi="Times New Roman" w:cs="Times New Roman"/>
                <w:b/>
                <w:i/>
                <w:shd w:val="clear" w:color="auto" w:fill="FFFFFF"/>
              </w:rPr>
              <w:t>.</w:t>
            </w:r>
          </w:p>
        </w:tc>
        <w:tc>
          <w:tcPr>
            <w:tcW w:w="851" w:type="dxa"/>
          </w:tcPr>
          <w:p w14:paraId="1911F893" w14:textId="77777777" w:rsidR="001303CA" w:rsidRPr="00D65CBE" w:rsidRDefault="001303CA" w:rsidP="00E575E9">
            <w:pPr>
              <w:spacing w:before="60" w:after="60"/>
              <w:rPr>
                <w:rFonts w:ascii="Times New Roman" w:hAnsi="Times New Roman" w:cs="Times New Roman"/>
                <w:bCs/>
              </w:rPr>
            </w:pPr>
            <w:r w:rsidRPr="00D65CBE">
              <w:rPr>
                <w:rFonts w:ascii="Times New Roman" w:hAnsi="Times New Roman" w:cs="Times New Roman"/>
              </w:rPr>
              <w:t>3 val.</w:t>
            </w:r>
          </w:p>
        </w:tc>
        <w:tc>
          <w:tcPr>
            <w:tcW w:w="5230" w:type="dxa"/>
          </w:tcPr>
          <w:p w14:paraId="6179D8F2" w14:textId="77777777" w:rsidR="001303CA" w:rsidRPr="00D65CBE" w:rsidRDefault="001303CA" w:rsidP="00E575E9">
            <w:pPr>
              <w:spacing w:before="60" w:after="60"/>
              <w:rPr>
                <w:rFonts w:ascii="Times New Roman" w:hAnsi="Times New Roman" w:cs="Times New Roman"/>
              </w:rPr>
            </w:pPr>
            <w:r w:rsidRPr="00D65CBE">
              <w:rPr>
                <w:rFonts w:ascii="Times New Roman" w:hAnsi="Times New Roman" w:cs="Times New Roman"/>
                <w:shd w:val="clear" w:color="auto" w:fill="FFFFFF"/>
              </w:rPr>
              <w:t xml:space="preserve">Mokiniai nagrinėja mitybos papročių kaitą Lietuvoje ir kulinarinio paveldo reikšmę šiuolaikiniame gyvenime. Palygina sveikatos tausojimo ir higienos laikymosi papročius Lietuvoje ir kitose šalyse, gydomųjų maisto produktų panaudojimą tradicinėje virtuvėje ir liaudies medicinoje. Remdamiesi etnokultūros šaltiniais, apibūdina liaudies medicinos ir veterinarijos ypatybes. </w:t>
            </w:r>
            <w:r w:rsidRPr="00D65CBE">
              <w:rPr>
                <w:rFonts w:ascii="Times New Roman" w:hAnsi="Times New Roman" w:cs="Times New Roman"/>
                <w:shd w:val="clear" w:color="auto" w:fill="FFFFFF"/>
              </w:rPr>
              <w:lastRenderedPageBreak/>
              <w:t>Diskutuoja apie lietuvių ir kitų tautų tradicinių sporto žaidimų šiandieninę būklę ir svarbą, žaidžia pasirinktus žaidimus.</w:t>
            </w:r>
          </w:p>
        </w:tc>
        <w:tc>
          <w:tcPr>
            <w:tcW w:w="4292" w:type="dxa"/>
          </w:tcPr>
          <w:p w14:paraId="1A84A8F0" w14:textId="77777777" w:rsidR="001303CA" w:rsidRPr="00D65CBE" w:rsidRDefault="001303CA" w:rsidP="00E575E9">
            <w:pPr>
              <w:spacing w:before="60" w:after="60"/>
              <w:rPr>
                <w:rFonts w:ascii="Times New Roman" w:hAnsi="Times New Roman" w:cs="Times New Roman"/>
                <w:b/>
                <w:bCs/>
                <w:i/>
              </w:rPr>
            </w:pPr>
            <w:r w:rsidRPr="00D65CBE">
              <w:rPr>
                <w:rFonts w:ascii="Times New Roman" w:hAnsi="Times New Roman" w:cs="Times New Roman"/>
                <w:b/>
                <w:bCs/>
                <w:i/>
              </w:rPr>
              <w:lastRenderedPageBreak/>
              <w:t>Kultūros paveldas.</w:t>
            </w:r>
          </w:p>
          <w:p w14:paraId="6E51BDAD" w14:textId="77777777" w:rsidR="001303CA" w:rsidRPr="00D65CBE" w:rsidRDefault="001303CA" w:rsidP="00E575E9">
            <w:pPr>
              <w:spacing w:before="60" w:after="60"/>
              <w:rPr>
                <w:rFonts w:ascii="Times New Roman" w:hAnsi="Times New Roman" w:cs="Times New Roman"/>
                <w:i/>
                <w:iCs/>
              </w:rPr>
            </w:pPr>
            <w:r w:rsidRPr="00D65CBE">
              <w:rPr>
                <w:rFonts w:ascii="Times New Roman" w:hAnsi="Times New Roman" w:cs="Times New Roman"/>
                <w:b/>
                <w:bCs/>
                <w:i/>
              </w:rPr>
              <w:t>Sveikata, sveika gyvensena.</w:t>
            </w:r>
            <w:r w:rsidRPr="00D65CBE">
              <w:rPr>
                <w:rFonts w:ascii="Times New Roman" w:hAnsi="Times New Roman" w:cs="Times New Roman"/>
                <w:i/>
              </w:rPr>
              <w:t xml:space="preserve"> </w:t>
            </w:r>
            <w:r w:rsidRPr="00D65CBE">
              <w:rPr>
                <w:rFonts w:ascii="Times New Roman" w:hAnsi="Times New Roman" w:cs="Times New Roman"/>
                <w:i/>
                <w:iCs/>
              </w:rPr>
              <w:t>Rūpinimasis savo ir kitų sveikata. Asmens savybių ugdymas. Streso įveika.</w:t>
            </w:r>
          </w:p>
          <w:p w14:paraId="50E6826B" w14:textId="77777777" w:rsidR="001303CA" w:rsidRPr="00D65CBE" w:rsidRDefault="001303CA" w:rsidP="00E575E9">
            <w:pPr>
              <w:spacing w:before="60" w:after="60"/>
              <w:rPr>
                <w:rFonts w:ascii="Times New Roman" w:hAnsi="Times New Roman" w:cs="Times New Roman"/>
                <w:i/>
                <w:iCs/>
              </w:rPr>
            </w:pPr>
            <w:r w:rsidRPr="00D65CBE">
              <w:rPr>
                <w:rFonts w:ascii="Times New Roman" w:hAnsi="Times New Roman" w:cs="Times New Roman"/>
                <w:b/>
                <w:bCs/>
                <w:i/>
              </w:rPr>
              <w:t>Aplinkos tvarumas.</w:t>
            </w:r>
            <w:r w:rsidRPr="00D65CBE">
              <w:rPr>
                <w:rFonts w:ascii="Times New Roman" w:hAnsi="Times New Roman" w:cs="Times New Roman"/>
                <w:i/>
              </w:rPr>
              <w:t xml:space="preserve"> </w:t>
            </w:r>
            <w:r w:rsidRPr="00D65CBE">
              <w:rPr>
                <w:rFonts w:ascii="Times New Roman" w:hAnsi="Times New Roman" w:cs="Times New Roman"/>
                <w:i/>
                <w:iCs/>
              </w:rPr>
              <w:t>Klimato kaitos prevencija.</w:t>
            </w:r>
          </w:p>
          <w:p w14:paraId="3626245B" w14:textId="77777777" w:rsidR="001303CA" w:rsidRPr="00D65CBE" w:rsidRDefault="001303CA" w:rsidP="00E575E9">
            <w:pPr>
              <w:spacing w:before="60" w:after="60"/>
              <w:rPr>
                <w:rFonts w:ascii="Times New Roman" w:hAnsi="Times New Roman" w:cs="Times New Roman"/>
                <w:b/>
                <w:bCs/>
                <w:i/>
              </w:rPr>
            </w:pPr>
            <w:r w:rsidRPr="00D65CBE">
              <w:rPr>
                <w:rFonts w:ascii="Times New Roman" w:hAnsi="Times New Roman" w:cs="Times New Roman"/>
                <w:b/>
                <w:bCs/>
                <w:i/>
              </w:rPr>
              <w:lastRenderedPageBreak/>
              <w:t>Medijų raštingumas.</w:t>
            </w:r>
          </w:p>
          <w:p w14:paraId="704D7698" w14:textId="77777777" w:rsidR="001303CA" w:rsidRPr="00D65CBE" w:rsidRDefault="001303CA" w:rsidP="00E575E9">
            <w:pPr>
              <w:spacing w:before="60" w:after="60"/>
              <w:rPr>
                <w:rFonts w:ascii="Times New Roman" w:hAnsi="Times New Roman" w:cs="Times New Roman"/>
                <w:b/>
                <w:bCs/>
                <w:i/>
              </w:rPr>
            </w:pPr>
            <w:r w:rsidRPr="00D65CBE">
              <w:rPr>
                <w:rFonts w:ascii="Times New Roman" w:hAnsi="Times New Roman" w:cs="Times New Roman"/>
                <w:b/>
                <w:bCs/>
                <w:i/>
              </w:rPr>
              <w:t>Kultūros raida.</w:t>
            </w:r>
          </w:p>
          <w:p w14:paraId="66CBA69E" w14:textId="77777777" w:rsidR="001303CA" w:rsidRPr="00D65CBE" w:rsidRDefault="001303CA" w:rsidP="00E575E9">
            <w:pPr>
              <w:spacing w:before="60" w:after="60"/>
              <w:rPr>
                <w:rFonts w:ascii="Times New Roman" w:hAnsi="Times New Roman" w:cs="Times New Roman"/>
                <w:b/>
                <w:bCs/>
                <w:i/>
              </w:rPr>
            </w:pPr>
            <w:r w:rsidRPr="00D65CBE">
              <w:rPr>
                <w:rFonts w:ascii="Times New Roman" w:hAnsi="Times New Roman" w:cs="Times New Roman"/>
                <w:b/>
                <w:bCs/>
                <w:i/>
              </w:rPr>
              <w:t>Ugdymas karjerai.</w:t>
            </w:r>
          </w:p>
          <w:p w14:paraId="2DC3EFEA" w14:textId="77777777" w:rsidR="001303CA" w:rsidRPr="00D65CBE" w:rsidRDefault="001303CA" w:rsidP="00E575E9">
            <w:pPr>
              <w:spacing w:before="60" w:after="60"/>
              <w:rPr>
                <w:rFonts w:ascii="Times New Roman" w:hAnsi="Times New Roman" w:cs="Times New Roman"/>
                <w:b/>
                <w:bCs/>
                <w:i/>
              </w:rPr>
            </w:pPr>
            <w:r w:rsidRPr="00D65CBE">
              <w:rPr>
                <w:rFonts w:ascii="Times New Roman" w:hAnsi="Times New Roman" w:cs="Times New Roman"/>
                <w:b/>
                <w:bCs/>
                <w:i/>
              </w:rPr>
              <w:t>Kultūrų įvairovė.</w:t>
            </w:r>
          </w:p>
          <w:p w14:paraId="50D7A8CB" w14:textId="77777777" w:rsidR="001303CA" w:rsidRPr="00D65CBE" w:rsidRDefault="001303CA" w:rsidP="00E575E9">
            <w:pPr>
              <w:spacing w:before="60" w:after="60"/>
              <w:rPr>
                <w:rFonts w:ascii="Times New Roman" w:hAnsi="Times New Roman" w:cs="Times New Roman"/>
                <w:i/>
                <w:iCs/>
              </w:rPr>
            </w:pPr>
            <w:r w:rsidRPr="00D65CBE">
              <w:rPr>
                <w:rFonts w:ascii="Times New Roman" w:hAnsi="Times New Roman" w:cs="Times New Roman"/>
                <w:b/>
                <w:bCs/>
                <w:i/>
              </w:rPr>
              <w:t>Mokymasis visą gyvenimą.</w:t>
            </w:r>
          </w:p>
        </w:tc>
      </w:tr>
      <w:tr w:rsidR="001303CA" w:rsidRPr="00D65CBE" w14:paraId="624B742C" w14:textId="77777777" w:rsidTr="00E575E9">
        <w:trPr>
          <w:trHeight w:val="690"/>
        </w:trPr>
        <w:tc>
          <w:tcPr>
            <w:tcW w:w="606" w:type="dxa"/>
          </w:tcPr>
          <w:p w14:paraId="6CFE95F9" w14:textId="77777777" w:rsidR="001303CA" w:rsidRPr="00D65CBE" w:rsidRDefault="001303CA" w:rsidP="00E575E9">
            <w:pPr>
              <w:spacing w:before="60" w:after="60"/>
              <w:rPr>
                <w:rFonts w:ascii="Times New Roman" w:hAnsi="Times New Roman" w:cs="Times New Roman"/>
              </w:rPr>
            </w:pPr>
            <w:r w:rsidRPr="00D65CBE">
              <w:rPr>
                <w:rFonts w:ascii="Times New Roman" w:hAnsi="Times New Roman" w:cs="Times New Roman"/>
              </w:rPr>
              <w:lastRenderedPageBreak/>
              <w:t>4.</w:t>
            </w:r>
          </w:p>
        </w:tc>
        <w:tc>
          <w:tcPr>
            <w:tcW w:w="1912" w:type="dxa"/>
            <w:vMerge w:val="restart"/>
          </w:tcPr>
          <w:p w14:paraId="7DCC6FDC" w14:textId="77777777" w:rsidR="001303CA" w:rsidRPr="00D65CBE" w:rsidRDefault="001303CA" w:rsidP="00E575E9">
            <w:pPr>
              <w:pStyle w:val="Pagrindiniotekstotrauka"/>
              <w:spacing w:before="60" w:after="60"/>
              <w:ind w:left="0" w:firstLine="0"/>
              <w:jc w:val="left"/>
              <w:rPr>
                <w:rFonts w:ascii="Times New Roman" w:hAnsi="Times New Roman" w:cs="Times New Roman"/>
              </w:rPr>
            </w:pPr>
            <w:hyperlink r:id="rId11" w:anchor="collapse-simple-2B9r-K06g-b6E4" w:history="1">
              <w:r w:rsidRPr="00D65CBE">
                <w:rPr>
                  <w:rStyle w:val="Grietas"/>
                  <w:rFonts w:ascii="Times New Roman" w:hAnsi="Times New Roman" w:cs="Times New Roman"/>
                  <w:shd w:val="clear" w:color="auto" w:fill="FFFFFF"/>
                </w:rPr>
                <w:t>Regioninės tapatybės raiška ir gyvenamoji aplinka</w:t>
              </w:r>
            </w:hyperlink>
            <w:r w:rsidRPr="00D65CBE">
              <w:rPr>
                <w:rStyle w:val="Grietas"/>
                <w:rFonts w:ascii="Times New Roman" w:hAnsi="Times New Roman" w:cs="Times New Roman"/>
                <w:shd w:val="clear" w:color="auto" w:fill="FFFFFF"/>
              </w:rPr>
              <w:t>.</w:t>
            </w:r>
          </w:p>
        </w:tc>
        <w:tc>
          <w:tcPr>
            <w:tcW w:w="2126" w:type="dxa"/>
          </w:tcPr>
          <w:p w14:paraId="26EC353F" w14:textId="77777777" w:rsidR="001303CA" w:rsidRPr="00D65CBE" w:rsidRDefault="001303CA" w:rsidP="00E575E9">
            <w:pPr>
              <w:spacing w:before="60" w:after="60"/>
              <w:rPr>
                <w:rFonts w:ascii="Times New Roman" w:hAnsi="Times New Roman" w:cs="Times New Roman"/>
                <w:b/>
                <w:i/>
              </w:rPr>
            </w:pPr>
            <w:hyperlink r:id="rId12" w:anchor="collapse-simple-f9ui-5boo-6OBI" w:history="1">
              <w:r w:rsidRPr="00D65CBE">
                <w:rPr>
                  <w:rStyle w:val="Hipersaitas"/>
                  <w:rFonts w:ascii="Times New Roman" w:hAnsi="Times New Roman" w:cs="Times New Roman"/>
                  <w:b/>
                  <w:i/>
                  <w:shd w:val="clear" w:color="auto" w:fill="FFFFFF"/>
                </w:rPr>
                <w:t>Tarmių įvairovė</w:t>
              </w:r>
            </w:hyperlink>
            <w:r w:rsidRPr="00D65CBE">
              <w:rPr>
                <w:rStyle w:val="Hipersaitas"/>
                <w:rFonts w:ascii="Times New Roman" w:hAnsi="Times New Roman" w:cs="Times New Roman"/>
                <w:b/>
                <w:i/>
                <w:shd w:val="clear" w:color="auto" w:fill="FFFFFF"/>
              </w:rPr>
              <w:t>.</w:t>
            </w:r>
          </w:p>
        </w:tc>
        <w:tc>
          <w:tcPr>
            <w:tcW w:w="851" w:type="dxa"/>
          </w:tcPr>
          <w:p w14:paraId="4EC38222" w14:textId="77777777" w:rsidR="001303CA" w:rsidRPr="00D65CBE" w:rsidRDefault="001303CA" w:rsidP="00E575E9">
            <w:pPr>
              <w:spacing w:before="60" w:after="60"/>
              <w:rPr>
                <w:rFonts w:ascii="Times New Roman" w:hAnsi="Times New Roman" w:cs="Times New Roman"/>
              </w:rPr>
            </w:pPr>
            <w:r w:rsidRPr="00D65CBE">
              <w:rPr>
                <w:rFonts w:ascii="Times New Roman" w:hAnsi="Times New Roman" w:cs="Times New Roman"/>
              </w:rPr>
              <w:t>2 val.</w:t>
            </w:r>
          </w:p>
        </w:tc>
        <w:tc>
          <w:tcPr>
            <w:tcW w:w="5230" w:type="dxa"/>
          </w:tcPr>
          <w:p w14:paraId="3D6440CC" w14:textId="77777777" w:rsidR="001303CA" w:rsidRPr="00D65CBE" w:rsidRDefault="001303CA" w:rsidP="00E575E9">
            <w:pPr>
              <w:spacing w:before="60" w:after="60"/>
              <w:rPr>
                <w:rFonts w:ascii="Times New Roman" w:hAnsi="Times New Roman" w:cs="Times New Roman"/>
                <w:lang w:eastAsia="ar-SA"/>
              </w:rPr>
            </w:pPr>
            <w:r w:rsidRPr="00D65CBE">
              <w:rPr>
                <w:rFonts w:ascii="Times New Roman" w:hAnsi="Times New Roman" w:cs="Times New Roman"/>
                <w:shd w:val="clear" w:color="auto" w:fill="FFFFFF"/>
              </w:rPr>
              <w:t>Mokiniai pristato tarmių, patarmių ir šnektų įvairovę Lietuvoje, apibūdina jų gyvąją tradiciją.</w:t>
            </w:r>
          </w:p>
        </w:tc>
        <w:tc>
          <w:tcPr>
            <w:tcW w:w="4292" w:type="dxa"/>
          </w:tcPr>
          <w:p w14:paraId="4A16A1E8" w14:textId="77777777" w:rsidR="001303CA" w:rsidRPr="00D65CBE" w:rsidRDefault="001303CA" w:rsidP="00E575E9">
            <w:pPr>
              <w:spacing w:before="60" w:after="60"/>
              <w:rPr>
                <w:rFonts w:ascii="Times New Roman" w:hAnsi="Times New Roman" w:cs="Times New Roman"/>
                <w:b/>
                <w:bCs/>
                <w:i/>
                <w:iCs/>
              </w:rPr>
            </w:pPr>
            <w:r w:rsidRPr="00D65CBE">
              <w:rPr>
                <w:rFonts w:ascii="Times New Roman" w:hAnsi="Times New Roman" w:cs="Times New Roman"/>
                <w:b/>
                <w:bCs/>
                <w:i/>
                <w:iCs/>
              </w:rPr>
              <w:t>Kultūros paveldas.</w:t>
            </w:r>
          </w:p>
          <w:p w14:paraId="614E2C47" w14:textId="77777777" w:rsidR="001303CA" w:rsidRPr="00D65CBE" w:rsidRDefault="001303CA" w:rsidP="00E575E9">
            <w:pPr>
              <w:spacing w:before="60" w:after="60"/>
              <w:rPr>
                <w:rFonts w:ascii="Times New Roman" w:hAnsi="Times New Roman" w:cs="Times New Roman"/>
                <w:b/>
                <w:bCs/>
                <w:i/>
              </w:rPr>
            </w:pPr>
            <w:r w:rsidRPr="00D65CBE">
              <w:rPr>
                <w:rFonts w:ascii="Times New Roman" w:hAnsi="Times New Roman" w:cs="Times New Roman"/>
                <w:b/>
                <w:bCs/>
                <w:i/>
              </w:rPr>
              <w:t>Gimtoji kalba.</w:t>
            </w:r>
          </w:p>
          <w:p w14:paraId="0F058852" w14:textId="77777777" w:rsidR="001303CA" w:rsidRPr="00D65CBE" w:rsidRDefault="001303CA" w:rsidP="00E575E9">
            <w:pPr>
              <w:spacing w:before="60" w:after="60"/>
              <w:rPr>
                <w:rFonts w:ascii="Times New Roman" w:hAnsi="Times New Roman" w:cs="Times New Roman"/>
                <w:i/>
                <w:iCs/>
              </w:rPr>
            </w:pPr>
            <w:r w:rsidRPr="00D65CBE">
              <w:rPr>
                <w:rFonts w:ascii="Times New Roman" w:hAnsi="Times New Roman" w:cs="Times New Roman"/>
                <w:b/>
                <w:bCs/>
                <w:i/>
              </w:rPr>
              <w:t>Medijų raštingumas.</w:t>
            </w:r>
          </w:p>
        </w:tc>
      </w:tr>
      <w:tr w:rsidR="001303CA" w:rsidRPr="00D65CBE" w14:paraId="674E2677" w14:textId="77777777" w:rsidTr="00E575E9">
        <w:trPr>
          <w:trHeight w:val="693"/>
        </w:trPr>
        <w:tc>
          <w:tcPr>
            <w:tcW w:w="606" w:type="dxa"/>
          </w:tcPr>
          <w:p w14:paraId="03B4B9A5" w14:textId="77777777" w:rsidR="001303CA" w:rsidRPr="00D65CBE" w:rsidRDefault="001303CA" w:rsidP="00E575E9">
            <w:pPr>
              <w:spacing w:before="60" w:after="60"/>
              <w:rPr>
                <w:rFonts w:ascii="Times New Roman" w:hAnsi="Times New Roman" w:cs="Times New Roman"/>
              </w:rPr>
            </w:pPr>
            <w:r w:rsidRPr="00D65CBE">
              <w:rPr>
                <w:rFonts w:ascii="Times New Roman" w:hAnsi="Times New Roman" w:cs="Times New Roman"/>
              </w:rPr>
              <w:t>5.</w:t>
            </w:r>
          </w:p>
        </w:tc>
        <w:tc>
          <w:tcPr>
            <w:tcW w:w="1912" w:type="dxa"/>
            <w:vMerge/>
          </w:tcPr>
          <w:p w14:paraId="47429382" w14:textId="77777777" w:rsidR="001303CA" w:rsidRPr="00D65CBE" w:rsidRDefault="001303CA" w:rsidP="00E575E9">
            <w:pPr>
              <w:pStyle w:val="Pagrindiniotekstotrauka"/>
              <w:spacing w:before="60" w:after="60"/>
              <w:ind w:left="0" w:firstLine="0"/>
              <w:jc w:val="left"/>
              <w:rPr>
                <w:rFonts w:ascii="Times New Roman" w:hAnsi="Times New Roman" w:cs="Times New Roman"/>
                <w:b/>
              </w:rPr>
            </w:pPr>
          </w:p>
        </w:tc>
        <w:tc>
          <w:tcPr>
            <w:tcW w:w="2126" w:type="dxa"/>
          </w:tcPr>
          <w:p w14:paraId="6021AE47" w14:textId="77777777" w:rsidR="001303CA" w:rsidRPr="00D65CBE" w:rsidRDefault="001303CA" w:rsidP="00E575E9">
            <w:pPr>
              <w:spacing w:before="60" w:after="60"/>
              <w:rPr>
                <w:rFonts w:ascii="Times New Roman" w:hAnsi="Times New Roman" w:cs="Times New Roman"/>
              </w:rPr>
            </w:pPr>
            <w:hyperlink r:id="rId13" w:anchor="collapse-simple-9I71-6794-5004" w:history="1">
              <w:r w:rsidRPr="00D65CBE">
                <w:rPr>
                  <w:rStyle w:val="Hipersaitas"/>
                  <w:rFonts w:ascii="Times New Roman" w:hAnsi="Times New Roman" w:cs="Times New Roman"/>
                  <w:b/>
                  <w:i/>
                  <w:shd w:val="clear" w:color="auto" w:fill="FFFFFF"/>
                </w:rPr>
                <w:t>Etnografiniai regionai, kraštovaizdžio ir architektūros ypatybės</w:t>
              </w:r>
            </w:hyperlink>
            <w:r w:rsidRPr="00D65CBE">
              <w:rPr>
                <w:rStyle w:val="Hipersaitas"/>
                <w:rFonts w:ascii="Times New Roman" w:hAnsi="Times New Roman" w:cs="Times New Roman"/>
                <w:b/>
                <w:i/>
                <w:shd w:val="clear" w:color="auto" w:fill="FFFFFF"/>
              </w:rPr>
              <w:t>.</w:t>
            </w:r>
          </w:p>
        </w:tc>
        <w:tc>
          <w:tcPr>
            <w:tcW w:w="851" w:type="dxa"/>
          </w:tcPr>
          <w:p w14:paraId="0727C1A6" w14:textId="77777777" w:rsidR="001303CA" w:rsidRPr="00D65CBE" w:rsidRDefault="001303CA" w:rsidP="00E575E9">
            <w:pPr>
              <w:spacing w:before="60" w:after="60"/>
              <w:rPr>
                <w:rFonts w:ascii="Times New Roman" w:hAnsi="Times New Roman" w:cs="Times New Roman"/>
              </w:rPr>
            </w:pPr>
            <w:r w:rsidRPr="00D65CBE">
              <w:rPr>
                <w:rFonts w:ascii="Times New Roman" w:hAnsi="Times New Roman" w:cs="Times New Roman"/>
              </w:rPr>
              <w:t>2 val.</w:t>
            </w:r>
          </w:p>
        </w:tc>
        <w:tc>
          <w:tcPr>
            <w:tcW w:w="5230" w:type="dxa"/>
          </w:tcPr>
          <w:p w14:paraId="1B3CA758" w14:textId="77777777" w:rsidR="001303CA" w:rsidRPr="00D65CBE" w:rsidRDefault="001303CA" w:rsidP="00E575E9">
            <w:pPr>
              <w:spacing w:before="60" w:after="60"/>
              <w:rPr>
                <w:rFonts w:ascii="Times New Roman" w:hAnsi="Times New Roman" w:cs="Times New Roman"/>
                <w:lang w:eastAsia="ar-SA"/>
              </w:rPr>
            </w:pPr>
            <w:r w:rsidRPr="00D65CBE">
              <w:rPr>
                <w:rFonts w:ascii="Times New Roman" w:hAnsi="Times New Roman" w:cs="Times New Roman"/>
                <w:shd w:val="clear" w:color="auto" w:fill="FFFFFF"/>
              </w:rPr>
              <w:t>Naudodamiesi tyrėjų darbais, mokiniai analizuoja etnografinių regionų raidą ir ją lėmusius veiksnius. Nagrinėja regioninius tradicinės architektūros skirtumus, apibūdina įvairių tipų tradicinius kaimus (gatvinius, kupetinius, padrikuosius, vienkiemius). Išskiria dvarus, kitus kultūrinio kraštovaizdžio objektus, aptaria jų kaitą per pastarąjį šimtmetį. Diskutuoja apie tradicinės architektūros puoselėjimą Lietuvoje ir kitose šalyse.</w:t>
            </w:r>
          </w:p>
        </w:tc>
        <w:tc>
          <w:tcPr>
            <w:tcW w:w="4292" w:type="dxa"/>
          </w:tcPr>
          <w:p w14:paraId="00EC8AA1" w14:textId="77777777" w:rsidR="001303CA" w:rsidRPr="00D65CBE" w:rsidRDefault="001303CA" w:rsidP="00E575E9">
            <w:pPr>
              <w:spacing w:before="60" w:after="60"/>
              <w:rPr>
                <w:rFonts w:ascii="Times New Roman" w:hAnsi="Times New Roman" w:cs="Times New Roman"/>
                <w:i/>
                <w:iCs/>
              </w:rPr>
            </w:pPr>
            <w:r w:rsidRPr="00D65CBE">
              <w:rPr>
                <w:rFonts w:ascii="Times New Roman" w:hAnsi="Times New Roman" w:cs="Times New Roman"/>
                <w:b/>
                <w:bCs/>
                <w:i/>
              </w:rPr>
              <w:t>Aplinkos tvarumas.</w:t>
            </w:r>
            <w:r w:rsidRPr="00D65CBE">
              <w:rPr>
                <w:rFonts w:ascii="Times New Roman" w:hAnsi="Times New Roman" w:cs="Times New Roman"/>
                <w:i/>
              </w:rPr>
              <w:t xml:space="preserve"> </w:t>
            </w:r>
            <w:r w:rsidRPr="00D65CBE">
              <w:rPr>
                <w:rFonts w:ascii="Times New Roman" w:hAnsi="Times New Roman" w:cs="Times New Roman"/>
                <w:i/>
                <w:iCs/>
              </w:rPr>
              <w:t>Atsakingas vartojimas. Tvarūs miestai ir gyvenvietės.</w:t>
            </w:r>
          </w:p>
          <w:p w14:paraId="0D8EE3AF" w14:textId="77777777" w:rsidR="001303CA" w:rsidRPr="00D65CBE" w:rsidRDefault="001303CA" w:rsidP="00E575E9">
            <w:pPr>
              <w:spacing w:before="60" w:after="60"/>
              <w:rPr>
                <w:rFonts w:ascii="Times New Roman" w:hAnsi="Times New Roman" w:cs="Times New Roman"/>
                <w:b/>
                <w:bCs/>
                <w:i/>
              </w:rPr>
            </w:pPr>
            <w:r w:rsidRPr="00D65CBE">
              <w:rPr>
                <w:rFonts w:ascii="Times New Roman" w:hAnsi="Times New Roman" w:cs="Times New Roman"/>
                <w:b/>
                <w:bCs/>
                <w:i/>
              </w:rPr>
              <w:t>Kultūros paveldas.</w:t>
            </w:r>
          </w:p>
          <w:p w14:paraId="3DC175F6" w14:textId="77777777" w:rsidR="001303CA" w:rsidRPr="00D65CBE" w:rsidRDefault="001303CA" w:rsidP="00E575E9">
            <w:pPr>
              <w:spacing w:before="60" w:after="60"/>
              <w:rPr>
                <w:rFonts w:ascii="Times New Roman" w:hAnsi="Times New Roman" w:cs="Times New Roman"/>
                <w:b/>
                <w:bCs/>
                <w:i/>
              </w:rPr>
            </w:pPr>
            <w:r w:rsidRPr="00D65CBE">
              <w:rPr>
                <w:rFonts w:ascii="Times New Roman" w:hAnsi="Times New Roman" w:cs="Times New Roman"/>
                <w:b/>
                <w:bCs/>
                <w:i/>
              </w:rPr>
              <w:t>Medijų raštingumas.</w:t>
            </w:r>
          </w:p>
          <w:p w14:paraId="41D724FD" w14:textId="77777777" w:rsidR="001303CA" w:rsidRPr="00D65CBE" w:rsidRDefault="001303CA" w:rsidP="00E575E9">
            <w:pPr>
              <w:spacing w:before="60" w:after="60"/>
              <w:rPr>
                <w:rFonts w:ascii="Times New Roman" w:hAnsi="Times New Roman" w:cs="Times New Roman"/>
                <w:b/>
                <w:bCs/>
                <w:i/>
              </w:rPr>
            </w:pPr>
            <w:r w:rsidRPr="00D65CBE">
              <w:rPr>
                <w:rFonts w:ascii="Times New Roman" w:hAnsi="Times New Roman" w:cs="Times New Roman"/>
                <w:b/>
                <w:bCs/>
                <w:i/>
              </w:rPr>
              <w:t>Kultūros raida.</w:t>
            </w:r>
          </w:p>
          <w:p w14:paraId="75B2CC22" w14:textId="77777777" w:rsidR="001303CA" w:rsidRPr="00D65CBE" w:rsidRDefault="001303CA" w:rsidP="00E575E9">
            <w:pPr>
              <w:spacing w:before="60" w:after="60"/>
              <w:rPr>
                <w:rFonts w:ascii="Times New Roman" w:hAnsi="Times New Roman" w:cs="Times New Roman"/>
                <w:i/>
                <w:iCs/>
              </w:rPr>
            </w:pPr>
            <w:r w:rsidRPr="00D65CBE">
              <w:rPr>
                <w:rFonts w:ascii="Times New Roman" w:hAnsi="Times New Roman" w:cs="Times New Roman"/>
                <w:b/>
                <w:bCs/>
                <w:i/>
              </w:rPr>
              <w:t>Mokymasis visą gyvenimą.</w:t>
            </w:r>
          </w:p>
        </w:tc>
      </w:tr>
      <w:tr w:rsidR="001303CA" w:rsidRPr="00D65CBE" w14:paraId="3600422C" w14:textId="77777777" w:rsidTr="00E575E9">
        <w:tc>
          <w:tcPr>
            <w:tcW w:w="606" w:type="dxa"/>
          </w:tcPr>
          <w:p w14:paraId="3C2695A6" w14:textId="77777777" w:rsidR="001303CA" w:rsidRPr="00D65CBE" w:rsidRDefault="001303CA" w:rsidP="00E575E9">
            <w:pPr>
              <w:spacing w:before="60" w:after="60"/>
              <w:rPr>
                <w:rFonts w:ascii="Times New Roman" w:hAnsi="Times New Roman" w:cs="Times New Roman"/>
              </w:rPr>
            </w:pPr>
            <w:r w:rsidRPr="00D65CBE">
              <w:rPr>
                <w:rFonts w:ascii="Times New Roman" w:hAnsi="Times New Roman" w:cs="Times New Roman"/>
              </w:rPr>
              <w:t>6.</w:t>
            </w:r>
          </w:p>
        </w:tc>
        <w:tc>
          <w:tcPr>
            <w:tcW w:w="1912" w:type="dxa"/>
          </w:tcPr>
          <w:p w14:paraId="2F47C2CB" w14:textId="77777777" w:rsidR="001303CA" w:rsidRPr="00D65CBE" w:rsidRDefault="001303CA" w:rsidP="00E575E9">
            <w:pPr>
              <w:spacing w:before="60" w:after="60"/>
              <w:rPr>
                <w:rFonts w:ascii="Times New Roman" w:hAnsi="Times New Roman" w:cs="Times New Roman"/>
                <w:b/>
              </w:rPr>
            </w:pPr>
            <w:hyperlink r:id="rId14" w:anchor="collapse-simple-165i-N6Z6-L18g" w:history="1">
              <w:r w:rsidRPr="00D65CBE">
                <w:rPr>
                  <w:rStyle w:val="Grietas"/>
                  <w:rFonts w:ascii="Times New Roman" w:hAnsi="Times New Roman" w:cs="Times New Roman"/>
                  <w:shd w:val="clear" w:color="auto" w:fill="FFFFFF"/>
                </w:rPr>
                <w:t>Pasaulėjauta, žmogaus ryšys su gamta ir ūkinė veikla</w:t>
              </w:r>
            </w:hyperlink>
            <w:r w:rsidRPr="00D65CBE">
              <w:rPr>
                <w:rStyle w:val="Grietas"/>
                <w:rFonts w:ascii="Times New Roman" w:hAnsi="Times New Roman" w:cs="Times New Roman"/>
                <w:shd w:val="clear" w:color="auto" w:fill="FFFFFF"/>
              </w:rPr>
              <w:t>.</w:t>
            </w:r>
          </w:p>
        </w:tc>
        <w:tc>
          <w:tcPr>
            <w:tcW w:w="2126" w:type="dxa"/>
          </w:tcPr>
          <w:p w14:paraId="6F08B624" w14:textId="77777777" w:rsidR="001303CA" w:rsidRPr="00D65CBE" w:rsidRDefault="001303CA" w:rsidP="00E575E9">
            <w:pPr>
              <w:spacing w:before="60" w:after="60"/>
              <w:rPr>
                <w:rFonts w:ascii="Times New Roman" w:hAnsi="Times New Roman" w:cs="Times New Roman"/>
                <w:b/>
                <w:i/>
              </w:rPr>
            </w:pPr>
            <w:hyperlink r:id="rId15" w:anchor="collapse-simple-489g-r3rN-lE12" w:history="1">
              <w:r w:rsidRPr="00D65CBE">
                <w:rPr>
                  <w:rStyle w:val="Hipersaitas"/>
                  <w:rFonts w:ascii="Times New Roman" w:hAnsi="Times New Roman" w:cs="Times New Roman"/>
                  <w:b/>
                  <w:i/>
                  <w:shd w:val="clear" w:color="auto" w:fill="FFFFFF"/>
                </w:rPr>
                <w:t>Kalendoriniai papročiai ir tradicinė ūkinė veikla</w:t>
              </w:r>
            </w:hyperlink>
            <w:r w:rsidRPr="00D65CBE">
              <w:rPr>
                <w:rFonts w:ascii="Times New Roman" w:hAnsi="Times New Roman" w:cs="Times New Roman"/>
                <w:b/>
                <w:i/>
              </w:rPr>
              <w:t>.</w:t>
            </w:r>
          </w:p>
        </w:tc>
        <w:tc>
          <w:tcPr>
            <w:tcW w:w="851" w:type="dxa"/>
          </w:tcPr>
          <w:p w14:paraId="3C407F76" w14:textId="77777777" w:rsidR="001303CA" w:rsidRPr="00D65CBE" w:rsidRDefault="001303CA" w:rsidP="00E575E9">
            <w:pPr>
              <w:spacing w:before="60" w:after="60"/>
              <w:rPr>
                <w:rFonts w:ascii="Times New Roman" w:hAnsi="Times New Roman" w:cs="Times New Roman"/>
              </w:rPr>
            </w:pPr>
            <w:r w:rsidRPr="00D65CBE">
              <w:rPr>
                <w:rFonts w:ascii="Times New Roman" w:hAnsi="Times New Roman" w:cs="Times New Roman"/>
              </w:rPr>
              <w:t>7 val.</w:t>
            </w:r>
          </w:p>
        </w:tc>
        <w:tc>
          <w:tcPr>
            <w:tcW w:w="5230" w:type="dxa"/>
          </w:tcPr>
          <w:p w14:paraId="1166996D" w14:textId="77777777" w:rsidR="001303CA" w:rsidRPr="00D65CBE" w:rsidRDefault="001303CA" w:rsidP="00E575E9">
            <w:pPr>
              <w:spacing w:before="60" w:after="60"/>
              <w:rPr>
                <w:rFonts w:ascii="Times New Roman" w:hAnsi="Times New Roman" w:cs="Times New Roman"/>
                <w:shd w:val="clear" w:color="auto" w:fill="FFFFFF"/>
              </w:rPr>
            </w:pPr>
            <w:r w:rsidRPr="00D65CBE">
              <w:rPr>
                <w:rFonts w:ascii="Times New Roman" w:hAnsi="Times New Roman" w:cs="Times New Roman"/>
                <w:shd w:val="clear" w:color="auto" w:fill="FFFFFF"/>
              </w:rPr>
              <w:t>Mokiniai tyrinėja kalendorinių švenčių sąsajas su tradiciniais ūkio darbais ir religija. Aiškinasi derliaus švenčių ryšį su protėvių kultu. Išskiria lietuviškų advento, Kūčių ir Kalėdų papročių savitumą kitų tautų kontekste. Apibūdina baltų ir krikščioniškų tradicijų persipynimą lietuviškose velykinio laikotarpio apeigose. Analizuoja Rasos (Joninių, Kupolių) šventės tradicijas. Remdamiesi šaltiniais, nagrinėja Žolinių šventės kilmę, papročius, tradicijas.</w:t>
            </w:r>
          </w:p>
          <w:p w14:paraId="2818AFFC" w14:textId="77777777" w:rsidR="001303CA" w:rsidRPr="00D65CBE" w:rsidRDefault="001303CA" w:rsidP="00E575E9">
            <w:pPr>
              <w:spacing w:before="60" w:after="60"/>
              <w:rPr>
                <w:rFonts w:ascii="Times New Roman" w:hAnsi="Times New Roman" w:cs="Times New Roman"/>
                <w:shd w:val="clear" w:color="auto" w:fill="FFFFFF"/>
              </w:rPr>
            </w:pPr>
            <w:r w:rsidRPr="00D65CBE">
              <w:rPr>
                <w:rFonts w:ascii="Times New Roman" w:hAnsi="Times New Roman" w:cs="Times New Roman"/>
                <w:shd w:val="clear" w:color="auto" w:fill="FFFFFF"/>
              </w:rPr>
              <w:t xml:space="preserve">Aptaria tradicinių darbų, amatų ir verslų reikšmę Lietuvos ūkiui, jų raidą, analizuoja kaitos priežastis. </w:t>
            </w:r>
          </w:p>
          <w:p w14:paraId="562411AA" w14:textId="77777777" w:rsidR="001303CA" w:rsidRPr="00D65CBE" w:rsidRDefault="001303CA" w:rsidP="00E575E9">
            <w:pPr>
              <w:spacing w:before="60" w:after="60"/>
              <w:rPr>
                <w:rFonts w:ascii="Times New Roman" w:hAnsi="Times New Roman" w:cs="Times New Roman"/>
                <w:lang w:eastAsia="ar-SA"/>
              </w:rPr>
            </w:pPr>
            <w:r w:rsidRPr="00D65CBE">
              <w:rPr>
                <w:rFonts w:ascii="Times New Roman" w:hAnsi="Times New Roman" w:cs="Times New Roman"/>
                <w:shd w:val="clear" w:color="auto" w:fill="FFFFFF"/>
              </w:rPr>
              <w:t>Aptaria tradicinius darbus ir amatus Lietuvos nematerialaus kultūros paveldo sąvade ir UNESCO Reprezentatyvaus žmonijos nematerialaus kultūros paveldo sąraše.</w:t>
            </w:r>
          </w:p>
        </w:tc>
        <w:tc>
          <w:tcPr>
            <w:tcW w:w="4292" w:type="dxa"/>
          </w:tcPr>
          <w:p w14:paraId="40C68CA9" w14:textId="77777777" w:rsidR="001303CA" w:rsidRPr="00D65CBE" w:rsidRDefault="001303CA" w:rsidP="00E575E9">
            <w:pPr>
              <w:spacing w:before="60" w:after="60"/>
              <w:rPr>
                <w:rFonts w:ascii="Times New Roman" w:hAnsi="Times New Roman" w:cs="Times New Roman"/>
                <w:i/>
                <w:iCs/>
              </w:rPr>
            </w:pPr>
            <w:r w:rsidRPr="00D65CBE">
              <w:rPr>
                <w:rFonts w:ascii="Times New Roman" w:hAnsi="Times New Roman" w:cs="Times New Roman"/>
                <w:b/>
                <w:i/>
              </w:rPr>
              <w:t>Socialinė ir ekonominė plėtra</w:t>
            </w:r>
            <w:r w:rsidRPr="00D65CBE">
              <w:rPr>
                <w:rFonts w:ascii="Times New Roman" w:hAnsi="Times New Roman" w:cs="Times New Roman"/>
                <w:i/>
              </w:rPr>
              <w:t xml:space="preserve">. </w:t>
            </w:r>
          </w:p>
          <w:p w14:paraId="1C0F0A6F" w14:textId="77777777" w:rsidR="001303CA" w:rsidRPr="00D65CBE" w:rsidRDefault="001303CA" w:rsidP="00E575E9">
            <w:pPr>
              <w:spacing w:before="60" w:after="60"/>
              <w:rPr>
                <w:rFonts w:ascii="Times New Roman" w:hAnsi="Times New Roman" w:cs="Times New Roman"/>
                <w:i/>
                <w:iCs/>
              </w:rPr>
            </w:pPr>
            <w:r w:rsidRPr="00D65CBE">
              <w:rPr>
                <w:rFonts w:ascii="Times New Roman" w:hAnsi="Times New Roman" w:cs="Times New Roman"/>
                <w:b/>
                <w:i/>
              </w:rPr>
              <w:t>Pilietinės visuomenės savikūra</w:t>
            </w:r>
            <w:r w:rsidRPr="00D65CBE">
              <w:rPr>
                <w:rFonts w:ascii="Times New Roman" w:hAnsi="Times New Roman" w:cs="Times New Roman"/>
                <w:i/>
              </w:rPr>
              <w:t xml:space="preserve">. </w:t>
            </w:r>
          </w:p>
          <w:p w14:paraId="08101267" w14:textId="77777777" w:rsidR="001303CA" w:rsidRPr="00D65CBE" w:rsidRDefault="001303CA" w:rsidP="00E575E9">
            <w:pPr>
              <w:spacing w:before="60" w:after="60"/>
              <w:rPr>
                <w:rFonts w:ascii="Times New Roman" w:hAnsi="Times New Roman" w:cs="Times New Roman"/>
                <w:i/>
                <w:iCs/>
              </w:rPr>
            </w:pPr>
            <w:r w:rsidRPr="00D65CBE">
              <w:rPr>
                <w:rFonts w:ascii="Times New Roman" w:hAnsi="Times New Roman" w:cs="Times New Roman"/>
                <w:b/>
                <w:i/>
              </w:rPr>
              <w:t>Aplinkos tvarumas.</w:t>
            </w:r>
            <w:r w:rsidRPr="00D65CBE">
              <w:rPr>
                <w:rFonts w:ascii="Times New Roman" w:hAnsi="Times New Roman" w:cs="Times New Roman"/>
                <w:i/>
              </w:rPr>
              <w:t xml:space="preserve"> </w:t>
            </w:r>
            <w:r w:rsidRPr="00D65CBE">
              <w:rPr>
                <w:rFonts w:ascii="Times New Roman" w:hAnsi="Times New Roman" w:cs="Times New Roman"/>
                <w:i/>
                <w:iCs/>
              </w:rPr>
              <w:t>Aplinkos apsauga.</w:t>
            </w:r>
            <w:r w:rsidRPr="00D65CBE">
              <w:rPr>
                <w:rFonts w:ascii="Times New Roman" w:hAnsi="Times New Roman" w:cs="Times New Roman"/>
                <w:i/>
              </w:rPr>
              <w:t xml:space="preserve"> </w:t>
            </w:r>
            <w:r w:rsidRPr="00D65CBE">
              <w:rPr>
                <w:rFonts w:ascii="Times New Roman" w:hAnsi="Times New Roman" w:cs="Times New Roman"/>
                <w:i/>
                <w:iCs/>
              </w:rPr>
              <w:t>Tausojantis žemės ūkis.</w:t>
            </w:r>
          </w:p>
          <w:p w14:paraId="6B9EB73B" w14:textId="77777777" w:rsidR="001303CA" w:rsidRPr="00D65CBE" w:rsidRDefault="001303CA" w:rsidP="00E575E9">
            <w:pPr>
              <w:spacing w:before="60" w:after="60"/>
              <w:rPr>
                <w:rFonts w:ascii="Times New Roman" w:hAnsi="Times New Roman" w:cs="Times New Roman"/>
                <w:b/>
                <w:i/>
              </w:rPr>
            </w:pPr>
            <w:r w:rsidRPr="00D65CBE">
              <w:rPr>
                <w:rFonts w:ascii="Times New Roman" w:hAnsi="Times New Roman" w:cs="Times New Roman"/>
                <w:b/>
                <w:i/>
              </w:rPr>
              <w:t>Kultūros paveldas.</w:t>
            </w:r>
          </w:p>
          <w:p w14:paraId="42E84D04" w14:textId="77777777" w:rsidR="001303CA" w:rsidRPr="00D65CBE" w:rsidRDefault="001303CA" w:rsidP="00E575E9">
            <w:pPr>
              <w:spacing w:before="60" w:after="60"/>
              <w:rPr>
                <w:rFonts w:ascii="Times New Roman" w:hAnsi="Times New Roman" w:cs="Times New Roman"/>
                <w:b/>
                <w:i/>
              </w:rPr>
            </w:pPr>
            <w:r w:rsidRPr="00D65CBE">
              <w:rPr>
                <w:rFonts w:ascii="Times New Roman" w:hAnsi="Times New Roman" w:cs="Times New Roman"/>
                <w:b/>
                <w:i/>
              </w:rPr>
              <w:t>Kultūros raida.</w:t>
            </w:r>
          </w:p>
          <w:p w14:paraId="64DF7296" w14:textId="77777777" w:rsidR="001303CA" w:rsidRPr="00D65CBE" w:rsidRDefault="001303CA" w:rsidP="00E575E9">
            <w:pPr>
              <w:spacing w:before="60" w:after="60"/>
              <w:rPr>
                <w:rFonts w:ascii="Times New Roman" w:hAnsi="Times New Roman" w:cs="Times New Roman"/>
                <w:b/>
                <w:i/>
              </w:rPr>
            </w:pPr>
            <w:r w:rsidRPr="00D65CBE">
              <w:rPr>
                <w:rFonts w:ascii="Times New Roman" w:hAnsi="Times New Roman" w:cs="Times New Roman"/>
                <w:b/>
                <w:i/>
              </w:rPr>
              <w:t>Medijų raštingumas.</w:t>
            </w:r>
          </w:p>
          <w:p w14:paraId="6B3BC00D" w14:textId="77777777" w:rsidR="001303CA" w:rsidRPr="00D65CBE" w:rsidRDefault="001303CA" w:rsidP="00E575E9">
            <w:pPr>
              <w:spacing w:before="60" w:after="60"/>
              <w:rPr>
                <w:rFonts w:ascii="Times New Roman" w:hAnsi="Times New Roman" w:cs="Times New Roman"/>
                <w:b/>
                <w:i/>
              </w:rPr>
            </w:pPr>
            <w:r w:rsidRPr="00D65CBE">
              <w:rPr>
                <w:rFonts w:ascii="Times New Roman" w:hAnsi="Times New Roman" w:cs="Times New Roman"/>
                <w:b/>
                <w:i/>
              </w:rPr>
              <w:t>Ugdymas karjerai.</w:t>
            </w:r>
          </w:p>
          <w:p w14:paraId="6E43B193" w14:textId="77777777" w:rsidR="001303CA" w:rsidRPr="00D65CBE" w:rsidRDefault="001303CA" w:rsidP="00E575E9">
            <w:pPr>
              <w:spacing w:before="60" w:after="60"/>
              <w:rPr>
                <w:rFonts w:ascii="Times New Roman" w:hAnsi="Times New Roman" w:cs="Times New Roman"/>
                <w:i/>
                <w:iCs/>
              </w:rPr>
            </w:pPr>
            <w:r w:rsidRPr="00D65CBE">
              <w:rPr>
                <w:rFonts w:ascii="Times New Roman" w:hAnsi="Times New Roman" w:cs="Times New Roman"/>
                <w:b/>
                <w:bCs/>
                <w:i/>
              </w:rPr>
              <w:t>Mokymasis visą gyvenimą.</w:t>
            </w:r>
          </w:p>
        </w:tc>
      </w:tr>
      <w:tr w:rsidR="001303CA" w:rsidRPr="00D65CBE" w14:paraId="7DDAD32E" w14:textId="77777777" w:rsidTr="00E575E9">
        <w:trPr>
          <w:trHeight w:val="1287"/>
        </w:trPr>
        <w:tc>
          <w:tcPr>
            <w:tcW w:w="606" w:type="dxa"/>
          </w:tcPr>
          <w:p w14:paraId="42F76FDF" w14:textId="77777777" w:rsidR="001303CA" w:rsidRPr="00D65CBE" w:rsidRDefault="001303CA" w:rsidP="00E575E9">
            <w:pPr>
              <w:spacing w:before="60" w:after="60"/>
              <w:rPr>
                <w:rFonts w:ascii="Times New Roman" w:hAnsi="Times New Roman" w:cs="Times New Roman"/>
              </w:rPr>
            </w:pPr>
            <w:r w:rsidRPr="00D65CBE">
              <w:rPr>
                <w:rFonts w:ascii="Times New Roman" w:hAnsi="Times New Roman" w:cs="Times New Roman"/>
              </w:rPr>
              <w:lastRenderedPageBreak/>
              <w:t>7.</w:t>
            </w:r>
          </w:p>
        </w:tc>
        <w:tc>
          <w:tcPr>
            <w:tcW w:w="1912" w:type="dxa"/>
            <w:vMerge w:val="restart"/>
          </w:tcPr>
          <w:p w14:paraId="298B8858" w14:textId="77777777" w:rsidR="001303CA" w:rsidRPr="00D65CBE" w:rsidRDefault="001303CA" w:rsidP="00E575E9">
            <w:pPr>
              <w:spacing w:before="60" w:after="60"/>
              <w:rPr>
                <w:rFonts w:ascii="Times New Roman" w:hAnsi="Times New Roman" w:cs="Times New Roman"/>
              </w:rPr>
            </w:pPr>
            <w:hyperlink r:id="rId16" w:anchor="collapse-simple-pR88-7pD8-DHa1" w:history="1">
              <w:r w:rsidRPr="00D65CBE">
                <w:rPr>
                  <w:rStyle w:val="Grietas"/>
                  <w:rFonts w:ascii="Times New Roman" w:hAnsi="Times New Roman" w:cs="Times New Roman"/>
                  <w:shd w:val="clear" w:color="auto" w:fill="FFFFFF"/>
                </w:rPr>
                <w:t>Liaudies kūrybos palikimas ir tęstinumas</w:t>
              </w:r>
            </w:hyperlink>
            <w:r w:rsidRPr="00D65CBE">
              <w:rPr>
                <w:rStyle w:val="Grietas"/>
                <w:rFonts w:ascii="Times New Roman" w:hAnsi="Times New Roman" w:cs="Times New Roman"/>
                <w:shd w:val="clear" w:color="auto" w:fill="FFFFFF"/>
              </w:rPr>
              <w:t>.</w:t>
            </w:r>
          </w:p>
          <w:p w14:paraId="68FA52A3" w14:textId="77777777" w:rsidR="001303CA" w:rsidRPr="00D65CBE" w:rsidRDefault="001303CA" w:rsidP="00E575E9">
            <w:pPr>
              <w:pStyle w:val="Pagrindiniotekstotrauka"/>
              <w:spacing w:before="60" w:after="60"/>
              <w:ind w:left="0" w:firstLine="0"/>
              <w:jc w:val="left"/>
              <w:rPr>
                <w:rFonts w:ascii="Times New Roman" w:hAnsi="Times New Roman" w:cs="Times New Roman"/>
                <w:b/>
              </w:rPr>
            </w:pPr>
          </w:p>
        </w:tc>
        <w:tc>
          <w:tcPr>
            <w:tcW w:w="2126" w:type="dxa"/>
          </w:tcPr>
          <w:p w14:paraId="664119AB" w14:textId="77777777" w:rsidR="001303CA" w:rsidRPr="00D65CBE" w:rsidRDefault="001303CA" w:rsidP="00E575E9">
            <w:pPr>
              <w:spacing w:before="60" w:after="60"/>
              <w:rPr>
                <w:rFonts w:ascii="Times New Roman" w:hAnsi="Times New Roman" w:cs="Times New Roman"/>
                <w:b/>
                <w:i/>
              </w:rPr>
            </w:pPr>
            <w:hyperlink r:id="rId17" w:anchor="collapse-simple-85ks-2S0r-T35z" w:history="1">
              <w:r w:rsidRPr="00D65CBE">
                <w:rPr>
                  <w:rStyle w:val="Hipersaitas"/>
                  <w:rFonts w:ascii="Times New Roman" w:hAnsi="Times New Roman" w:cs="Times New Roman"/>
                  <w:b/>
                  <w:i/>
                  <w:shd w:val="clear" w:color="auto" w:fill="FFFFFF"/>
                </w:rPr>
                <w:t>Sakytinis, muzikinis ir žaidybinis folkloras</w:t>
              </w:r>
            </w:hyperlink>
            <w:r w:rsidRPr="00D65CBE">
              <w:rPr>
                <w:rStyle w:val="Hipersaitas"/>
                <w:rFonts w:ascii="Times New Roman" w:hAnsi="Times New Roman" w:cs="Times New Roman"/>
                <w:b/>
                <w:i/>
                <w:shd w:val="clear" w:color="auto" w:fill="FFFFFF"/>
              </w:rPr>
              <w:t>.</w:t>
            </w:r>
          </w:p>
          <w:p w14:paraId="6A82A8E2" w14:textId="77777777" w:rsidR="001303CA" w:rsidRPr="00D65CBE" w:rsidRDefault="001303CA" w:rsidP="00E575E9">
            <w:pPr>
              <w:spacing w:before="60" w:after="60"/>
              <w:rPr>
                <w:rFonts w:ascii="Times New Roman" w:hAnsi="Times New Roman" w:cs="Times New Roman"/>
                <w:bCs/>
              </w:rPr>
            </w:pPr>
          </w:p>
        </w:tc>
        <w:tc>
          <w:tcPr>
            <w:tcW w:w="851" w:type="dxa"/>
          </w:tcPr>
          <w:p w14:paraId="3195D84B" w14:textId="77777777" w:rsidR="001303CA" w:rsidRPr="00D65CBE" w:rsidRDefault="001303CA" w:rsidP="00E575E9">
            <w:pPr>
              <w:spacing w:before="60" w:after="60"/>
              <w:rPr>
                <w:rFonts w:ascii="Times New Roman" w:hAnsi="Times New Roman" w:cs="Times New Roman"/>
              </w:rPr>
            </w:pPr>
            <w:r w:rsidRPr="00D65CBE">
              <w:rPr>
                <w:rFonts w:ascii="Times New Roman" w:hAnsi="Times New Roman" w:cs="Times New Roman"/>
              </w:rPr>
              <w:t>5 val.</w:t>
            </w:r>
          </w:p>
        </w:tc>
        <w:tc>
          <w:tcPr>
            <w:tcW w:w="5230" w:type="dxa"/>
          </w:tcPr>
          <w:p w14:paraId="5C978831" w14:textId="77777777" w:rsidR="001303CA" w:rsidRPr="00D65CBE" w:rsidRDefault="001303CA" w:rsidP="00E575E9">
            <w:pPr>
              <w:spacing w:before="60" w:after="60"/>
              <w:rPr>
                <w:rFonts w:ascii="Times New Roman" w:hAnsi="Times New Roman" w:cs="Times New Roman"/>
                <w:shd w:val="clear" w:color="auto" w:fill="FFFFFF"/>
              </w:rPr>
            </w:pPr>
            <w:r w:rsidRPr="00D65CBE">
              <w:rPr>
                <w:rFonts w:ascii="Times New Roman" w:hAnsi="Times New Roman" w:cs="Times New Roman"/>
                <w:shd w:val="clear" w:color="auto" w:fill="FFFFFF"/>
              </w:rPr>
              <w:t>Mokiniai analizuoja raudų ypatybes, paskirtį ir simbolizmą. Aptaria giesmių įvairovę, giedojimo tradicijos kaitą. Nagrinėja šeimos dainų žanrą, klausosi ir atlieka pasirinktus muzikinio folkloro kūrinius.</w:t>
            </w:r>
          </w:p>
        </w:tc>
        <w:tc>
          <w:tcPr>
            <w:tcW w:w="4292" w:type="dxa"/>
          </w:tcPr>
          <w:p w14:paraId="3C509C90" w14:textId="77777777" w:rsidR="001303CA" w:rsidRPr="00D65CBE" w:rsidRDefault="001303CA" w:rsidP="00E575E9">
            <w:pPr>
              <w:spacing w:before="60" w:after="60"/>
              <w:rPr>
                <w:rFonts w:ascii="Times New Roman" w:hAnsi="Times New Roman" w:cs="Times New Roman"/>
                <w:i/>
              </w:rPr>
            </w:pPr>
            <w:r w:rsidRPr="00D65CBE">
              <w:rPr>
                <w:rFonts w:ascii="Times New Roman" w:hAnsi="Times New Roman" w:cs="Times New Roman"/>
                <w:b/>
                <w:bCs/>
                <w:i/>
              </w:rPr>
              <w:t>Pilietinės visuomenės savikūra.</w:t>
            </w:r>
            <w:r w:rsidRPr="00D65CBE">
              <w:rPr>
                <w:rFonts w:ascii="Times New Roman" w:hAnsi="Times New Roman" w:cs="Times New Roman"/>
                <w:i/>
              </w:rPr>
              <w:t xml:space="preserve"> Ekstremalios situacijos.</w:t>
            </w:r>
          </w:p>
          <w:p w14:paraId="7B931534" w14:textId="77777777" w:rsidR="001303CA" w:rsidRPr="00D65CBE" w:rsidRDefault="001303CA" w:rsidP="00E575E9">
            <w:pPr>
              <w:spacing w:before="60" w:after="60"/>
              <w:rPr>
                <w:rFonts w:ascii="Times New Roman" w:hAnsi="Times New Roman" w:cs="Times New Roman"/>
                <w:i/>
              </w:rPr>
            </w:pPr>
            <w:r w:rsidRPr="00D65CBE">
              <w:rPr>
                <w:rFonts w:ascii="Times New Roman" w:hAnsi="Times New Roman" w:cs="Times New Roman"/>
                <w:b/>
                <w:bCs/>
                <w:i/>
              </w:rPr>
              <w:t>Sveikata, sveika gyvensena.</w:t>
            </w:r>
            <w:r w:rsidRPr="00D65CBE">
              <w:rPr>
                <w:rFonts w:ascii="Times New Roman" w:hAnsi="Times New Roman" w:cs="Times New Roman"/>
                <w:i/>
              </w:rPr>
              <w:t xml:space="preserve"> Streso įveika.</w:t>
            </w:r>
          </w:p>
          <w:p w14:paraId="54A16460" w14:textId="77777777" w:rsidR="001303CA" w:rsidRPr="00D65CBE" w:rsidRDefault="001303CA" w:rsidP="00E575E9">
            <w:pPr>
              <w:spacing w:before="60" w:after="60"/>
              <w:rPr>
                <w:rFonts w:ascii="Times New Roman" w:hAnsi="Times New Roman" w:cs="Times New Roman"/>
                <w:b/>
                <w:bCs/>
                <w:i/>
              </w:rPr>
            </w:pPr>
            <w:r w:rsidRPr="00D65CBE">
              <w:rPr>
                <w:rFonts w:ascii="Times New Roman" w:hAnsi="Times New Roman" w:cs="Times New Roman"/>
                <w:b/>
                <w:bCs/>
                <w:i/>
              </w:rPr>
              <w:t>Kultūros paveldas.</w:t>
            </w:r>
          </w:p>
          <w:p w14:paraId="4E9493B6" w14:textId="77777777" w:rsidR="001303CA" w:rsidRPr="00D65CBE" w:rsidRDefault="001303CA" w:rsidP="00E575E9">
            <w:pPr>
              <w:spacing w:before="60" w:after="60"/>
              <w:rPr>
                <w:rFonts w:ascii="Times New Roman" w:hAnsi="Times New Roman" w:cs="Times New Roman"/>
                <w:b/>
                <w:bCs/>
                <w:i/>
              </w:rPr>
            </w:pPr>
            <w:r w:rsidRPr="00D65CBE">
              <w:rPr>
                <w:rFonts w:ascii="Times New Roman" w:hAnsi="Times New Roman" w:cs="Times New Roman"/>
                <w:b/>
                <w:bCs/>
                <w:i/>
              </w:rPr>
              <w:t>Gimtoji kalba.</w:t>
            </w:r>
          </w:p>
          <w:p w14:paraId="34F388FB" w14:textId="77777777" w:rsidR="001303CA" w:rsidRPr="00D65CBE" w:rsidRDefault="001303CA" w:rsidP="00E575E9">
            <w:pPr>
              <w:spacing w:before="60" w:after="60"/>
              <w:rPr>
                <w:rFonts w:ascii="Times New Roman" w:hAnsi="Times New Roman" w:cs="Times New Roman"/>
                <w:b/>
                <w:bCs/>
                <w:i/>
              </w:rPr>
            </w:pPr>
            <w:r w:rsidRPr="00D65CBE">
              <w:rPr>
                <w:rFonts w:ascii="Times New Roman" w:hAnsi="Times New Roman" w:cs="Times New Roman"/>
                <w:b/>
                <w:bCs/>
                <w:i/>
              </w:rPr>
              <w:t>Medijų raštingumas.</w:t>
            </w:r>
          </w:p>
        </w:tc>
      </w:tr>
      <w:tr w:rsidR="001303CA" w:rsidRPr="00D65CBE" w14:paraId="559BD7F7" w14:textId="77777777" w:rsidTr="00E575E9">
        <w:trPr>
          <w:trHeight w:val="558"/>
        </w:trPr>
        <w:tc>
          <w:tcPr>
            <w:tcW w:w="606" w:type="dxa"/>
          </w:tcPr>
          <w:p w14:paraId="4EE48F49" w14:textId="77777777" w:rsidR="001303CA" w:rsidRPr="00D65CBE" w:rsidRDefault="001303CA" w:rsidP="00E575E9">
            <w:pPr>
              <w:spacing w:before="60" w:after="60"/>
              <w:rPr>
                <w:rFonts w:ascii="Times New Roman" w:hAnsi="Times New Roman" w:cs="Times New Roman"/>
              </w:rPr>
            </w:pPr>
            <w:r w:rsidRPr="00D65CBE">
              <w:rPr>
                <w:rFonts w:ascii="Times New Roman" w:hAnsi="Times New Roman" w:cs="Times New Roman"/>
              </w:rPr>
              <w:t>8.</w:t>
            </w:r>
          </w:p>
        </w:tc>
        <w:tc>
          <w:tcPr>
            <w:tcW w:w="1912" w:type="dxa"/>
            <w:vMerge/>
          </w:tcPr>
          <w:p w14:paraId="3159BBDC" w14:textId="77777777" w:rsidR="001303CA" w:rsidRPr="00D65CBE" w:rsidRDefault="001303CA" w:rsidP="00E575E9">
            <w:pPr>
              <w:pStyle w:val="Pagrindiniotekstotrauka"/>
              <w:spacing w:before="60" w:after="60"/>
              <w:ind w:left="0" w:firstLine="0"/>
              <w:jc w:val="left"/>
              <w:rPr>
                <w:rFonts w:ascii="Times New Roman" w:hAnsi="Times New Roman" w:cs="Times New Roman"/>
              </w:rPr>
            </w:pPr>
          </w:p>
        </w:tc>
        <w:tc>
          <w:tcPr>
            <w:tcW w:w="2126" w:type="dxa"/>
          </w:tcPr>
          <w:p w14:paraId="5A88C6AE" w14:textId="77777777" w:rsidR="001303CA" w:rsidRPr="00D65CBE" w:rsidRDefault="001303CA" w:rsidP="00E575E9">
            <w:pPr>
              <w:spacing w:before="60" w:after="60"/>
              <w:ind w:left="34"/>
              <w:rPr>
                <w:rFonts w:ascii="Times New Roman" w:hAnsi="Times New Roman" w:cs="Times New Roman"/>
                <w:b/>
                <w:i/>
              </w:rPr>
            </w:pPr>
            <w:hyperlink r:id="rId18" w:anchor="collapse-simple-brSV-M16L-2r6i" w:history="1">
              <w:r w:rsidRPr="00D65CBE">
                <w:rPr>
                  <w:rStyle w:val="Hipersaitas"/>
                  <w:rFonts w:ascii="Times New Roman" w:hAnsi="Times New Roman" w:cs="Times New Roman"/>
                  <w:b/>
                  <w:i/>
                  <w:shd w:val="clear" w:color="auto" w:fill="FFFFFF"/>
                </w:rPr>
                <w:t>Tautodailė</w:t>
              </w:r>
            </w:hyperlink>
            <w:r w:rsidRPr="00D65CBE">
              <w:rPr>
                <w:rFonts w:ascii="Times New Roman" w:hAnsi="Times New Roman" w:cs="Times New Roman"/>
                <w:b/>
                <w:i/>
              </w:rPr>
              <w:t>.</w:t>
            </w:r>
          </w:p>
        </w:tc>
        <w:tc>
          <w:tcPr>
            <w:tcW w:w="851" w:type="dxa"/>
          </w:tcPr>
          <w:p w14:paraId="4C3AE04B" w14:textId="77777777" w:rsidR="001303CA" w:rsidRPr="00D65CBE" w:rsidRDefault="001303CA" w:rsidP="00E575E9">
            <w:pPr>
              <w:spacing w:before="60" w:after="60"/>
              <w:ind w:left="34"/>
              <w:rPr>
                <w:rFonts w:ascii="Times New Roman" w:hAnsi="Times New Roman" w:cs="Times New Roman"/>
              </w:rPr>
            </w:pPr>
            <w:r w:rsidRPr="00D65CBE">
              <w:rPr>
                <w:rFonts w:ascii="Times New Roman" w:hAnsi="Times New Roman" w:cs="Times New Roman"/>
              </w:rPr>
              <w:t>3 val.</w:t>
            </w:r>
          </w:p>
        </w:tc>
        <w:tc>
          <w:tcPr>
            <w:tcW w:w="5230" w:type="dxa"/>
          </w:tcPr>
          <w:p w14:paraId="09BB8A58" w14:textId="77777777" w:rsidR="001303CA" w:rsidRPr="00D65CBE" w:rsidRDefault="001303CA" w:rsidP="00E575E9">
            <w:pPr>
              <w:spacing w:before="60" w:after="60"/>
              <w:ind w:left="34"/>
              <w:rPr>
                <w:rFonts w:ascii="Times New Roman" w:hAnsi="Times New Roman" w:cs="Times New Roman"/>
                <w:lang w:eastAsia="ar-SA"/>
              </w:rPr>
            </w:pPr>
            <w:r w:rsidRPr="00D65CBE">
              <w:rPr>
                <w:rFonts w:ascii="Times New Roman" w:hAnsi="Times New Roman" w:cs="Times New Roman"/>
                <w:shd w:val="clear" w:color="auto" w:fill="FFFFFF"/>
              </w:rPr>
              <w:t>Aplankydami parodas ir remdamiesi kitais šaltiniais, mokiniai gilinasi į šiuolaikinę tautodailę, pagal galimybes kuria tautodailės dirbinius.</w:t>
            </w:r>
          </w:p>
        </w:tc>
        <w:tc>
          <w:tcPr>
            <w:tcW w:w="4292" w:type="dxa"/>
          </w:tcPr>
          <w:p w14:paraId="7AB7176D" w14:textId="77777777" w:rsidR="001303CA" w:rsidRPr="00D65CBE" w:rsidRDefault="001303CA" w:rsidP="00E575E9">
            <w:pPr>
              <w:spacing w:before="60" w:after="60"/>
              <w:ind w:left="34"/>
              <w:rPr>
                <w:rFonts w:ascii="Times New Roman" w:hAnsi="Times New Roman" w:cs="Times New Roman"/>
                <w:i/>
              </w:rPr>
            </w:pPr>
            <w:r w:rsidRPr="00D65CBE">
              <w:rPr>
                <w:rFonts w:ascii="Times New Roman" w:hAnsi="Times New Roman" w:cs="Times New Roman"/>
                <w:b/>
                <w:bCs/>
                <w:i/>
              </w:rPr>
              <w:t>Socialinė ir ekonominė plėtra.</w:t>
            </w:r>
            <w:r w:rsidRPr="00D65CBE">
              <w:rPr>
                <w:rFonts w:ascii="Times New Roman" w:hAnsi="Times New Roman" w:cs="Times New Roman"/>
                <w:i/>
              </w:rPr>
              <w:t xml:space="preserve"> Žiedinė ekonomika.</w:t>
            </w:r>
          </w:p>
          <w:p w14:paraId="5D0A990C" w14:textId="77777777" w:rsidR="001303CA" w:rsidRPr="00D65CBE" w:rsidRDefault="001303CA" w:rsidP="00E575E9">
            <w:pPr>
              <w:spacing w:before="60" w:after="60"/>
              <w:ind w:left="34"/>
              <w:rPr>
                <w:rFonts w:ascii="Times New Roman" w:hAnsi="Times New Roman" w:cs="Times New Roman"/>
                <w:i/>
              </w:rPr>
            </w:pPr>
            <w:r w:rsidRPr="00D65CBE">
              <w:rPr>
                <w:rFonts w:ascii="Times New Roman" w:hAnsi="Times New Roman" w:cs="Times New Roman"/>
                <w:b/>
                <w:bCs/>
                <w:i/>
              </w:rPr>
              <w:t>Sveikata, sveika gyvensena.</w:t>
            </w:r>
            <w:r w:rsidRPr="00D65CBE">
              <w:rPr>
                <w:rFonts w:ascii="Times New Roman" w:hAnsi="Times New Roman" w:cs="Times New Roman"/>
                <w:i/>
              </w:rPr>
              <w:t xml:space="preserve"> Streso įveika.</w:t>
            </w:r>
          </w:p>
          <w:p w14:paraId="7A9E434A" w14:textId="77777777" w:rsidR="001303CA" w:rsidRPr="00D65CBE" w:rsidRDefault="001303CA" w:rsidP="00E575E9">
            <w:pPr>
              <w:spacing w:before="60" w:after="60"/>
              <w:ind w:left="34"/>
              <w:rPr>
                <w:rFonts w:ascii="Times New Roman" w:hAnsi="Times New Roman" w:cs="Times New Roman"/>
                <w:b/>
                <w:bCs/>
                <w:i/>
              </w:rPr>
            </w:pPr>
            <w:r w:rsidRPr="00D65CBE">
              <w:rPr>
                <w:rFonts w:ascii="Times New Roman" w:hAnsi="Times New Roman" w:cs="Times New Roman"/>
                <w:b/>
                <w:bCs/>
                <w:i/>
              </w:rPr>
              <w:t>Kultūros paveldas.</w:t>
            </w:r>
          </w:p>
          <w:p w14:paraId="2488573C" w14:textId="77777777" w:rsidR="001303CA" w:rsidRPr="00D65CBE" w:rsidRDefault="001303CA" w:rsidP="00E575E9">
            <w:pPr>
              <w:spacing w:before="60" w:after="60"/>
              <w:ind w:left="34"/>
              <w:rPr>
                <w:rFonts w:ascii="Times New Roman" w:hAnsi="Times New Roman" w:cs="Times New Roman"/>
                <w:b/>
                <w:bCs/>
                <w:i/>
              </w:rPr>
            </w:pPr>
            <w:r w:rsidRPr="00D65CBE">
              <w:rPr>
                <w:rFonts w:ascii="Times New Roman" w:hAnsi="Times New Roman" w:cs="Times New Roman"/>
                <w:b/>
                <w:bCs/>
                <w:i/>
              </w:rPr>
              <w:t>Medijų raštingumas.</w:t>
            </w:r>
          </w:p>
          <w:p w14:paraId="1D875B43" w14:textId="77777777" w:rsidR="001303CA" w:rsidRPr="00D65CBE" w:rsidRDefault="001303CA" w:rsidP="00E575E9">
            <w:pPr>
              <w:spacing w:before="60" w:after="60"/>
              <w:ind w:left="34"/>
              <w:rPr>
                <w:rFonts w:ascii="Times New Roman" w:hAnsi="Times New Roman" w:cs="Times New Roman"/>
                <w:b/>
                <w:bCs/>
                <w:i/>
              </w:rPr>
            </w:pPr>
            <w:r w:rsidRPr="00D65CBE">
              <w:rPr>
                <w:rFonts w:ascii="Times New Roman" w:hAnsi="Times New Roman" w:cs="Times New Roman"/>
                <w:b/>
                <w:bCs/>
                <w:i/>
              </w:rPr>
              <w:t>Idėjos, asmenybės.</w:t>
            </w:r>
          </w:p>
          <w:p w14:paraId="6CC4D13C" w14:textId="77777777" w:rsidR="001303CA" w:rsidRPr="00D65CBE" w:rsidRDefault="001303CA" w:rsidP="00E575E9">
            <w:pPr>
              <w:spacing w:before="60" w:after="60"/>
              <w:ind w:left="34"/>
              <w:rPr>
                <w:rFonts w:ascii="Times New Roman" w:hAnsi="Times New Roman" w:cs="Times New Roman"/>
                <w:b/>
                <w:bCs/>
              </w:rPr>
            </w:pPr>
            <w:r w:rsidRPr="00D65CBE">
              <w:rPr>
                <w:rFonts w:ascii="Times New Roman" w:hAnsi="Times New Roman" w:cs="Times New Roman"/>
                <w:b/>
                <w:bCs/>
                <w:i/>
              </w:rPr>
              <w:t>Mokymasis visą gyvenimą.</w:t>
            </w:r>
          </w:p>
        </w:tc>
      </w:tr>
      <w:tr w:rsidR="001303CA" w:rsidRPr="00D65CBE" w14:paraId="0A72F924" w14:textId="77777777" w:rsidTr="00E575E9">
        <w:tc>
          <w:tcPr>
            <w:tcW w:w="4644" w:type="dxa"/>
            <w:gridSpan w:val="3"/>
          </w:tcPr>
          <w:p w14:paraId="56B91198" w14:textId="77777777" w:rsidR="001303CA" w:rsidRPr="00D65CBE" w:rsidRDefault="001303CA" w:rsidP="00E575E9">
            <w:pPr>
              <w:spacing w:before="60" w:after="60"/>
              <w:rPr>
                <w:rFonts w:ascii="Times New Roman" w:hAnsi="Times New Roman" w:cs="Times New Roman"/>
                <w:b/>
              </w:rPr>
            </w:pPr>
            <w:r w:rsidRPr="00D65CBE">
              <w:rPr>
                <w:rFonts w:ascii="Times New Roman" w:hAnsi="Times New Roman" w:cs="Times New Roman"/>
                <w:b/>
              </w:rPr>
              <w:t>Mokytojo nuožiūra priskiriamos valandos pasirinktoms etninės kultūros BP mokymo turinio temoms:</w:t>
            </w:r>
          </w:p>
        </w:tc>
        <w:tc>
          <w:tcPr>
            <w:tcW w:w="851" w:type="dxa"/>
          </w:tcPr>
          <w:p w14:paraId="14E4DF85" w14:textId="77777777" w:rsidR="001303CA" w:rsidRPr="00D65CBE" w:rsidRDefault="001303CA" w:rsidP="00E575E9">
            <w:pPr>
              <w:spacing w:before="60" w:after="60"/>
              <w:rPr>
                <w:rFonts w:ascii="Times New Roman" w:hAnsi="Times New Roman" w:cs="Times New Roman"/>
              </w:rPr>
            </w:pPr>
            <w:r w:rsidRPr="00D65CBE">
              <w:rPr>
                <w:rFonts w:ascii="Times New Roman" w:hAnsi="Times New Roman" w:cs="Times New Roman"/>
              </w:rPr>
              <w:t>11 val.</w:t>
            </w:r>
          </w:p>
        </w:tc>
        <w:tc>
          <w:tcPr>
            <w:tcW w:w="5230" w:type="dxa"/>
          </w:tcPr>
          <w:p w14:paraId="2B5FA8FD" w14:textId="77777777" w:rsidR="001303CA" w:rsidRPr="00D65CBE" w:rsidRDefault="001303CA" w:rsidP="00E575E9">
            <w:pPr>
              <w:spacing w:before="60" w:after="60"/>
              <w:rPr>
                <w:rFonts w:ascii="Times New Roman" w:hAnsi="Times New Roman" w:cs="Times New Roman"/>
                <w:shd w:val="clear" w:color="auto" w:fill="FFFFFF"/>
              </w:rPr>
            </w:pPr>
          </w:p>
        </w:tc>
        <w:tc>
          <w:tcPr>
            <w:tcW w:w="4292" w:type="dxa"/>
          </w:tcPr>
          <w:p w14:paraId="0FE2CA2E" w14:textId="77777777" w:rsidR="001303CA" w:rsidRPr="00D65CBE" w:rsidRDefault="001303CA" w:rsidP="00E575E9">
            <w:pPr>
              <w:pStyle w:val="Antrat2"/>
              <w:shd w:val="clear" w:color="auto" w:fill="FFFFFF"/>
              <w:spacing w:before="60" w:after="60" w:line="240" w:lineRule="auto"/>
              <w:outlineLvl w:val="1"/>
              <w:rPr>
                <w:rFonts w:ascii="Times New Roman" w:hAnsi="Times New Roman" w:cs="Times New Roman"/>
                <w:b/>
                <w:i/>
                <w:iCs/>
                <w:sz w:val="22"/>
                <w:szCs w:val="22"/>
              </w:rPr>
            </w:pPr>
          </w:p>
        </w:tc>
      </w:tr>
      <w:tr w:rsidR="001303CA" w:rsidRPr="00D65CBE" w14:paraId="2EDA7484" w14:textId="77777777" w:rsidTr="00E575E9">
        <w:tc>
          <w:tcPr>
            <w:tcW w:w="4644" w:type="dxa"/>
            <w:gridSpan w:val="3"/>
          </w:tcPr>
          <w:p w14:paraId="77CC96EB" w14:textId="77777777" w:rsidR="001303CA" w:rsidRPr="00D65CBE" w:rsidRDefault="001303CA" w:rsidP="00E575E9">
            <w:pPr>
              <w:pStyle w:val="Pagrindiniotekstotrauka"/>
              <w:spacing w:before="60" w:after="60"/>
              <w:ind w:left="0" w:firstLine="0"/>
              <w:jc w:val="right"/>
              <w:rPr>
                <w:rFonts w:ascii="Times New Roman" w:hAnsi="Times New Roman" w:cs="Times New Roman"/>
                <w:b/>
                <w:bCs/>
              </w:rPr>
            </w:pPr>
            <w:r w:rsidRPr="00D65CBE">
              <w:rPr>
                <w:rFonts w:ascii="Times New Roman" w:hAnsi="Times New Roman" w:cs="Times New Roman"/>
                <w:b/>
                <w:bCs/>
              </w:rPr>
              <w:t>VISO:</w:t>
            </w:r>
          </w:p>
        </w:tc>
        <w:tc>
          <w:tcPr>
            <w:tcW w:w="851" w:type="dxa"/>
          </w:tcPr>
          <w:p w14:paraId="7EC6A217" w14:textId="77777777" w:rsidR="001303CA" w:rsidRPr="00D65CBE" w:rsidRDefault="001303CA" w:rsidP="00E575E9">
            <w:pPr>
              <w:spacing w:before="60" w:after="60"/>
              <w:jc w:val="center"/>
              <w:rPr>
                <w:rFonts w:ascii="Times New Roman" w:hAnsi="Times New Roman" w:cs="Times New Roman"/>
                <w:b/>
                <w:bCs/>
              </w:rPr>
            </w:pPr>
            <w:r w:rsidRPr="00D65CBE">
              <w:rPr>
                <w:rFonts w:ascii="Times New Roman" w:hAnsi="Times New Roman" w:cs="Times New Roman"/>
                <w:b/>
                <w:bCs/>
              </w:rPr>
              <w:t>37 val.</w:t>
            </w:r>
          </w:p>
        </w:tc>
        <w:tc>
          <w:tcPr>
            <w:tcW w:w="5230" w:type="dxa"/>
          </w:tcPr>
          <w:p w14:paraId="25453BC7" w14:textId="77777777" w:rsidR="001303CA" w:rsidRPr="00D65CBE" w:rsidRDefault="001303CA" w:rsidP="00E575E9">
            <w:pPr>
              <w:spacing w:before="60" w:after="60"/>
              <w:rPr>
                <w:rFonts w:ascii="Times New Roman" w:hAnsi="Times New Roman" w:cs="Times New Roman"/>
              </w:rPr>
            </w:pPr>
          </w:p>
        </w:tc>
        <w:tc>
          <w:tcPr>
            <w:tcW w:w="4292" w:type="dxa"/>
          </w:tcPr>
          <w:p w14:paraId="6C12F8AA" w14:textId="77777777" w:rsidR="001303CA" w:rsidRPr="00D65CBE" w:rsidRDefault="001303CA" w:rsidP="00E575E9">
            <w:pPr>
              <w:spacing w:before="60" w:after="60"/>
              <w:rPr>
                <w:rFonts w:ascii="Times New Roman" w:hAnsi="Times New Roman" w:cs="Times New Roman"/>
              </w:rPr>
            </w:pPr>
          </w:p>
        </w:tc>
      </w:tr>
    </w:tbl>
    <w:p w14:paraId="2E060D9B" w14:textId="77777777" w:rsidR="004926CF" w:rsidRDefault="004926CF"/>
    <w:sectPr w:rsidR="004926CF" w:rsidSect="00083A84">
      <w:footerReference w:type="default" r:id="rId19"/>
      <w:pgSz w:w="16838" w:h="11906" w:orient="landscape"/>
      <w:pgMar w:top="709"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47320" w14:textId="77777777" w:rsidR="00D93D1A" w:rsidRDefault="00D93D1A" w:rsidP="00AD6394">
      <w:pPr>
        <w:spacing w:after="0" w:line="240" w:lineRule="auto"/>
      </w:pPr>
      <w:r>
        <w:separator/>
      </w:r>
    </w:p>
  </w:endnote>
  <w:endnote w:type="continuationSeparator" w:id="0">
    <w:p w14:paraId="22D24DB2" w14:textId="77777777" w:rsidR="00D93D1A" w:rsidRDefault="00D93D1A" w:rsidP="00AD6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681142"/>
      <w:docPartObj>
        <w:docPartGallery w:val="Page Numbers (Bottom of Page)"/>
        <w:docPartUnique/>
      </w:docPartObj>
    </w:sdtPr>
    <w:sdtContent>
      <w:p w14:paraId="34A1C789" w14:textId="2705098F" w:rsidR="00AD6394" w:rsidRDefault="00AD6394">
        <w:pPr>
          <w:pStyle w:val="Porat"/>
          <w:jc w:val="center"/>
        </w:pPr>
        <w:r>
          <w:fldChar w:fldCharType="begin"/>
        </w:r>
        <w:r>
          <w:instrText>PAGE   \* MERGEFORMAT</w:instrText>
        </w:r>
        <w:r>
          <w:fldChar w:fldCharType="separate"/>
        </w:r>
        <w:r>
          <w:t>2</w:t>
        </w:r>
        <w:r>
          <w:fldChar w:fldCharType="end"/>
        </w:r>
      </w:p>
    </w:sdtContent>
  </w:sdt>
  <w:p w14:paraId="35595B66" w14:textId="77777777" w:rsidR="00AD6394" w:rsidRDefault="00AD639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38B4" w14:textId="77777777" w:rsidR="00D93D1A" w:rsidRDefault="00D93D1A" w:rsidP="00AD6394">
      <w:pPr>
        <w:spacing w:after="0" w:line="240" w:lineRule="auto"/>
      </w:pPr>
      <w:r>
        <w:separator/>
      </w:r>
    </w:p>
  </w:footnote>
  <w:footnote w:type="continuationSeparator" w:id="0">
    <w:p w14:paraId="43041A95" w14:textId="77777777" w:rsidR="00D93D1A" w:rsidRDefault="00D93D1A" w:rsidP="00AD63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94"/>
    <w:rsid w:val="00083A84"/>
    <w:rsid w:val="001303CA"/>
    <w:rsid w:val="004926CF"/>
    <w:rsid w:val="004F212C"/>
    <w:rsid w:val="005B3B11"/>
    <w:rsid w:val="0095107B"/>
    <w:rsid w:val="00AD6394"/>
    <w:rsid w:val="00C46E03"/>
    <w:rsid w:val="00D93D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7F02"/>
  <w15:chartTrackingRefBased/>
  <w15:docId w15:val="{EF1C478B-DFCD-4D66-B28A-1B210C7B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D6394"/>
    <w:pPr>
      <w:spacing w:after="160" w:line="259" w:lineRule="auto"/>
      <w:ind w:firstLine="0"/>
    </w:pPr>
  </w:style>
  <w:style w:type="paragraph" w:styleId="Antrat2">
    <w:name w:val="heading 2"/>
    <w:basedOn w:val="prastasis"/>
    <w:next w:val="prastasis"/>
    <w:link w:val="Antrat2Diagrama"/>
    <w:uiPriority w:val="9"/>
    <w:unhideWhenUsed/>
    <w:qFormat/>
    <w:rsid w:val="00AD6394"/>
    <w:pPr>
      <w:keepNext/>
      <w:keepLines/>
      <w:spacing w:before="40" w:after="0"/>
      <w:outlineLvl w:val="1"/>
    </w:pPr>
    <w:rPr>
      <w:rFonts w:asciiTheme="majorHAnsi" w:eastAsiaTheme="majorEastAsia" w:hAnsiTheme="majorHAnsi" w:cstheme="majorBidi"/>
      <w:color w:val="2F5496" w:themeColor="accent1" w:themeShade="BF"/>
      <w:kern w:val="2"/>
      <w:sz w:val="26"/>
      <w:szCs w:val="26"/>
      <w:lang w:val="en-GB"/>
      <w14:ligatures w14:val="standardContextual"/>
    </w:rPr>
  </w:style>
  <w:style w:type="paragraph" w:styleId="Antrat3">
    <w:name w:val="heading 3"/>
    <w:basedOn w:val="prastasis"/>
    <w:next w:val="prastasis"/>
    <w:link w:val="Antrat3Diagrama"/>
    <w:uiPriority w:val="9"/>
    <w:unhideWhenUsed/>
    <w:qFormat/>
    <w:rsid w:val="00AD6394"/>
    <w:pPr>
      <w:keepNext/>
      <w:keepLines/>
      <w:spacing w:before="40" w:after="0"/>
      <w:outlineLvl w:val="2"/>
    </w:pPr>
    <w:rPr>
      <w:rFonts w:asciiTheme="majorHAnsi" w:eastAsiaTheme="majorEastAsia" w:hAnsiTheme="majorHAnsi" w:cstheme="majorBidi"/>
      <w:color w:val="1F3763" w:themeColor="accent1" w:themeShade="7F"/>
      <w:kern w:val="2"/>
      <w:sz w:val="24"/>
      <w:szCs w:val="24"/>
      <w:lang w:val="en-GB"/>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AD6394"/>
    <w:rPr>
      <w:rFonts w:asciiTheme="majorHAnsi" w:eastAsiaTheme="majorEastAsia" w:hAnsiTheme="majorHAnsi" w:cstheme="majorBidi"/>
      <w:color w:val="2F5496" w:themeColor="accent1" w:themeShade="BF"/>
      <w:kern w:val="2"/>
      <w:sz w:val="26"/>
      <w:szCs w:val="26"/>
      <w:lang w:val="en-GB"/>
      <w14:ligatures w14:val="standardContextual"/>
    </w:rPr>
  </w:style>
  <w:style w:type="character" w:customStyle="1" w:styleId="Antrat3Diagrama">
    <w:name w:val="Antraštė 3 Diagrama"/>
    <w:basedOn w:val="Numatytasispastraiposriftas"/>
    <w:link w:val="Antrat3"/>
    <w:uiPriority w:val="9"/>
    <w:rsid w:val="00AD6394"/>
    <w:rPr>
      <w:rFonts w:asciiTheme="majorHAnsi" w:eastAsiaTheme="majorEastAsia" w:hAnsiTheme="majorHAnsi" w:cstheme="majorBidi"/>
      <w:color w:val="1F3763" w:themeColor="accent1" w:themeShade="7F"/>
      <w:kern w:val="2"/>
      <w:sz w:val="24"/>
      <w:szCs w:val="24"/>
      <w:lang w:val="en-GB"/>
      <w14:ligatures w14:val="standardContextual"/>
    </w:rPr>
  </w:style>
  <w:style w:type="character" w:styleId="Hipersaitas">
    <w:name w:val="Hyperlink"/>
    <w:basedOn w:val="Numatytasispastraiposriftas"/>
    <w:uiPriority w:val="99"/>
    <w:unhideWhenUsed/>
    <w:rsid w:val="00AD6394"/>
    <w:rPr>
      <w:color w:val="0563C1" w:themeColor="hyperlink"/>
      <w:u w:val="single"/>
    </w:rPr>
  </w:style>
  <w:style w:type="character" w:styleId="Grietas">
    <w:name w:val="Strong"/>
    <w:basedOn w:val="Numatytasispastraiposriftas"/>
    <w:uiPriority w:val="22"/>
    <w:qFormat/>
    <w:rsid w:val="00AD6394"/>
    <w:rPr>
      <w:b/>
      <w:bCs/>
    </w:rPr>
  </w:style>
  <w:style w:type="paragraph" w:styleId="Pagrindiniotekstotrauka">
    <w:name w:val="Body Text Indent"/>
    <w:basedOn w:val="prastasis"/>
    <w:link w:val="PagrindiniotekstotraukaDiagrama"/>
    <w:unhideWhenUsed/>
    <w:rsid w:val="00AD6394"/>
    <w:pPr>
      <w:spacing w:after="120" w:line="276" w:lineRule="auto"/>
      <w:ind w:left="283" w:firstLine="737"/>
      <w:jc w:val="both"/>
    </w:pPr>
    <w:rPr>
      <w:rFonts w:ascii="Calibri" w:eastAsia="Calibri" w:hAnsi="Calibri" w:cs="Calibri"/>
      <w:lang w:eastAsia="lt-LT"/>
    </w:rPr>
  </w:style>
  <w:style w:type="character" w:customStyle="1" w:styleId="PagrindiniotekstotraukaDiagrama">
    <w:name w:val="Pagrindinio teksto įtrauka Diagrama"/>
    <w:basedOn w:val="Numatytasispastraiposriftas"/>
    <w:link w:val="Pagrindiniotekstotrauka"/>
    <w:rsid w:val="00AD6394"/>
    <w:rPr>
      <w:rFonts w:ascii="Calibri" w:eastAsia="Calibri" w:hAnsi="Calibri" w:cs="Calibri"/>
      <w:lang w:eastAsia="lt-LT"/>
    </w:rPr>
  </w:style>
  <w:style w:type="table" w:customStyle="1" w:styleId="Lentelstinklelisviesus1">
    <w:name w:val="Lentelės tinklelis – šviesus1"/>
    <w:basedOn w:val="prastojilentel"/>
    <w:uiPriority w:val="40"/>
    <w:rsid w:val="00AD6394"/>
    <w:pPr>
      <w:ind w:firstLine="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ntrats">
    <w:name w:val="header"/>
    <w:basedOn w:val="prastasis"/>
    <w:link w:val="AntratsDiagrama"/>
    <w:uiPriority w:val="99"/>
    <w:unhideWhenUsed/>
    <w:rsid w:val="00AD63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D6394"/>
  </w:style>
  <w:style w:type="paragraph" w:styleId="Porat">
    <w:name w:val="footer"/>
    <w:basedOn w:val="prastasis"/>
    <w:link w:val="PoratDiagrama"/>
    <w:uiPriority w:val="99"/>
    <w:unhideWhenUsed/>
    <w:rsid w:val="00AD63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D6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okykla.lt/bendrosios-programos/pagrindinis-ugdymas/49?clases=&amp;educations=&amp;st=2&amp;types=7" TargetMode="External"/><Relationship Id="rId13" Type="http://schemas.openxmlformats.org/officeDocument/2006/relationships/hyperlink" Target="https://www.emokykla.lt/bendrosios-programos/pagrindinis-ugdymas/49?clases=&amp;educations=&amp;st=2&amp;types=7" TargetMode="External"/><Relationship Id="rId18" Type="http://schemas.openxmlformats.org/officeDocument/2006/relationships/hyperlink" Target="https://www.emokykla.lt/bendrosios-programos/pagrindinis-ugdymas/49?clases=&amp;educations=&amp;st=2&amp;types=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mokykla.lt/bendrosios-programos/pagrindinis-ugdymas/49?clases=&amp;educations=&amp;st=2&amp;types=7" TargetMode="External"/><Relationship Id="rId12" Type="http://schemas.openxmlformats.org/officeDocument/2006/relationships/hyperlink" Target="https://www.emokykla.lt/bendrosios-programos/pagrindinis-ugdymas/49?clases=&amp;educations=&amp;st=2&amp;types=7" TargetMode="External"/><Relationship Id="rId17" Type="http://schemas.openxmlformats.org/officeDocument/2006/relationships/hyperlink" Target="https://www.emokykla.lt/bendrosios-programos/pagrindinis-ugdymas/49?clases=&amp;educations=&amp;st=2&amp;types=7" TargetMode="External"/><Relationship Id="rId2" Type="http://schemas.openxmlformats.org/officeDocument/2006/relationships/styles" Target="styles.xml"/><Relationship Id="rId16" Type="http://schemas.openxmlformats.org/officeDocument/2006/relationships/hyperlink" Target="https://www.emokykla.lt/bendrosios-programos/pagrindinis-ugdymas/49?clases=&amp;educations=&amp;st=2&amp;types=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mokykla.lt/bendrosios-programos/pagrindinis-ugdymas/49?clases=&amp;educations=&amp;st=2&amp;types=7" TargetMode="External"/><Relationship Id="rId5" Type="http://schemas.openxmlformats.org/officeDocument/2006/relationships/footnotes" Target="footnotes.xml"/><Relationship Id="rId15" Type="http://schemas.openxmlformats.org/officeDocument/2006/relationships/hyperlink" Target="https://www.emokykla.lt/bendrosios-programos/pagrindinis-ugdymas/49?clases=&amp;educations=&amp;st=2&amp;types=7" TargetMode="External"/><Relationship Id="rId10" Type="http://schemas.openxmlformats.org/officeDocument/2006/relationships/hyperlink" Target="https://www.emokykla.lt/bendrosios-programos/pagrindinis-ugdymas/49?clases=&amp;educations=&amp;st=2&amp;types=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mokykla.lt/bendrosios-programos/pagrindinis-ugdymas/49?clases=&amp;educations=&amp;st=2&amp;types=7" TargetMode="External"/><Relationship Id="rId14" Type="http://schemas.openxmlformats.org/officeDocument/2006/relationships/hyperlink" Target="https://www.emokykla.lt/bendrosios-programos/pagrindinis-ugdymas/49?clases=&amp;educations=&amp;st=2&amp;types=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823F7-E61D-49C3-8C77-2D95FD63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4687</Words>
  <Characters>2673</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Nauckūnaitė</dc:creator>
  <cp:keywords/>
  <dc:description/>
  <cp:lastModifiedBy>Zita Nauckūnaitė</cp:lastModifiedBy>
  <cp:revision>2</cp:revision>
  <dcterms:created xsi:type="dcterms:W3CDTF">2024-07-05T08:46:00Z</dcterms:created>
  <dcterms:modified xsi:type="dcterms:W3CDTF">2024-07-05T08:46:00Z</dcterms:modified>
</cp:coreProperties>
</file>