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AA051" w14:textId="77777777" w:rsidR="005330BC" w:rsidRPr="00811CED" w:rsidRDefault="00C30076" w:rsidP="005330BC">
      <w:pPr>
        <w:spacing w:after="120" w:line="240" w:lineRule="auto"/>
        <w:jc w:val="center"/>
        <w:textAlignment w:val="baseline"/>
        <w:rPr>
          <w:rFonts w:ascii="Times New Roman" w:hAnsi="Times New Roman" w:cs="Times New Roman"/>
          <w:b/>
          <w:sz w:val="24"/>
          <w:szCs w:val="24"/>
        </w:rPr>
      </w:pPr>
      <w:r w:rsidRPr="00811CED">
        <w:rPr>
          <w:rFonts w:ascii="Times New Roman" w:hAnsi="Times New Roman" w:cs="Times New Roman"/>
          <w:b/>
          <w:sz w:val="24"/>
          <w:szCs w:val="24"/>
        </w:rPr>
        <w:t>GAMTOS MOKSLŲ</w:t>
      </w:r>
      <w:r w:rsidR="005330BC" w:rsidRPr="00811CED">
        <w:rPr>
          <w:rFonts w:ascii="Times New Roman" w:hAnsi="Times New Roman" w:cs="Times New Roman"/>
          <w:b/>
          <w:sz w:val="24"/>
          <w:szCs w:val="24"/>
        </w:rPr>
        <w:t xml:space="preserve"> ILGALAIKI</w:t>
      </w:r>
      <w:r w:rsidR="000802F1" w:rsidRPr="00811CED">
        <w:rPr>
          <w:rFonts w:ascii="Times New Roman" w:hAnsi="Times New Roman" w:cs="Times New Roman"/>
          <w:b/>
          <w:sz w:val="24"/>
          <w:szCs w:val="24"/>
        </w:rPr>
        <w:t>O</w:t>
      </w:r>
      <w:r w:rsidR="005330BC" w:rsidRPr="00811CED">
        <w:rPr>
          <w:rFonts w:ascii="Times New Roman" w:hAnsi="Times New Roman" w:cs="Times New Roman"/>
          <w:b/>
          <w:sz w:val="24"/>
          <w:szCs w:val="24"/>
        </w:rPr>
        <w:t xml:space="preserve"> PLAN</w:t>
      </w:r>
      <w:r w:rsidR="000802F1" w:rsidRPr="00811CED">
        <w:rPr>
          <w:rFonts w:ascii="Times New Roman" w:hAnsi="Times New Roman" w:cs="Times New Roman"/>
          <w:b/>
          <w:sz w:val="24"/>
          <w:szCs w:val="24"/>
        </w:rPr>
        <w:t>O</w:t>
      </w:r>
      <w:r w:rsidR="005330BC" w:rsidRPr="00811CED">
        <w:rPr>
          <w:rFonts w:ascii="Times New Roman" w:hAnsi="Times New Roman" w:cs="Times New Roman"/>
          <w:b/>
          <w:sz w:val="24"/>
          <w:szCs w:val="24"/>
        </w:rPr>
        <w:t xml:space="preserve"> </w:t>
      </w:r>
      <w:r w:rsidR="000802F1" w:rsidRPr="00811CED">
        <w:rPr>
          <w:rFonts w:ascii="Times New Roman" w:hAnsi="Times New Roman" w:cs="Times New Roman"/>
          <w:b/>
          <w:sz w:val="24"/>
          <w:szCs w:val="24"/>
        </w:rPr>
        <w:t>RENGIMAS</w:t>
      </w:r>
    </w:p>
    <w:p w14:paraId="37D0BCAD" w14:textId="29CAFE81" w:rsidR="00823303" w:rsidRPr="00811CED" w:rsidRDefault="00823303" w:rsidP="00A639D7">
      <w:pPr>
        <w:spacing w:after="0" w:line="240" w:lineRule="auto"/>
        <w:ind w:firstLine="357"/>
        <w:jc w:val="both"/>
        <w:textAlignment w:val="baseline"/>
        <w:rPr>
          <w:rFonts w:ascii="Times New Roman" w:eastAsia="Times New Roman" w:hAnsi="Times New Roman" w:cs="Times New Roman"/>
          <w:noProof/>
          <w:sz w:val="24"/>
          <w:szCs w:val="24"/>
          <w:lang w:eastAsia="lt-LT"/>
        </w:rPr>
      </w:pPr>
      <w:r w:rsidRPr="3C018AC2">
        <w:rPr>
          <w:rFonts w:ascii="Times New Roman" w:eastAsia="Times New Roman" w:hAnsi="Times New Roman" w:cs="Times New Roman"/>
          <w:noProof/>
          <w:sz w:val="24"/>
          <w:szCs w:val="24"/>
          <w:lang w:eastAsia="lt-LT"/>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w:t>
      </w:r>
      <w:r w:rsidR="00457941" w:rsidRPr="3C018AC2">
        <w:rPr>
          <w:rFonts w:ascii="Times New Roman" w:eastAsia="Times New Roman" w:hAnsi="Times New Roman" w:cs="Times New Roman"/>
          <w:noProof/>
          <w:sz w:val="24"/>
          <w:szCs w:val="24"/>
          <w:lang w:eastAsia="lt-LT"/>
        </w:rPr>
        <w:t xml:space="preserve">Daugiau informacijos </w:t>
      </w:r>
      <w:r w:rsidRPr="3C018AC2">
        <w:rPr>
          <w:rFonts w:ascii="Times New Roman" w:eastAsia="Times New Roman" w:hAnsi="Times New Roman" w:cs="Times New Roman"/>
          <w:noProof/>
          <w:sz w:val="24"/>
          <w:szCs w:val="24"/>
          <w:lang w:eastAsia="lt-LT"/>
        </w:rPr>
        <w:t xml:space="preserve"> </w:t>
      </w:r>
      <w:r w:rsidR="00457941" w:rsidRPr="3C018AC2">
        <w:rPr>
          <w:rFonts w:ascii="Times New Roman" w:eastAsia="Times New Roman" w:hAnsi="Times New Roman" w:cs="Times New Roman"/>
          <w:noProof/>
          <w:sz w:val="24"/>
          <w:szCs w:val="24"/>
          <w:lang w:eastAsia="lt-LT"/>
        </w:rPr>
        <w:t xml:space="preserve">apie </w:t>
      </w:r>
      <w:r w:rsidR="008026EE" w:rsidRPr="3C018AC2">
        <w:rPr>
          <w:rFonts w:ascii="Times New Roman" w:eastAsia="Times New Roman" w:hAnsi="Times New Roman" w:cs="Times New Roman"/>
          <w:noProof/>
          <w:sz w:val="24"/>
          <w:szCs w:val="24"/>
          <w:lang w:eastAsia="lt-LT"/>
        </w:rPr>
        <w:t xml:space="preserve">tarpdalykines temas ir integravimo su kitais dalykais galimybes </w:t>
      </w:r>
      <w:r w:rsidRPr="3C018AC2">
        <w:rPr>
          <w:rFonts w:ascii="Times New Roman" w:eastAsia="Times New Roman" w:hAnsi="Times New Roman" w:cs="Times New Roman"/>
          <w:noProof/>
          <w:sz w:val="24"/>
          <w:szCs w:val="24"/>
          <w:lang w:eastAsia="lt-LT"/>
        </w:rPr>
        <w:t xml:space="preserve">galima rasti </w:t>
      </w:r>
      <w:r w:rsidR="00575B38" w:rsidRPr="3C018AC2">
        <w:rPr>
          <w:rFonts w:ascii="Times New Roman" w:eastAsia="Times New Roman" w:hAnsi="Times New Roman" w:cs="Times New Roman"/>
          <w:noProof/>
          <w:sz w:val="24"/>
          <w:szCs w:val="24"/>
          <w:lang w:eastAsia="lt-LT"/>
        </w:rPr>
        <w:t>Gamtos mokslų bendrosios programos (toliau – BP)</w:t>
      </w:r>
      <w:r w:rsidRPr="3C018AC2">
        <w:rPr>
          <w:rFonts w:ascii="Times New Roman" w:eastAsia="Times New Roman" w:hAnsi="Times New Roman" w:cs="Times New Roman"/>
          <w:noProof/>
          <w:sz w:val="24"/>
          <w:szCs w:val="24"/>
          <w:lang w:eastAsia="lt-LT"/>
        </w:rPr>
        <w:t xml:space="preserve"> įgyvendinimo rekomendacijų dalyje </w:t>
      </w:r>
      <w:r w:rsidR="008026EE" w:rsidRPr="0046711A">
        <w:rPr>
          <w:rFonts w:ascii="Times New Roman" w:eastAsia="Times New Roman" w:hAnsi="Times New Roman" w:cs="Times New Roman"/>
          <w:i/>
          <w:iCs/>
          <w:noProof/>
          <w:sz w:val="24"/>
          <w:szCs w:val="24"/>
          <w:lang w:eastAsia="lt-LT"/>
        </w:rPr>
        <w:t>Tarpdalykinių temų integravimas</w:t>
      </w:r>
      <w:r w:rsidRPr="3C018AC2">
        <w:rPr>
          <w:rFonts w:ascii="Times New Roman" w:eastAsia="Times New Roman" w:hAnsi="Times New Roman" w:cs="Times New Roman"/>
          <w:i/>
          <w:iCs/>
          <w:noProof/>
          <w:sz w:val="24"/>
          <w:szCs w:val="24"/>
          <w:lang w:eastAsia="lt-LT"/>
        </w:rPr>
        <w:t xml:space="preserve">. </w:t>
      </w:r>
      <w:r w:rsidRPr="3C018AC2">
        <w:rPr>
          <w:rFonts w:ascii="Times New Roman" w:eastAsia="Times New Roman" w:hAnsi="Times New Roman" w:cs="Times New Roman"/>
          <w:noProof/>
          <w:sz w:val="24"/>
          <w:szCs w:val="24"/>
          <w:lang w:eastAsia="lt-LT"/>
        </w:rPr>
        <w:t xml:space="preserve">Planuodamas mokymosi veiklas mokytojas tikslingai pasirenka, kurias kompetencijas ir pasiekimus ugdys atsižvelgdamas į konkrečios klasės mokinių pasiekimus ir poreikius. Šį darbą palengvins naudojimasis </w:t>
      </w:r>
      <w:hyperlink r:id="rId11">
        <w:r w:rsidRPr="3C018AC2">
          <w:rPr>
            <w:rStyle w:val="Hipersaitas"/>
            <w:rFonts w:ascii="Times New Roman" w:eastAsia="Times New Roman" w:hAnsi="Times New Roman" w:cs="Times New Roman"/>
            <w:noProof/>
            <w:sz w:val="24"/>
            <w:szCs w:val="24"/>
            <w:lang w:eastAsia="lt-LT"/>
          </w:rPr>
          <w:t>Švietim</w:t>
        </w:r>
        <w:r w:rsidRPr="3C018AC2">
          <w:rPr>
            <w:rStyle w:val="Hipersaitas"/>
            <w:rFonts w:ascii="Times New Roman" w:eastAsia="Times New Roman" w:hAnsi="Times New Roman" w:cs="Times New Roman"/>
            <w:noProof/>
            <w:sz w:val="24"/>
            <w:szCs w:val="24"/>
            <w:lang w:eastAsia="lt-LT"/>
          </w:rPr>
          <w:t>o</w:t>
        </w:r>
        <w:r w:rsidRPr="3C018AC2">
          <w:rPr>
            <w:rStyle w:val="Hipersaitas"/>
            <w:rFonts w:ascii="Times New Roman" w:eastAsia="Times New Roman" w:hAnsi="Times New Roman" w:cs="Times New Roman"/>
            <w:noProof/>
            <w:sz w:val="24"/>
            <w:szCs w:val="24"/>
            <w:lang w:eastAsia="lt-LT"/>
          </w:rPr>
          <w:t xml:space="preserve"> portale</w:t>
        </w:r>
      </w:hyperlink>
      <w:r w:rsidRPr="3C018AC2">
        <w:rPr>
          <w:rFonts w:ascii="Times New Roman" w:eastAsia="Times New Roman" w:hAnsi="Times New Roman" w:cs="Times New Roman"/>
          <w:noProof/>
          <w:sz w:val="24"/>
          <w:szCs w:val="24"/>
          <w:lang w:eastAsia="lt-LT"/>
        </w:rPr>
        <w:t xml:space="preserve"> pateiktos </w:t>
      </w:r>
      <w:r w:rsidR="00F033C1" w:rsidRPr="3C018AC2">
        <w:rPr>
          <w:rFonts w:ascii="Times New Roman" w:eastAsia="Times New Roman" w:hAnsi="Times New Roman" w:cs="Times New Roman"/>
          <w:noProof/>
          <w:sz w:val="24"/>
          <w:szCs w:val="24"/>
          <w:lang w:eastAsia="lt-LT"/>
        </w:rPr>
        <w:t>Gamtos mokslų bendrosios programos (toliau – BP)</w:t>
      </w:r>
      <w:r w:rsidRPr="3C018AC2">
        <w:rPr>
          <w:rFonts w:ascii="Times New Roman" w:eastAsia="Times New Roman" w:hAnsi="Times New Roman" w:cs="Times New Roman"/>
          <w:noProof/>
          <w:sz w:val="24"/>
          <w:szCs w:val="24"/>
          <w:lang w:eastAsia="lt-LT"/>
        </w:rPr>
        <w:t xml:space="preserve"> </w:t>
      </w:r>
      <w:hyperlink r:id="rId12">
        <w:r w:rsidRPr="3C018AC2">
          <w:rPr>
            <w:rStyle w:val="Hipersaitas"/>
            <w:rFonts w:ascii="Times New Roman" w:eastAsia="Times New Roman" w:hAnsi="Times New Roman" w:cs="Times New Roman"/>
            <w:noProof/>
            <w:sz w:val="24"/>
            <w:szCs w:val="24"/>
            <w:lang w:eastAsia="lt-LT"/>
          </w:rPr>
          <w:t>atvaizdavimu</w:t>
        </w:r>
      </w:hyperlink>
      <w:r w:rsidRPr="3C018AC2">
        <w:rPr>
          <w:rFonts w:ascii="Times New Roman" w:eastAsia="Times New Roman" w:hAnsi="Times New Roman" w:cs="Times New Roman"/>
          <w:noProof/>
          <w:sz w:val="24"/>
          <w:szCs w:val="24"/>
          <w:lang w:eastAsia="lt-LT"/>
        </w:rPr>
        <w:t xml:space="preserve"> su mokymo(si) turinio, pasiekimų, kompetencijų ir tarpdalykinių temų nurodytomis sąsajomis.</w:t>
      </w:r>
    </w:p>
    <w:p w14:paraId="5D0425B6" w14:textId="77777777" w:rsidR="00823303" w:rsidRPr="00811CED" w:rsidRDefault="00823303" w:rsidP="00A639D7">
      <w:pPr>
        <w:spacing w:after="120" w:line="240" w:lineRule="auto"/>
        <w:ind w:firstLine="357"/>
        <w:jc w:val="both"/>
        <w:textAlignment w:val="baseline"/>
        <w:rPr>
          <w:rFonts w:ascii="Times New Roman" w:eastAsia="Times New Roman" w:hAnsi="Times New Roman" w:cs="Times New Roman"/>
          <w:noProof/>
          <w:sz w:val="24"/>
          <w:szCs w:val="24"/>
          <w:lang w:eastAsia="lt-LT"/>
        </w:rPr>
      </w:pPr>
      <w:r w:rsidRPr="00811CED">
        <w:rPr>
          <w:rFonts w:ascii="Times New Roman" w:eastAsia="Times New Roman" w:hAnsi="Times New Roman" w:cs="Times New Roman"/>
          <w:noProof/>
          <w:sz w:val="24"/>
          <w:szCs w:val="24"/>
          <w:lang w:eastAsia="lt-LT"/>
        </w:rPr>
        <w:t>Kompetencijos nurodomos prie kiekvieno pasirinkto koncentro pasiekimo:</w:t>
      </w:r>
    </w:p>
    <w:p w14:paraId="672A6659" w14:textId="77777777" w:rsidR="00DA6E7E" w:rsidRPr="00811CED" w:rsidRDefault="00571C98" w:rsidP="000E5BDC">
      <w:pPr>
        <w:spacing w:after="240" w:line="240" w:lineRule="auto"/>
        <w:jc w:val="center"/>
        <w:textAlignment w:val="baseline"/>
        <w:rPr>
          <w:rFonts w:ascii="Times New Roman" w:eastAsia="Times New Roman" w:hAnsi="Times New Roman" w:cs="Times New Roman"/>
          <w:noProof/>
          <w:sz w:val="24"/>
          <w:szCs w:val="24"/>
          <w:lang w:eastAsia="lt-LT"/>
        </w:rPr>
      </w:pPr>
      <w:r>
        <w:rPr>
          <w:noProof/>
          <w:lang w:eastAsia="lt-LT"/>
        </w:rPr>
        <w:drawing>
          <wp:inline distT="0" distB="0" distL="0" distR="0" wp14:anchorId="7BF95414" wp14:editId="7ED191D2">
            <wp:extent cx="6438900" cy="147573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124" t="10618" r="15047" b="60376"/>
                    <a:stretch/>
                  </pic:blipFill>
                  <pic:spPr bwMode="auto">
                    <a:xfrm>
                      <a:off x="0" y="0"/>
                      <a:ext cx="6440038" cy="1476000"/>
                    </a:xfrm>
                    <a:prstGeom prst="rect">
                      <a:avLst/>
                    </a:prstGeom>
                    <a:ln>
                      <a:noFill/>
                    </a:ln>
                    <a:extLst>
                      <a:ext uri="{53640926-AAD7-44D8-BBD7-CCE9431645EC}">
                        <a14:shadowObscured xmlns:a14="http://schemas.microsoft.com/office/drawing/2010/main"/>
                      </a:ext>
                    </a:extLst>
                  </pic:spPr>
                </pic:pic>
              </a:graphicData>
            </a:graphic>
          </wp:inline>
        </w:drawing>
      </w:r>
    </w:p>
    <w:p w14:paraId="3791BBCF" w14:textId="77777777" w:rsidR="00DA6E7E" w:rsidRPr="00811CED" w:rsidRDefault="00DA6E7E" w:rsidP="00A639D7">
      <w:pPr>
        <w:spacing w:after="120" w:line="240" w:lineRule="auto"/>
        <w:ind w:firstLine="357"/>
        <w:jc w:val="both"/>
        <w:textAlignment w:val="baseline"/>
        <w:rPr>
          <w:rFonts w:ascii="Times New Roman" w:eastAsia="Times New Roman" w:hAnsi="Times New Roman" w:cs="Times New Roman"/>
          <w:noProof/>
          <w:sz w:val="24"/>
          <w:szCs w:val="24"/>
          <w:lang w:eastAsia="lt-LT"/>
        </w:rPr>
      </w:pPr>
      <w:r w:rsidRPr="00811CED">
        <w:rPr>
          <w:rFonts w:ascii="Times New Roman" w:eastAsia="Times New Roman" w:hAnsi="Times New Roman" w:cs="Times New Roman"/>
          <w:noProof/>
          <w:sz w:val="24"/>
          <w:szCs w:val="24"/>
          <w:lang w:eastAsia="lt-LT"/>
        </w:rPr>
        <w:t>Spustelėjus ant pasirinkto pasiekimo atidaromas pasiekimo lygių požymių ir pasiekimui ugdyti skirto mokymo(si) turinio citatų langas:</w:t>
      </w:r>
    </w:p>
    <w:p w14:paraId="0A37501D" w14:textId="77777777" w:rsidR="00DA6E7E" w:rsidRPr="00811CED" w:rsidRDefault="004D6EC7" w:rsidP="000E5BDC">
      <w:pPr>
        <w:spacing w:after="240" w:line="240" w:lineRule="auto"/>
        <w:jc w:val="center"/>
        <w:textAlignment w:val="baseline"/>
        <w:rPr>
          <w:rFonts w:ascii="Times New Roman" w:eastAsia="Times New Roman" w:hAnsi="Times New Roman" w:cs="Times New Roman"/>
          <w:noProof/>
          <w:sz w:val="24"/>
          <w:szCs w:val="24"/>
          <w:lang w:eastAsia="lt-LT"/>
        </w:rPr>
      </w:pPr>
      <w:r>
        <w:rPr>
          <w:noProof/>
          <w:lang w:eastAsia="lt-LT"/>
        </w:rPr>
        <w:drawing>
          <wp:inline distT="0" distB="0" distL="0" distR="0" wp14:anchorId="56465A38" wp14:editId="79737618">
            <wp:extent cx="6459855" cy="3744000"/>
            <wp:effectExtent l="0" t="0" r="0" b="889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29" t="1995" r="1078" b="1762"/>
                    <a:stretch/>
                  </pic:blipFill>
                  <pic:spPr bwMode="auto">
                    <a:xfrm>
                      <a:off x="0" y="0"/>
                      <a:ext cx="6459855" cy="3744000"/>
                    </a:xfrm>
                    <a:prstGeom prst="rect">
                      <a:avLst/>
                    </a:prstGeom>
                    <a:ln>
                      <a:noFill/>
                    </a:ln>
                    <a:extLst>
                      <a:ext uri="{53640926-AAD7-44D8-BBD7-CCE9431645EC}">
                        <a14:shadowObscured xmlns:a14="http://schemas.microsoft.com/office/drawing/2010/main"/>
                      </a:ext>
                    </a:extLst>
                  </pic:spPr>
                </pic:pic>
              </a:graphicData>
            </a:graphic>
          </wp:inline>
        </w:drawing>
      </w:r>
    </w:p>
    <w:p w14:paraId="441CFAB2" w14:textId="77777777" w:rsidR="00F63809" w:rsidRPr="00811CED" w:rsidRDefault="00F63809" w:rsidP="00A639D7">
      <w:pPr>
        <w:spacing w:after="120" w:line="240" w:lineRule="auto"/>
        <w:ind w:firstLine="357"/>
        <w:jc w:val="both"/>
        <w:textAlignment w:val="baseline"/>
        <w:rPr>
          <w:rFonts w:ascii="Times New Roman" w:eastAsia="Times New Roman" w:hAnsi="Times New Roman" w:cs="Times New Roman"/>
          <w:noProof/>
          <w:sz w:val="24"/>
          <w:szCs w:val="24"/>
          <w:lang w:eastAsia="lt-LT"/>
        </w:rPr>
      </w:pPr>
      <w:r w:rsidRPr="00811CED">
        <w:rPr>
          <w:rFonts w:ascii="Times New Roman" w:eastAsia="Times New Roman" w:hAnsi="Times New Roman" w:cs="Times New Roman"/>
          <w:noProof/>
          <w:sz w:val="24"/>
          <w:szCs w:val="24"/>
          <w:lang w:eastAsia="lt-LT"/>
        </w:rPr>
        <w:t>Tarpdalykinės temos nurodomos prie kiekvienos mokymo(si) turinio temos. Užvedus žymeklį ant prie temų pateiktos ikonėlės atsiveria langas, kuriame matoma tarpdalykinė tema ir su ja susieto(-ų) pasiekimo(-ų) ir (ar) mokymo(si) turinio temos(-ų) citatos:</w:t>
      </w:r>
    </w:p>
    <w:p w14:paraId="29D6B04F" w14:textId="77777777" w:rsidR="000802F1" w:rsidRPr="00811CED" w:rsidRDefault="00571C98" w:rsidP="000802F1">
      <w:pPr>
        <w:spacing w:after="0" w:line="240" w:lineRule="auto"/>
        <w:ind w:firstLine="360"/>
        <w:jc w:val="both"/>
        <w:textAlignment w:val="baseline"/>
        <w:rPr>
          <w:rFonts w:ascii="Times New Roman" w:eastAsia="Times New Roman" w:hAnsi="Times New Roman" w:cs="Times New Roman"/>
          <w:sz w:val="24"/>
          <w:szCs w:val="24"/>
          <w:lang w:eastAsia="lt-LT"/>
        </w:rPr>
      </w:pPr>
      <w:r>
        <w:rPr>
          <w:noProof/>
          <w:lang w:eastAsia="lt-LT"/>
        </w:rPr>
        <w:lastRenderedPageBreak/>
        <w:drawing>
          <wp:inline distT="0" distB="0" distL="0" distR="0" wp14:anchorId="5DD73AF6" wp14:editId="5455F545">
            <wp:extent cx="4762500" cy="219075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171" t="11654" r="15335" b="28781"/>
                    <a:stretch/>
                  </pic:blipFill>
                  <pic:spPr bwMode="auto">
                    <a:xfrm>
                      <a:off x="0" y="0"/>
                      <a:ext cx="4762500" cy="2190750"/>
                    </a:xfrm>
                    <a:prstGeom prst="rect">
                      <a:avLst/>
                    </a:prstGeom>
                    <a:ln>
                      <a:noFill/>
                    </a:ln>
                    <a:extLst>
                      <a:ext uri="{53640926-AAD7-44D8-BBD7-CCE9431645EC}">
                        <a14:shadowObscured xmlns:a14="http://schemas.microsoft.com/office/drawing/2010/main"/>
                      </a:ext>
                    </a:extLst>
                  </pic:spPr>
                </pic:pic>
              </a:graphicData>
            </a:graphic>
          </wp:inline>
        </w:drawing>
      </w:r>
      <w:r w:rsidR="000802F1" w:rsidRPr="00811CED">
        <w:rPr>
          <w:rFonts w:ascii="Times New Roman" w:eastAsia="Times New Roman" w:hAnsi="Times New Roman" w:cs="Times New Roman"/>
          <w:sz w:val="24"/>
          <w:szCs w:val="24"/>
          <w:lang w:eastAsia="lt-LT"/>
        </w:rPr>
        <w:t xml:space="preserve"> </w:t>
      </w:r>
    </w:p>
    <w:p w14:paraId="7B067629" w14:textId="77777777" w:rsidR="000802F1" w:rsidRPr="00811CED" w:rsidRDefault="000802F1" w:rsidP="000802F1">
      <w:pPr>
        <w:spacing w:before="120" w:after="0" w:line="240" w:lineRule="auto"/>
        <w:ind w:firstLine="357"/>
        <w:jc w:val="both"/>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Pateiktame </w:t>
      </w:r>
      <w:r w:rsidR="00F033C1" w:rsidRPr="00811CED">
        <w:rPr>
          <w:rFonts w:ascii="Times New Roman" w:eastAsia="Times New Roman" w:hAnsi="Times New Roman" w:cs="Times New Roman"/>
          <w:sz w:val="24"/>
          <w:szCs w:val="24"/>
          <w:lang w:eastAsia="lt-LT"/>
        </w:rPr>
        <w:t>i</w:t>
      </w:r>
      <w:r w:rsidRPr="00811CED">
        <w:rPr>
          <w:rFonts w:ascii="Times New Roman" w:eastAsia="Times New Roman" w:hAnsi="Times New Roman" w:cs="Times New Roman"/>
          <w:sz w:val="24"/>
          <w:szCs w:val="24"/>
          <w:lang w:eastAsia="lt-LT"/>
        </w:rPr>
        <w:t xml:space="preserve">lgalaikio plano pavyzdyje </w:t>
      </w:r>
      <w:r w:rsidR="00F033C1" w:rsidRPr="00811CED">
        <w:rPr>
          <w:rFonts w:ascii="Times New Roman" w:eastAsia="Times New Roman" w:hAnsi="Times New Roman" w:cs="Times New Roman"/>
          <w:sz w:val="24"/>
          <w:szCs w:val="24"/>
          <w:lang w:eastAsia="lt-LT"/>
        </w:rPr>
        <w:t>nurodomas</w:t>
      </w:r>
      <w:r w:rsidRPr="00811CED">
        <w:rPr>
          <w:rFonts w:ascii="Times New Roman" w:eastAsia="Times New Roman" w:hAnsi="Times New Roman" w:cs="Times New Roman"/>
          <w:sz w:val="24"/>
          <w:szCs w:val="24"/>
          <w:lang w:eastAsia="lt-LT"/>
        </w:rPr>
        <w:t xml:space="preserve"> preliminarus 70-ies procentų Bendruosiuose ugdymo planuose dalykui numatyto valandų skaičiaus paskirstymas:</w:t>
      </w:r>
    </w:p>
    <w:p w14:paraId="1114CBB3" w14:textId="77777777" w:rsidR="000802F1" w:rsidRPr="00575B38" w:rsidRDefault="000802F1" w:rsidP="0046711A">
      <w:pPr>
        <w:pStyle w:val="Sraopastraipa"/>
        <w:numPr>
          <w:ilvl w:val="0"/>
          <w:numId w:val="1"/>
        </w:numPr>
        <w:spacing w:after="0" w:line="240" w:lineRule="auto"/>
        <w:jc w:val="both"/>
        <w:textAlignment w:val="baseline"/>
        <w:rPr>
          <w:rFonts w:ascii="Times New Roman" w:eastAsia="Times New Roman" w:hAnsi="Times New Roman" w:cs="Times New Roman"/>
          <w:sz w:val="24"/>
          <w:szCs w:val="24"/>
          <w:lang w:eastAsia="lt-LT"/>
        </w:rPr>
      </w:pPr>
      <w:r w:rsidRPr="00575B38">
        <w:rPr>
          <w:rFonts w:ascii="Times New Roman" w:eastAsia="Times New Roman" w:hAnsi="Times New Roman" w:cs="Times New Roman"/>
          <w:sz w:val="24"/>
          <w:szCs w:val="24"/>
          <w:lang w:eastAsia="lt-LT"/>
        </w:rPr>
        <w:t xml:space="preserve">stulpelyje </w:t>
      </w:r>
      <w:r w:rsidRPr="00575B38">
        <w:rPr>
          <w:rFonts w:ascii="Times New Roman" w:eastAsia="Times New Roman" w:hAnsi="Times New Roman" w:cs="Times New Roman"/>
          <w:i/>
          <w:noProof/>
          <w:sz w:val="24"/>
          <w:szCs w:val="24"/>
          <w:lang w:eastAsia="lt-LT"/>
        </w:rPr>
        <w:t>Mokymo(si)</w:t>
      </w:r>
      <w:r w:rsidRPr="00575B38">
        <w:rPr>
          <w:rFonts w:ascii="Times New Roman" w:eastAsia="Times New Roman" w:hAnsi="Times New Roman" w:cs="Times New Roman"/>
          <w:i/>
          <w:sz w:val="24"/>
          <w:szCs w:val="24"/>
          <w:lang w:eastAsia="lt-LT"/>
        </w:rPr>
        <w:t xml:space="preserve"> turinio tema </w:t>
      </w:r>
      <w:r w:rsidRPr="00575B38">
        <w:rPr>
          <w:rFonts w:ascii="Times New Roman" w:eastAsia="Times New Roman" w:hAnsi="Times New Roman" w:cs="Times New Roman"/>
          <w:sz w:val="24"/>
          <w:szCs w:val="24"/>
          <w:lang w:eastAsia="lt-LT"/>
        </w:rPr>
        <w:t>yra pateikiamos BP temos</w:t>
      </w:r>
      <w:r w:rsidR="00575B38" w:rsidRPr="00575B38">
        <w:rPr>
          <w:rFonts w:ascii="Times New Roman" w:eastAsia="Times New Roman" w:hAnsi="Times New Roman" w:cs="Times New Roman"/>
          <w:sz w:val="24"/>
          <w:szCs w:val="24"/>
          <w:lang w:eastAsia="lt-LT"/>
        </w:rPr>
        <w:t>. Po šio stulpelio galima įterpti stulpelį</w:t>
      </w:r>
      <w:r w:rsidRPr="00575B38">
        <w:rPr>
          <w:rFonts w:ascii="Times New Roman" w:eastAsia="Times New Roman" w:hAnsi="Times New Roman" w:cs="Times New Roman"/>
          <w:sz w:val="24"/>
          <w:szCs w:val="24"/>
          <w:lang w:eastAsia="lt-LT"/>
        </w:rPr>
        <w:t xml:space="preserve"> </w:t>
      </w:r>
      <w:r w:rsidRPr="00575B38">
        <w:rPr>
          <w:rFonts w:ascii="Times New Roman" w:eastAsia="Times New Roman" w:hAnsi="Times New Roman" w:cs="Times New Roman"/>
          <w:i/>
          <w:sz w:val="24"/>
          <w:szCs w:val="24"/>
          <w:lang w:eastAsia="lt-LT"/>
        </w:rPr>
        <w:t>Tema</w:t>
      </w:r>
      <w:r w:rsidR="00976589">
        <w:rPr>
          <w:rFonts w:ascii="Times New Roman" w:eastAsia="Times New Roman" w:hAnsi="Times New Roman" w:cs="Times New Roman"/>
          <w:i/>
          <w:sz w:val="24"/>
          <w:szCs w:val="24"/>
          <w:lang w:eastAsia="lt-LT"/>
        </w:rPr>
        <w:t>,</w:t>
      </w:r>
      <w:r w:rsidRPr="00575B38">
        <w:rPr>
          <w:rFonts w:ascii="Times New Roman" w:eastAsia="Times New Roman" w:hAnsi="Times New Roman" w:cs="Times New Roman"/>
          <w:sz w:val="24"/>
          <w:szCs w:val="24"/>
          <w:lang w:eastAsia="lt-LT"/>
        </w:rPr>
        <w:t xml:space="preserve"> </w:t>
      </w:r>
      <w:r w:rsidR="00976589">
        <w:rPr>
          <w:rFonts w:ascii="Times New Roman" w:eastAsia="Times New Roman" w:hAnsi="Times New Roman" w:cs="Times New Roman"/>
          <w:sz w:val="24"/>
          <w:szCs w:val="24"/>
          <w:lang w:eastAsia="lt-LT"/>
        </w:rPr>
        <w:t>kuri</w:t>
      </w:r>
      <w:r w:rsidR="00575B38">
        <w:rPr>
          <w:rFonts w:ascii="Times New Roman" w:eastAsia="Times New Roman" w:hAnsi="Times New Roman" w:cs="Times New Roman"/>
          <w:sz w:val="24"/>
          <w:szCs w:val="24"/>
          <w:lang w:eastAsia="lt-LT"/>
        </w:rPr>
        <w:t>ame būt</w:t>
      </w:r>
      <w:r w:rsidR="00976589">
        <w:rPr>
          <w:rFonts w:ascii="Times New Roman" w:eastAsia="Times New Roman" w:hAnsi="Times New Roman" w:cs="Times New Roman"/>
          <w:sz w:val="24"/>
          <w:szCs w:val="24"/>
          <w:lang w:eastAsia="lt-LT"/>
        </w:rPr>
        <w:t>ų</w:t>
      </w:r>
      <w:r w:rsidR="00575B38">
        <w:rPr>
          <w:rFonts w:ascii="Times New Roman" w:eastAsia="Times New Roman" w:hAnsi="Times New Roman" w:cs="Times New Roman"/>
          <w:sz w:val="24"/>
          <w:szCs w:val="24"/>
          <w:lang w:eastAsia="lt-LT"/>
        </w:rPr>
        <w:t xml:space="preserve"> </w:t>
      </w:r>
      <w:r w:rsidRPr="00575B38">
        <w:rPr>
          <w:rFonts w:ascii="Times New Roman" w:eastAsia="Times New Roman" w:hAnsi="Times New Roman" w:cs="Times New Roman"/>
          <w:sz w:val="24"/>
          <w:szCs w:val="24"/>
          <w:lang w:eastAsia="lt-LT"/>
        </w:rPr>
        <w:t>pateik</w:t>
      </w:r>
      <w:r w:rsidR="00976589">
        <w:rPr>
          <w:rFonts w:ascii="Times New Roman" w:eastAsia="Times New Roman" w:hAnsi="Times New Roman" w:cs="Times New Roman"/>
          <w:sz w:val="24"/>
          <w:szCs w:val="24"/>
          <w:lang w:eastAsia="lt-LT"/>
        </w:rPr>
        <w:t>iamos</w:t>
      </w:r>
      <w:r w:rsidRPr="00575B38">
        <w:rPr>
          <w:rFonts w:ascii="Times New Roman" w:eastAsia="Times New Roman" w:hAnsi="Times New Roman" w:cs="Times New Roman"/>
          <w:sz w:val="24"/>
          <w:szCs w:val="24"/>
          <w:lang w:eastAsia="lt-LT"/>
        </w:rPr>
        <w:t xml:space="preserve"> pamokų temos;</w:t>
      </w:r>
    </w:p>
    <w:p w14:paraId="5384A914" w14:textId="77777777" w:rsidR="000802F1" w:rsidRPr="00811CED" w:rsidRDefault="000802F1" w:rsidP="000802F1">
      <w:pPr>
        <w:pStyle w:val="Sraopastraipa"/>
        <w:numPr>
          <w:ilvl w:val="0"/>
          <w:numId w:val="1"/>
        </w:numPr>
        <w:spacing w:after="120" w:line="240" w:lineRule="auto"/>
        <w:jc w:val="both"/>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stulpelyje </w:t>
      </w:r>
      <w:r w:rsidRPr="00811CED">
        <w:rPr>
          <w:rFonts w:ascii="Times New Roman" w:eastAsia="Times New Roman" w:hAnsi="Times New Roman" w:cs="Times New Roman"/>
          <w:i/>
          <w:sz w:val="24"/>
          <w:szCs w:val="24"/>
          <w:lang w:eastAsia="lt-LT"/>
        </w:rPr>
        <w:t xml:space="preserve">Val. sk. </w:t>
      </w:r>
      <w:r w:rsidRPr="00811CED">
        <w:rPr>
          <w:rFonts w:ascii="Times New Roman" w:eastAsia="Times New Roman" w:hAnsi="Times New Roman" w:cs="Times New Roman"/>
          <w:sz w:val="24"/>
          <w:szCs w:val="24"/>
          <w:lang w:eastAsia="lt-LT"/>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730F7DD1" w14:textId="77777777" w:rsidR="000802F1" w:rsidRPr="00811CED" w:rsidRDefault="000802F1" w:rsidP="000802F1">
      <w:pPr>
        <w:pStyle w:val="Sraopastraipa"/>
        <w:numPr>
          <w:ilvl w:val="0"/>
          <w:numId w:val="1"/>
        </w:numPr>
        <w:spacing w:after="120" w:line="240" w:lineRule="auto"/>
        <w:jc w:val="both"/>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stulpelyje </w:t>
      </w:r>
      <w:r w:rsidRPr="00811CED">
        <w:rPr>
          <w:rFonts w:ascii="Times New Roman" w:eastAsia="Times New Roman" w:hAnsi="Times New Roman" w:cs="Times New Roman"/>
          <w:i/>
          <w:sz w:val="24"/>
          <w:szCs w:val="24"/>
          <w:lang w:eastAsia="lt-LT"/>
        </w:rPr>
        <w:t xml:space="preserve">30 proc. </w:t>
      </w:r>
      <w:r w:rsidRPr="00811CED">
        <w:rPr>
          <w:rFonts w:ascii="Times New Roman" w:eastAsia="Times New Roman" w:hAnsi="Times New Roman" w:cs="Times New Roman"/>
          <w:sz w:val="24"/>
          <w:szCs w:val="24"/>
          <w:lang w:eastAsia="lt-LT"/>
        </w:rPr>
        <w:t xml:space="preserve">mokytojas, atsižvelgdamas į mokinių poreikius, pasirinktas mokymosi veiklas ir ugdymo metodus, galės nurodyti, kaip paskirsto valandas laisvai pasirenkamam turiniui; </w:t>
      </w:r>
    </w:p>
    <w:p w14:paraId="4288E874" w14:textId="67472C1A" w:rsidR="000802F1" w:rsidRPr="00811CED" w:rsidRDefault="000802F1" w:rsidP="000802F1">
      <w:pPr>
        <w:pStyle w:val="Sraopastraipa"/>
        <w:numPr>
          <w:ilvl w:val="0"/>
          <w:numId w:val="1"/>
        </w:numPr>
        <w:spacing w:after="0" w:line="240" w:lineRule="auto"/>
        <w:ind w:left="714" w:hanging="357"/>
        <w:jc w:val="both"/>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stulpelyje </w:t>
      </w:r>
      <w:r w:rsidRPr="00811CED">
        <w:rPr>
          <w:rFonts w:ascii="Times New Roman" w:eastAsia="Times New Roman" w:hAnsi="Times New Roman" w:cs="Times New Roman"/>
          <w:i/>
          <w:sz w:val="24"/>
          <w:szCs w:val="24"/>
          <w:lang w:eastAsia="lt-LT"/>
        </w:rPr>
        <w:t xml:space="preserve">Galimos mokinių veiklos </w:t>
      </w:r>
      <w:r w:rsidRPr="00811CED">
        <w:rPr>
          <w:rFonts w:ascii="Times New Roman" w:eastAsia="Times New Roman" w:hAnsi="Times New Roman" w:cs="Times New Roman"/>
          <w:sz w:val="24"/>
          <w:szCs w:val="24"/>
          <w:lang w:eastAsia="lt-LT"/>
        </w:rPr>
        <w:t xml:space="preserve">pateikiamas veiklų sąrašas yra susietas su BP įgyvendinimo rekomendacijų dalimi </w:t>
      </w:r>
      <w:r w:rsidRPr="0046711A">
        <w:rPr>
          <w:rFonts w:ascii="Times New Roman" w:eastAsia="Times New Roman" w:hAnsi="Times New Roman" w:cs="Times New Roman"/>
          <w:i/>
          <w:sz w:val="24"/>
          <w:szCs w:val="24"/>
          <w:lang w:eastAsia="lt-LT"/>
        </w:rPr>
        <w:t>Dalyko naujo t</w:t>
      </w:r>
      <w:bookmarkStart w:id="0" w:name="_GoBack"/>
      <w:bookmarkEnd w:id="0"/>
      <w:r w:rsidRPr="0046711A">
        <w:rPr>
          <w:rFonts w:ascii="Times New Roman" w:eastAsia="Times New Roman" w:hAnsi="Times New Roman" w:cs="Times New Roman"/>
          <w:i/>
          <w:sz w:val="24"/>
          <w:szCs w:val="24"/>
          <w:lang w:eastAsia="lt-LT"/>
        </w:rPr>
        <w:t>urinio mokymo rekomendacijos</w:t>
      </w:r>
      <w:r w:rsidRPr="00811CED">
        <w:rPr>
          <w:rFonts w:ascii="Times New Roman" w:eastAsia="Times New Roman" w:hAnsi="Times New Roman" w:cs="Times New Roman"/>
          <w:i/>
          <w:sz w:val="24"/>
          <w:szCs w:val="24"/>
          <w:lang w:eastAsia="lt-LT"/>
        </w:rPr>
        <w:t xml:space="preserve">, </w:t>
      </w:r>
      <w:r w:rsidRPr="00811CED">
        <w:rPr>
          <w:rFonts w:ascii="Times New Roman" w:eastAsia="Times New Roman" w:hAnsi="Times New Roman" w:cs="Times New Roman"/>
          <w:sz w:val="24"/>
          <w:szCs w:val="24"/>
          <w:lang w:eastAsia="lt-LT"/>
        </w:rPr>
        <w:t>kurioje galima rasti išsamesnės informacijos apie ugdymo proceso organizavimą įgyvendinant atnaujintą BP.</w:t>
      </w:r>
    </w:p>
    <w:p w14:paraId="5DAB6C7B" w14:textId="77777777" w:rsidR="00823303" w:rsidRPr="00811CED" w:rsidRDefault="0046711A" w:rsidP="00A639D7">
      <w:pPr>
        <w:spacing w:before="240" w:after="24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pict w14:anchorId="030010E3">
          <v:rect id="_x0000_i1025" style="width:253.1pt;height:1.75pt" o:hrpct="496" o:hralign="center" o:hrstd="t" o:hr="t" fillcolor="#a0a0a0" stroked="f"/>
        </w:pict>
      </w:r>
    </w:p>
    <w:p w14:paraId="02EB378F" w14:textId="77777777" w:rsidR="00F033C1" w:rsidRPr="00811CED" w:rsidRDefault="00F033C1" w:rsidP="000802F1">
      <w:pPr>
        <w:spacing w:after="120" w:line="240" w:lineRule="auto"/>
        <w:jc w:val="center"/>
        <w:textAlignment w:val="baseline"/>
        <w:rPr>
          <w:rFonts w:ascii="Times New Roman" w:hAnsi="Times New Roman" w:cs="Times New Roman"/>
          <w:b/>
          <w:sz w:val="24"/>
          <w:szCs w:val="24"/>
        </w:rPr>
      </w:pPr>
    </w:p>
    <w:p w14:paraId="39444D7E" w14:textId="77777777" w:rsidR="000802F1" w:rsidRPr="00811CED" w:rsidRDefault="000802F1" w:rsidP="000802F1">
      <w:pPr>
        <w:spacing w:after="120" w:line="240" w:lineRule="auto"/>
        <w:jc w:val="center"/>
        <w:textAlignment w:val="baseline"/>
        <w:rPr>
          <w:rFonts w:ascii="Times New Roman" w:hAnsi="Times New Roman" w:cs="Times New Roman"/>
          <w:b/>
          <w:sz w:val="24"/>
          <w:szCs w:val="24"/>
        </w:rPr>
      </w:pPr>
      <w:r w:rsidRPr="00811CED">
        <w:rPr>
          <w:rFonts w:ascii="Times New Roman" w:hAnsi="Times New Roman" w:cs="Times New Roman"/>
          <w:b/>
          <w:sz w:val="24"/>
          <w:szCs w:val="24"/>
        </w:rPr>
        <w:t>GAMTOS MOKSLŲ ILGALAIKIS PLANAS 1 KLASEI</w:t>
      </w:r>
    </w:p>
    <w:p w14:paraId="771A0007" w14:textId="77777777" w:rsidR="005330BC" w:rsidRPr="00811CED" w:rsidRDefault="005330BC" w:rsidP="005330BC">
      <w:pPr>
        <w:spacing w:after="120" w:line="240" w:lineRule="auto"/>
        <w:jc w:val="both"/>
        <w:textAlignment w:val="baseline"/>
        <w:rPr>
          <w:rFonts w:ascii="Times New Roman" w:eastAsia="Times New Roman" w:hAnsi="Times New Roman" w:cs="Times New Roman"/>
          <w:b/>
          <w:sz w:val="24"/>
          <w:szCs w:val="24"/>
          <w:lang w:eastAsia="lt-LT"/>
        </w:rPr>
      </w:pPr>
      <w:r w:rsidRPr="00811CED">
        <w:rPr>
          <w:rFonts w:ascii="Times New Roman" w:eastAsia="Times New Roman" w:hAnsi="Times New Roman" w:cs="Times New Roman"/>
          <w:b/>
          <w:sz w:val="24"/>
          <w:szCs w:val="24"/>
          <w:lang w:eastAsia="lt-LT"/>
        </w:rPr>
        <w:t>Bendra informacija:</w:t>
      </w:r>
    </w:p>
    <w:p w14:paraId="403E938A" w14:textId="77777777" w:rsidR="005330BC" w:rsidRPr="00811CED" w:rsidRDefault="005330BC" w:rsidP="005330BC">
      <w:pPr>
        <w:spacing w:after="12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ab/>
        <w:t>Mokslo metai ______________</w:t>
      </w:r>
      <w:r w:rsidR="00E976F8" w:rsidRPr="00811CED">
        <w:rPr>
          <w:rFonts w:ascii="Times New Roman" w:eastAsia="Times New Roman" w:hAnsi="Times New Roman" w:cs="Times New Roman"/>
          <w:sz w:val="24"/>
          <w:szCs w:val="24"/>
          <w:lang w:eastAsia="lt-LT"/>
        </w:rPr>
        <w:t>_</w:t>
      </w:r>
    </w:p>
    <w:p w14:paraId="47338635" w14:textId="77777777" w:rsidR="005330BC" w:rsidRPr="00811CED" w:rsidRDefault="005330BC" w:rsidP="005330BC">
      <w:pPr>
        <w:spacing w:after="12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ab/>
        <w:t>Pamokų skaičius per savaitę ___</w:t>
      </w:r>
      <w:r w:rsidR="00E976F8" w:rsidRPr="00811CED">
        <w:rPr>
          <w:rFonts w:ascii="Times New Roman" w:eastAsia="Times New Roman" w:hAnsi="Times New Roman" w:cs="Times New Roman"/>
          <w:sz w:val="24"/>
          <w:szCs w:val="24"/>
          <w:lang w:eastAsia="lt-LT"/>
        </w:rPr>
        <w:t>_</w:t>
      </w:r>
    </w:p>
    <w:p w14:paraId="73A46D04" w14:textId="77777777" w:rsidR="005330BC" w:rsidRPr="00811CED" w:rsidRDefault="005330BC" w:rsidP="000E5BDC">
      <w:pPr>
        <w:spacing w:after="24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ab/>
        <w:t>Vertinimas: ________________________________________________________________</w:t>
      </w:r>
      <w:r w:rsidR="00D523DF" w:rsidRPr="00811CED">
        <w:rPr>
          <w:rFonts w:ascii="Times New Roman" w:eastAsia="Times New Roman" w:hAnsi="Times New Roman" w:cs="Times New Roman"/>
          <w:sz w:val="24"/>
          <w:szCs w:val="24"/>
          <w:lang w:eastAsia="lt-LT"/>
        </w:rPr>
        <w:t>____</w:t>
      </w:r>
      <w:r w:rsidR="005E1B84" w:rsidRPr="00811CED">
        <w:rPr>
          <w:rFonts w:ascii="Times New Roman" w:eastAsia="Times New Roman" w:hAnsi="Times New Roman" w:cs="Times New Roman"/>
          <w:sz w:val="24"/>
          <w:szCs w:val="24"/>
          <w:lang w:eastAsia="lt-LT"/>
        </w:rPr>
        <w:t>_________________</w:t>
      </w:r>
      <w:r w:rsidRPr="00811CED">
        <w:rPr>
          <w:rFonts w:ascii="Times New Roman" w:eastAsia="Times New Roman" w:hAnsi="Times New Roman" w:cs="Times New Roman"/>
          <w:sz w:val="24"/>
          <w:szCs w:val="24"/>
          <w:lang w:eastAsia="lt-LT"/>
        </w:rPr>
        <w:t xml:space="preserve"> _________________________________________________________________________________________</w:t>
      </w:r>
      <w:r w:rsidR="00D523DF" w:rsidRPr="00811CED">
        <w:rPr>
          <w:rFonts w:ascii="Times New Roman" w:eastAsia="Times New Roman" w:hAnsi="Times New Roman" w:cs="Times New Roman"/>
          <w:sz w:val="24"/>
          <w:szCs w:val="24"/>
          <w:lang w:eastAsia="lt-LT"/>
        </w:rPr>
        <w:t>_</w:t>
      </w:r>
      <w:r w:rsidRPr="00811CED">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_____________________________________________________________________________________________________________________________________________________________</w:t>
      </w:r>
      <w:r w:rsidR="005E1B84" w:rsidRPr="00811CED">
        <w:rPr>
          <w:rFonts w:ascii="Times New Roman" w:eastAsia="Times New Roman" w:hAnsi="Times New Roman" w:cs="Times New Roman"/>
          <w:sz w:val="24"/>
          <w:szCs w:val="24"/>
          <w:lang w:eastAsia="lt-LT"/>
        </w:rPr>
        <w:t>________</w:t>
      </w:r>
    </w:p>
    <w:tbl>
      <w:tblPr>
        <w:tblW w:w="10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1867"/>
        <w:gridCol w:w="680"/>
        <w:gridCol w:w="680"/>
        <w:gridCol w:w="6979"/>
      </w:tblGrid>
      <w:tr w:rsidR="007B3B72" w:rsidRPr="00811CED" w14:paraId="3EBFF2DD" w14:textId="77777777" w:rsidTr="00811CED">
        <w:trPr>
          <w:trHeight w:val="526"/>
        </w:trPr>
        <w:tc>
          <w:tcPr>
            <w:tcW w:w="1867" w:type="dxa"/>
            <w:tcMar>
              <w:top w:w="28" w:type="dxa"/>
              <w:left w:w="57" w:type="dxa"/>
              <w:bottom w:w="28" w:type="dxa"/>
              <w:right w:w="57" w:type="dxa"/>
            </w:tcMar>
            <w:vAlign w:val="center"/>
            <w:hideMark/>
          </w:tcPr>
          <w:p w14:paraId="3C2CD7E8" w14:textId="77777777" w:rsidR="007B3B72" w:rsidRPr="00811CED" w:rsidRDefault="007B3B72" w:rsidP="00811CED">
            <w:pPr>
              <w:pStyle w:val="prastasiniatinklio"/>
              <w:spacing w:before="0" w:beforeAutospacing="0" w:after="0" w:afterAutospacing="0"/>
              <w:jc w:val="center"/>
              <w:rPr>
                <w:b/>
                <w:lang w:val="lt-LT"/>
              </w:rPr>
            </w:pPr>
            <w:r w:rsidRPr="00811CED">
              <w:rPr>
                <w:b/>
                <w:bCs/>
                <w:lang w:val="lt-LT"/>
              </w:rPr>
              <w:t>Mokymo(si) turinio tema</w:t>
            </w:r>
          </w:p>
        </w:tc>
        <w:tc>
          <w:tcPr>
            <w:tcW w:w="680" w:type="dxa"/>
            <w:tcMar>
              <w:top w:w="28" w:type="dxa"/>
              <w:left w:w="57" w:type="dxa"/>
              <w:bottom w:w="28" w:type="dxa"/>
              <w:right w:w="57" w:type="dxa"/>
            </w:tcMar>
            <w:vAlign w:val="center"/>
            <w:hideMark/>
          </w:tcPr>
          <w:p w14:paraId="1387D3C3" w14:textId="77777777" w:rsidR="007B3B72" w:rsidRPr="00811CED" w:rsidRDefault="007B3B72" w:rsidP="00811CED">
            <w:pPr>
              <w:pStyle w:val="prastasiniatinklio"/>
              <w:spacing w:before="0" w:beforeAutospacing="0" w:after="0" w:afterAutospacing="0"/>
              <w:jc w:val="center"/>
              <w:rPr>
                <w:b/>
                <w:lang w:val="lt-LT"/>
              </w:rPr>
            </w:pPr>
            <w:r w:rsidRPr="00811CED">
              <w:rPr>
                <w:b/>
                <w:bCs/>
                <w:lang w:val="lt-LT"/>
              </w:rPr>
              <w:t>Val. sk.</w:t>
            </w:r>
          </w:p>
        </w:tc>
        <w:tc>
          <w:tcPr>
            <w:tcW w:w="680" w:type="dxa"/>
            <w:vAlign w:val="center"/>
          </w:tcPr>
          <w:p w14:paraId="04E7D916" w14:textId="77777777" w:rsidR="007B3B72" w:rsidRPr="00811CED" w:rsidRDefault="007B3B72" w:rsidP="00811CED">
            <w:pPr>
              <w:pStyle w:val="prastasiniatinklio"/>
              <w:spacing w:before="0" w:beforeAutospacing="0" w:after="0" w:afterAutospacing="0"/>
              <w:jc w:val="center"/>
              <w:rPr>
                <w:b/>
                <w:bCs/>
                <w:lang w:val="lt-LT"/>
              </w:rPr>
            </w:pPr>
            <w:r w:rsidRPr="00811CED">
              <w:rPr>
                <w:b/>
                <w:bCs/>
                <w:lang w:val="lt-LT"/>
              </w:rPr>
              <w:t>30 proc.</w:t>
            </w:r>
          </w:p>
        </w:tc>
        <w:tc>
          <w:tcPr>
            <w:tcW w:w="6979" w:type="dxa"/>
            <w:tcMar>
              <w:top w:w="28" w:type="dxa"/>
              <w:left w:w="57" w:type="dxa"/>
              <w:bottom w:w="28" w:type="dxa"/>
              <w:right w:w="57" w:type="dxa"/>
            </w:tcMar>
            <w:vAlign w:val="center"/>
            <w:hideMark/>
          </w:tcPr>
          <w:p w14:paraId="4A40895F" w14:textId="77777777" w:rsidR="007B3B72" w:rsidRPr="00811CED" w:rsidRDefault="007B3B72" w:rsidP="00811CED">
            <w:pPr>
              <w:pStyle w:val="prastasiniatinklio"/>
              <w:spacing w:before="0" w:beforeAutospacing="0" w:after="0" w:afterAutospacing="0"/>
              <w:jc w:val="center"/>
              <w:rPr>
                <w:b/>
                <w:lang w:val="lt-LT"/>
              </w:rPr>
            </w:pPr>
            <w:r w:rsidRPr="00811CED">
              <w:rPr>
                <w:b/>
                <w:bCs/>
                <w:lang w:val="lt-LT"/>
              </w:rPr>
              <w:t>Galimos mokinių veiklos</w:t>
            </w:r>
          </w:p>
        </w:tc>
      </w:tr>
      <w:tr w:rsidR="007B3B72" w:rsidRPr="00811CED" w14:paraId="7E5FCCA4" w14:textId="77777777" w:rsidTr="00811CED">
        <w:trPr>
          <w:trHeight w:val="526"/>
        </w:trPr>
        <w:tc>
          <w:tcPr>
            <w:tcW w:w="1867" w:type="dxa"/>
            <w:tcMar>
              <w:top w:w="28" w:type="dxa"/>
              <w:left w:w="57" w:type="dxa"/>
              <w:bottom w:w="28" w:type="dxa"/>
              <w:right w:w="57" w:type="dxa"/>
            </w:tcMar>
          </w:tcPr>
          <w:p w14:paraId="4AB1F68E" w14:textId="77777777" w:rsidR="007B3B72" w:rsidRPr="00811CED" w:rsidRDefault="007B3B72" w:rsidP="00811CED">
            <w:pPr>
              <w:pStyle w:val="prastasiniatinklio"/>
              <w:spacing w:before="0" w:beforeAutospacing="0" w:after="0" w:afterAutospacing="0"/>
              <w:rPr>
                <w:b/>
                <w:bCs/>
                <w:lang w:val="lt-LT"/>
              </w:rPr>
            </w:pPr>
            <w:r w:rsidRPr="00811CED">
              <w:rPr>
                <w:lang w:val="lt-LT" w:eastAsia="lt-LT"/>
              </w:rPr>
              <w:t>Saugus elgesys</w:t>
            </w:r>
          </w:p>
        </w:tc>
        <w:tc>
          <w:tcPr>
            <w:tcW w:w="680" w:type="dxa"/>
            <w:tcMar>
              <w:top w:w="28" w:type="dxa"/>
              <w:left w:w="57" w:type="dxa"/>
              <w:bottom w:w="28" w:type="dxa"/>
              <w:right w:w="57" w:type="dxa"/>
            </w:tcMar>
          </w:tcPr>
          <w:p w14:paraId="5B89A3D9" w14:textId="77777777" w:rsidR="007B3B72" w:rsidRPr="00811CED" w:rsidRDefault="005D3BBC" w:rsidP="00811CED">
            <w:pPr>
              <w:pStyle w:val="prastasiniatinklio"/>
              <w:spacing w:before="0" w:beforeAutospacing="0" w:after="0" w:afterAutospacing="0"/>
              <w:jc w:val="center"/>
              <w:rPr>
                <w:bCs/>
                <w:lang w:val="lt-LT"/>
              </w:rPr>
            </w:pPr>
            <w:r>
              <w:rPr>
                <w:bCs/>
                <w:lang w:val="lt-LT"/>
              </w:rPr>
              <w:t>2–</w:t>
            </w:r>
            <w:r w:rsidR="007B3B72" w:rsidRPr="00811CED">
              <w:rPr>
                <w:bCs/>
                <w:lang w:val="lt-LT"/>
              </w:rPr>
              <w:t>3</w:t>
            </w:r>
          </w:p>
        </w:tc>
        <w:tc>
          <w:tcPr>
            <w:tcW w:w="680" w:type="dxa"/>
          </w:tcPr>
          <w:p w14:paraId="6A05A809" w14:textId="77777777" w:rsidR="007B3B72" w:rsidRPr="00811CED" w:rsidRDefault="007B3B7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3B314DBF" w14:textId="77777777" w:rsidR="007B3B72" w:rsidRPr="00811CED" w:rsidRDefault="007B3B72" w:rsidP="00811CED">
            <w:pPr>
              <w:pStyle w:val="prastasiniatinklio"/>
              <w:spacing w:before="0" w:beforeAutospacing="0" w:after="0" w:afterAutospacing="0"/>
              <w:rPr>
                <w:bCs/>
                <w:lang w:val="lt-LT"/>
              </w:rPr>
            </w:pPr>
            <w:r w:rsidRPr="00811CED">
              <w:rPr>
                <w:lang w:val="lt-LT" w:eastAsia="lt-LT"/>
              </w:rPr>
              <w:t>Praktinė veikla (pvz., atvejo analizė, situaciniai, vaidybiniai, stalo žaidimai). Mokomųjų filmų peržiūra ir analizė. Projektas (pvz.,</w:t>
            </w:r>
            <w:r w:rsidR="00811CED" w:rsidRPr="00811CED">
              <w:rPr>
                <w:lang w:val="lt-LT" w:eastAsia="lt-LT"/>
              </w:rPr>
              <w:t xml:space="preserve"> </w:t>
            </w:r>
            <w:r w:rsidRPr="00811CED">
              <w:rPr>
                <w:lang w:val="lt-LT" w:eastAsia="lt-LT"/>
              </w:rPr>
              <w:t>„Kiek sveria mano mokyklinė kuprinė“). </w:t>
            </w:r>
            <w:r w:rsidR="00811CED" w:rsidRPr="00811CED">
              <w:rPr>
                <w:lang w:val="lt-LT" w:eastAsia="lt-LT"/>
              </w:rPr>
              <w:t xml:space="preserve"> </w:t>
            </w:r>
          </w:p>
        </w:tc>
      </w:tr>
      <w:tr w:rsidR="007B3B72" w:rsidRPr="00811CED" w14:paraId="2AE29905" w14:textId="77777777" w:rsidTr="00811CED">
        <w:trPr>
          <w:trHeight w:val="526"/>
        </w:trPr>
        <w:tc>
          <w:tcPr>
            <w:tcW w:w="1867" w:type="dxa"/>
            <w:tcMar>
              <w:top w:w="28" w:type="dxa"/>
              <w:left w:w="57" w:type="dxa"/>
              <w:bottom w:w="28" w:type="dxa"/>
              <w:right w:w="57" w:type="dxa"/>
            </w:tcMar>
          </w:tcPr>
          <w:p w14:paraId="31C3078A" w14:textId="77777777" w:rsidR="007B3B72" w:rsidRPr="00811CED" w:rsidRDefault="007B3B72" w:rsidP="00811CED">
            <w:pPr>
              <w:pStyle w:val="prastasiniatinklio"/>
              <w:spacing w:before="0" w:beforeAutospacing="0" w:after="0" w:afterAutospacing="0"/>
              <w:rPr>
                <w:lang w:val="lt-LT" w:eastAsia="lt-LT"/>
              </w:rPr>
            </w:pPr>
            <w:r w:rsidRPr="00811CED">
              <w:rPr>
                <w:lang w:val="lt-LT" w:eastAsia="lt-LT"/>
              </w:rPr>
              <w:t>Sveikas gyvenimas</w:t>
            </w:r>
          </w:p>
        </w:tc>
        <w:tc>
          <w:tcPr>
            <w:tcW w:w="680" w:type="dxa"/>
            <w:tcMar>
              <w:top w:w="28" w:type="dxa"/>
              <w:left w:w="57" w:type="dxa"/>
              <w:bottom w:w="28" w:type="dxa"/>
              <w:right w:w="57" w:type="dxa"/>
            </w:tcMar>
          </w:tcPr>
          <w:p w14:paraId="5FCD5EC4" w14:textId="77777777" w:rsidR="007B3B72" w:rsidRPr="00811CED" w:rsidRDefault="007B3B72" w:rsidP="00811CED">
            <w:pPr>
              <w:pStyle w:val="prastasiniatinklio"/>
              <w:spacing w:before="0" w:beforeAutospacing="0" w:after="0" w:afterAutospacing="0"/>
              <w:jc w:val="center"/>
              <w:rPr>
                <w:bCs/>
                <w:lang w:val="lt-LT"/>
              </w:rPr>
            </w:pPr>
            <w:r w:rsidRPr="00811CED">
              <w:rPr>
                <w:lang w:val="lt-LT" w:eastAsia="lt-LT"/>
              </w:rPr>
              <w:t>3</w:t>
            </w:r>
          </w:p>
        </w:tc>
        <w:tc>
          <w:tcPr>
            <w:tcW w:w="680" w:type="dxa"/>
          </w:tcPr>
          <w:p w14:paraId="5A39BBE3" w14:textId="77777777" w:rsidR="007B3B72" w:rsidRPr="00811CED" w:rsidRDefault="007B3B7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6B734571" w14:textId="77777777" w:rsidR="007B3B72" w:rsidRPr="00811CED" w:rsidRDefault="007B3B72" w:rsidP="00811CED">
            <w:pPr>
              <w:pStyle w:val="prastasiniatinklio"/>
              <w:spacing w:before="0" w:beforeAutospacing="0" w:after="0" w:afterAutospacing="0"/>
              <w:rPr>
                <w:lang w:val="lt-LT" w:eastAsia="lt-LT"/>
              </w:rPr>
            </w:pPr>
            <w:r w:rsidRPr="00811CED">
              <w:rPr>
                <w:lang w:val="lt-LT" w:eastAsia="lt-LT"/>
              </w:rPr>
              <w:t>Praktinė veikla (pvz., situaciniai, vaidybiniai, stalo žaidimai), pokalbis, minčių lietus. Mokomųjų filmų peržiūra ir analizė. Kūrybinis projektas (pvz., „Sveiko maisto užkandžių dėžutė“). </w:t>
            </w:r>
            <w:r w:rsidRPr="00811CED">
              <w:rPr>
                <w:i/>
                <w:iCs/>
                <w:lang w:val="lt-LT" w:eastAsia="lt-LT"/>
              </w:rPr>
              <w:t> </w:t>
            </w:r>
            <w:r w:rsidRPr="00811CED">
              <w:rPr>
                <w:lang w:val="lt-LT" w:eastAsia="lt-LT"/>
              </w:rPr>
              <w:t> </w:t>
            </w:r>
            <w:r w:rsidR="00811CED" w:rsidRPr="00811CED">
              <w:rPr>
                <w:lang w:val="lt-LT" w:eastAsia="lt-LT"/>
              </w:rPr>
              <w:t xml:space="preserve"> </w:t>
            </w:r>
          </w:p>
        </w:tc>
      </w:tr>
      <w:tr w:rsidR="007B3B72" w:rsidRPr="00811CED" w14:paraId="0A480731" w14:textId="77777777" w:rsidTr="00811CED">
        <w:trPr>
          <w:trHeight w:val="526"/>
        </w:trPr>
        <w:tc>
          <w:tcPr>
            <w:tcW w:w="1867" w:type="dxa"/>
            <w:tcMar>
              <w:top w:w="28" w:type="dxa"/>
              <w:left w:w="57" w:type="dxa"/>
              <w:bottom w:w="28" w:type="dxa"/>
              <w:right w:w="57" w:type="dxa"/>
            </w:tcMar>
          </w:tcPr>
          <w:p w14:paraId="0C82381E" w14:textId="77777777" w:rsidR="007B3B72" w:rsidRPr="00811CED" w:rsidRDefault="007B3B72" w:rsidP="00811CED">
            <w:pPr>
              <w:pStyle w:val="prastasiniatinklio"/>
              <w:spacing w:before="0" w:beforeAutospacing="0" w:after="0" w:afterAutospacing="0"/>
              <w:rPr>
                <w:lang w:val="lt-LT" w:eastAsia="lt-LT"/>
              </w:rPr>
            </w:pPr>
            <w:r w:rsidRPr="00811CED">
              <w:rPr>
                <w:lang w:val="lt-LT" w:eastAsia="lt-LT"/>
              </w:rPr>
              <w:t>Žmonių įvairovė</w:t>
            </w:r>
          </w:p>
        </w:tc>
        <w:tc>
          <w:tcPr>
            <w:tcW w:w="680" w:type="dxa"/>
            <w:tcMar>
              <w:top w:w="28" w:type="dxa"/>
              <w:left w:w="57" w:type="dxa"/>
              <w:bottom w:w="28" w:type="dxa"/>
              <w:right w:w="57" w:type="dxa"/>
            </w:tcMar>
          </w:tcPr>
          <w:p w14:paraId="7021EA10" w14:textId="77777777" w:rsidR="007B3B72" w:rsidRPr="00811CED" w:rsidRDefault="005D3BBC" w:rsidP="00811CED">
            <w:pPr>
              <w:pStyle w:val="prastasiniatinklio"/>
              <w:spacing w:before="0" w:beforeAutospacing="0" w:after="0" w:afterAutospacing="0"/>
              <w:jc w:val="center"/>
              <w:rPr>
                <w:lang w:val="lt-LT" w:eastAsia="lt-LT"/>
              </w:rPr>
            </w:pPr>
            <w:r>
              <w:rPr>
                <w:lang w:val="lt-LT" w:eastAsia="lt-LT"/>
              </w:rPr>
              <w:t>2–</w:t>
            </w:r>
            <w:r w:rsidR="007B3B72" w:rsidRPr="00811CED">
              <w:rPr>
                <w:lang w:val="lt-LT" w:eastAsia="lt-LT"/>
              </w:rPr>
              <w:t>3</w:t>
            </w:r>
          </w:p>
        </w:tc>
        <w:tc>
          <w:tcPr>
            <w:tcW w:w="680" w:type="dxa"/>
          </w:tcPr>
          <w:p w14:paraId="41C8F396" w14:textId="77777777" w:rsidR="007B3B72" w:rsidRPr="00811CED" w:rsidRDefault="007B3B7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666935D4" w14:textId="77777777" w:rsidR="007B3B72" w:rsidRPr="00811CED" w:rsidRDefault="007B3B72" w:rsidP="00811CED">
            <w:pPr>
              <w:pStyle w:val="prastasiniatinklio"/>
              <w:spacing w:before="0" w:beforeAutospacing="0" w:after="0" w:afterAutospacing="0"/>
              <w:rPr>
                <w:lang w:val="lt-LT" w:eastAsia="lt-LT"/>
              </w:rPr>
            </w:pPr>
            <w:r w:rsidRPr="00811CED">
              <w:rPr>
                <w:lang w:val="lt-LT" w:eastAsia="lt-LT"/>
              </w:rPr>
              <w:t>Praktinė veikla (pvz., atvejo analizė, kūrybinė užduotis</w:t>
            </w:r>
            <w:r w:rsidR="00811CED" w:rsidRPr="00811CED">
              <w:rPr>
                <w:lang w:val="lt-LT" w:eastAsia="lt-LT"/>
              </w:rPr>
              <w:t xml:space="preserve"> </w:t>
            </w:r>
            <w:r w:rsidRPr="00811CED">
              <w:rPr>
                <w:lang w:val="lt-LT" w:eastAsia="lt-LT"/>
              </w:rPr>
              <w:t>„Atspėk, kurį draugą apibūdinau“). Mokomųjų filmų peržiūra ir analizė.</w:t>
            </w:r>
          </w:p>
        </w:tc>
      </w:tr>
      <w:tr w:rsidR="007B3B72" w:rsidRPr="00811CED" w14:paraId="4F1C026D" w14:textId="77777777" w:rsidTr="00811CED">
        <w:trPr>
          <w:trHeight w:val="526"/>
        </w:trPr>
        <w:tc>
          <w:tcPr>
            <w:tcW w:w="1867" w:type="dxa"/>
            <w:tcMar>
              <w:top w:w="28" w:type="dxa"/>
              <w:left w:w="57" w:type="dxa"/>
              <w:bottom w:w="28" w:type="dxa"/>
              <w:right w:w="57" w:type="dxa"/>
            </w:tcMar>
          </w:tcPr>
          <w:p w14:paraId="4EA809BF" w14:textId="77777777" w:rsidR="007B3B72" w:rsidRPr="00811CED" w:rsidRDefault="007B3B72" w:rsidP="00811CED">
            <w:pPr>
              <w:pStyle w:val="prastasiniatinklio"/>
              <w:spacing w:before="0" w:beforeAutospacing="0" w:after="0" w:afterAutospacing="0"/>
              <w:rPr>
                <w:lang w:val="lt-LT" w:eastAsia="lt-LT"/>
              </w:rPr>
            </w:pPr>
            <w:r w:rsidRPr="00811CED">
              <w:rPr>
                <w:lang w:val="lt-LT" w:eastAsia="lt-LT"/>
              </w:rPr>
              <w:lastRenderedPageBreak/>
              <w:t>Gyvūnai</w:t>
            </w:r>
          </w:p>
        </w:tc>
        <w:tc>
          <w:tcPr>
            <w:tcW w:w="680" w:type="dxa"/>
            <w:tcMar>
              <w:top w:w="28" w:type="dxa"/>
              <w:left w:w="57" w:type="dxa"/>
              <w:bottom w:w="28" w:type="dxa"/>
              <w:right w:w="57" w:type="dxa"/>
            </w:tcMar>
          </w:tcPr>
          <w:p w14:paraId="18F999B5" w14:textId="77777777" w:rsidR="007B3B72" w:rsidRPr="00811CED" w:rsidRDefault="007B3B72" w:rsidP="00811CED">
            <w:pPr>
              <w:pStyle w:val="prastasiniatinklio"/>
              <w:spacing w:before="0" w:beforeAutospacing="0" w:after="0" w:afterAutospacing="0"/>
              <w:jc w:val="center"/>
              <w:rPr>
                <w:lang w:val="lt-LT" w:eastAsia="lt-LT"/>
              </w:rPr>
            </w:pPr>
            <w:r w:rsidRPr="00811CED">
              <w:rPr>
                <w:lang w:val="lt-LT" w:eastAsia="lt-LT"/>
              </w:rPr>
              <w:t>2</w:t>
            </w:r>
          </w:p>
        </w:tc>
        <w:tc>
          <w:tcPr>
            <w:tcW w:w="680" w:type="dxa"/>
          </w:tcPr>
          <w:p w14:paraId="72A3D3EC" w14:textId="77777777" w:rsidR="007B3B72" w:rsidRPr="00811CED" w:rsidRDefault="007B3B7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5DF4D65C" w14:textId="77777777" w:rsidR="007B3B72" w:rsidRPr="00B95503" w:rsidRDefault="007B3B72" w:rsidP="00811CED">
            <w:pPr>
              <w:spacing w:after="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Projektas (pvz.,</w:t>
            </w:r>
            <w:r w:rsidR="00811CED" w:rsidRPr="00811CED">
              <w:rPr>
                <w:rFonts w:ascii="Times New Roman" w:eastAsia="Times New Roman" w:hAnsi="Times New Roman" w:cs="Times New Roman"/>
                <w:sz w:val="24"/>
                <w:szCs w:val="24"/>
                <w:lang w:eastAsia="lt-LT"/>
              </w:rPr>
              <w:t xml:space="preserve"> </w:t>
            </w:r>
            <w:r w:rsidRPr="00811CED">
              <w:rPr>
                <w:rFonts w:ascii="Times New Roman" w:eastAsia="Times New Roman" w:hAnsi="Times New Roman" w:cs="Times New Roman"/>
                <w:sz w:val="24"/>
                <w:szCs w:val="24"/>
                <w:lang w:eastAsia="lt-LT"/>
              </w:rPr>
              <w:t>„Mano augintinis“,</w:t>
            </w:r>
            <w:r w:rsidR="00811CED" w:rsidRPr="00811CED">
              <w:rPr>
                <w:rFonts w:ascii="Times New Roman" w:eastAsia="Times New Roman" w:hAnsi="Times New Roman" w:cs="Times New Roman"/>
                <w:sz w:val="24"/>
                <w:szCs w:val="24"/>
                <w:lang w:eastAsia="lt-LT"/>
              </w:rPr>
              <w:t xml:space="preserve"> </w:t>
            </w:r>
            <w:r w:rsidRPr="00811CED">
              <w:rPr>
                <w:rFonts w:ascii="Times New Roman" w:eastAsia="Times New Roman" w:hAnsi="Times New Roman" w:cs="Times New Roman"/>
                <w:sz w:val="24"/>
                <w:szCs w:val="24"/>
                <w:lang w:eastAsia="lt-LT"/>
              </w:rPr>
              <w:t>„Kas gyvena tvarte“) ir jo pristatymas per mini konferenciją.  </w:t>
            </w:r>
            <w:r w:rsidR="00811CED" w:rsidRPr="00811CED">
              <w:rPr>
                <w:rFonts w:ascii="Times New Roman" w:eastAsia="Times New Roman" w:hAnsi="Times New Roman" w:cs="Times New Roman"/>
                <w:sz w:val="24"/>
                <w:szCs w:val="24"/>
                <w:lang w:eastAsia="lt-LT"/>
              </w:rPr>
              <w:t xml:space="preserve"> </w:t>
            </w:r>
          </w:p>
          <w:p w14:paraId="3827287E" w14:textId="77777777" w:rsidR="007B3B72" w:rsidRPr="00811CED" w:rsidRDefault="007B3B72" w:rsidP="00811CED">
            <w:pPr>
              <w:pStyle w:val="prastasiniatinklio"/>
              <w:spacing w:before="0" w:beforeAutospacing="0" w:after="0" w:afterAutospacing="0"/>
              <w:rPr>
                <w:lang w:val="lt-LT" w:eastAsia="lt-LT"/>
              </w:rPr>
            </w:pPr>
            <w:r w:rsidRPr="00811CED">
              <w:rPr>
                <w:lang w:val="lt-LT" w:eastAsia="lt-LT"/>
              </w:rPr>
              <w:t>Minčių lietus (pvz.,</w:t>
            </w:r>
            <w:r w:rsidR="00811CED" w:rsidRPr="00811CED">
              <w:rPr>
                <w:lang w:val="lt-LT" w:eastAsia="lt-LT"/>
              </w:rPr>
              <w:t xml:space="preserve"> </w:t>
            </w:r>
            <w:r w:rsidRPr="00811CED">
              <w:rPr>
                <w:lang w:val="lt-LT" w:eastAsia="lt-LT"/>
              </w:rPr>
              <w:t>„Kaip rūpinuosi savo augintiniu“), diskusija (pvz.,</w:t>
            </w:r>
            <w:r w:rsidR="00811CED" w:rsidRPr="00811CED">
              <w:rPr>
                <w:lang w:val="lt-LT" w:eastAsia="lt-LT"/>
              </w:rPr>
              <w:t xml:space="preserve"> </w:t>
            </w:r>
            <w:r w:rsidRPr="00811CED">
              <w:rPr>
                <w:lang w:val="lt-LT" w:eastAsia="lt-LT"/>
              </w:rPr>
              <w:t>„Kodėl augintiniai atsiranda gyvūnų</w:t>
            </w:r>
          </w:p>
        </w:tc>
      </w:tr>
      <w:tr w:rsidR="007B3B72" w:rsidRPr="00811CED" w14:paraId="615F6692" w14:textId="77777777" w:rsidTr="00811CED">
        <w:trPr>
          <w:trHeight w:val="526"/>
        </w:trPr>
        <w:tc>
          <w:tcPr>
            <w:tcW w:w="1867" w:type="dxa"/>
            <w:tcMar>
              <w:top w:w="28" w:type="dxa"/>
              <w:left w:w="57" w:type="dxa"/>
              <w:bottom w:w="28" w:type="dxa"/>
              <w:right w:w="57" w:type="dxa"/>
            </w:tcMar>
          </w:tcPr>
          <w:p w14:paraId="1A377528" w14:textId="77777777" w:rsidR="007B3B72" w:rsidRPr="00811CED" w:rsidRDefault="007B3B72" w:rsidP="00811CED">
            <w:pPr>
              <w:pStyle w:val="prastasiniatinklio"/>
              <w:spacing w:before="0" w:beforeAutospacing="0" w:after="0" w:afterAutospacing="0"/>
              <w:rPr>
                <w:lang w:val="lt-LT" w:eastAsia="lt-LT"/>
              </w:rPr>
            </w:pPr>
            <w:r w:rsidRPr="00811CED">
              <w:rPr>
                <w:lang w:val="lt-LT" w:eastAsia="lt-LT"/>
              </w:rPr>
              <w:t>Augalai</w:t>
            </w:r>
          </w:p>
        </w:tc>
        <w:tc>
          <w:tcPr>
            <w:tcW w:w="680" w:type="dxa"/>
            <w:tcMar>
              <w:top w:w="28" w:type="dxa"/>
              <w:left w:w="57" w:type="dxa"/>
              <w:bottom w:w="28" w:type="dxa"/>
              <w:right w:w="57" w:type="dxa"/>
            </w:tcMar>
          </w:tcPr>
          <w:p w14:paraId="75BFF97F" w14:textId="77777777" w:rsidR="007B3B72" w:rsidRPr="00811CED" w:rsidRDefault="005D3BBC" w:rsidP="00811CED">
            <w:pPr>
              <w:pStyle w:val="prastasiniatinklio"/>
              <w:spacing w:before="0" w:beforeAutospacing="0" w:after="0" w:afterAutospacing="0"/>
              <w:jc w:val="center"/>
              <w:rPr>
                <w:lang w:val="lt-LT" w:eastAsia="lt-LT"/>
              </w:rPr>
            </w:pPr>
            <w:r>
              <w:rPr>
                <w:lang w:val="lt-LT" w:eastAsia="lt-LT"/>
              </w:rPr>
              <w:t>3–4</w:t>
            </w:r>
          </w:p>
        </w:tc>
        <w:tc>
          <w:tcPr>
            <w:tcW w:w="680" w:type="dxa"/>
          </w:tcPr>
          <w:p w14:paraId="0D0B940D" w14:textId="77777777" w:rsidR="007B3B72" w:rsidRPr="00811CED" w:rsidRDefault="007B3B7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352E8576" w14:textId="77777777" w:rsidR="007B3B72" w:rsidRPr="00B95503" w:rsidRDefault="007B3B72" w:rsidP="00811CED">
            <w:pPr>
              <w:spacing w:after="0" w:line="240" w:lineRule="auto"/>
              <w:textAlignment w:val="baseline"/>
              <w:rPr>
                <w:rFonts w:ascii="Times New Roman" w:eastAsia="Times New Roman" w:hAnsi="Times New Roman" w:cs="Times New Roman"/>
                <w:sz w:val="24"/>
                <w:szCs w:val="24"/>
                <w:lang w:eastAsia="lt-LT"/>
              </w:rPr>
            </w:pPr>
            <w:r w:rsidRPr="008E49C2">
              <w:rPr>
                <w:rFonts w:ascii="Times New Roman" w:eastAsia="Times New Roman" w:hAnsi="Times New Roman" w:cs="Times New Roman"/>
                <w:sz w:val="24"/>
                <w:szCs w:val="24"/>
                <w:lang w:eastAsia="lt-LT"/>
              </w:rPr>
              <w:t xml:space="preserve">Tiriamoji veikla, ekskursijos į mokyklos kiemą, miesto parką ar mišką. </w:t>
            </w:r>
            <w:r w:rsidR="008E49C2" w:rsidRPr="008E49C2">
              <w:rPr>
                <w:rStyle w:val="normaltextrun"/>
                <w:rFonts w:ascii="Times New Roman" w:hAnsi="Times New Roman" w:cs="Times New Roman"/>
                <w:color w:val="000000"/>
                <w:sz w:val="24"/>
                <w:szCs w:val="24"/>
              </w:rPr>
              <w:t>Artimoje aplinkoje augančių medžių, krūmų ir žolių tyrimas</w:t>
            </w:r>
            <w:r w:rsidR="008E49C2">
              <w:rPr>
                <w:rStyle w:val="normaltextrun"/>
                <w:rFonts w:ascii="Times New Roman" w:hAnsi="Times New Roman" w:cs="Times New Roman"/>
                <w:color w:val="000000"/>
                <w:sz w:val="24"/>
                <w:szCs w:val="24"/>
              </w:rPr>
              <w:t>:</w:t>
            </w:r>
            <w:r w:rsidR="008E49C2" w:rsidRPr="008E49C2">
              <w:rPr>
                <w:rStyle w:val="normaltextrun"/>
                <w:rFonts w:ascii="Times New Roman" w:hAnsi="Times New Roman" w:cs="Times New Roman"/>
                <w:color w:val="000000"/>
                <w:sz w:val="24"/>
                <w:szCs w:val="24"/>
              </w:rPr>
              <w:t> </w:t>
            </w:r>
            <w:hyperlink r:id="rId16" w:tgtFrame="_blank" w:history="1">
              <w:r w:rsidR="008E49C2" w:rsidRPr="008E49C2">
                <w:rPr>
                  <w:rStyle w:val="normaltextrun"/>
                  <w:rFonts w:ascii="Times New Roman" w:hAnsi="Times New Roman" w:cs="Times New Roman"/>
                  <w:color w:val="0000FF"/>
                  <w:sz w:val="24"/>
                  <w:szCs w:val="24"/>
                </w:rPr>
                <w:t>http://www.vedlys.smm.lt/1_4_klasiu_pamoku_veiklu_aprasai/1.html</w:t>
              </w:r>
            </w:hyperlink>
          </w:p>
          <w:p w14:paraId="2E39A838" w14:textId="77777777" w:rsidR="007B3B72" w:rsidRPr="00B95503" w:rsidRDefault="007B3B72" w:rsidP="00811CED">
            <w:pPr>
              <w:spacing w:after="0" w:line="240" w:lineRule="auto"/>
              <w:textAlignment w:val="baseline"/>
              <w:rPr>
                <w:rFonts w:ascii="Times New Roman" w:eastAsia="Times New Roman" w:hAnsi="Times New Roman" w:cs="Times New Roman"/>
                <w:sz w:val="24"/>
                <w:szCs w:val="24"/>
                <w:lang w:eastAsia="lt-LT"/>
              </w:rPr>
            </w:pPr>
            <w:r w:rsidRPr="008E49C2">
              <w:rPr>
                <w:rFonts w:ascii="Times New Roman" w:eastAsia="Times New Roman" w:hAnsi="Times New Roman" w:cs="Times New Roman"/>
                <w:sz w:val="24"/>
                <w:szCs w:val="24"/>
                <w:lang w:eastAsia="lt-LT"/>
              </w:rPr>
              <w:t>Tyrimas „Medžių lapų tyrimas“. </w:t>
            </w:r>
            <w:r w:rsidR="00811CED" w:rsidRPr="008E49C2">
              <w:rPr>
                <w:rFonts w:ascii="Times New Roman" w:eastAsia="Times New Roman" w:hAnsi="Times New Roman" w:cs="Times New Roman"/>
                <w:sz w:val="24"/>
                <w:szCs w:val="24"/>
                <w:lang w:eastAsia="lt-LT"/>
              </w:rPr>
              <w:t xml:space="preserve"> </w:t>
            </w:r>
          </w:p>
          <w:p w14:paraId="6465DEF8" w14:textId="77777777" w:rsidR="007B3B72" w:rsidRPr="008E49C2" w:rsidRDefault="007B3B72" w:rsidP="00811CED">
            <w:pPr>
              <w:spacing w:after="0" w:line="240" w:lineRule="auto"/>
              <w:textAlignment w:val="baseline"/>
              <w:rPr>
                <w:rFonts w:ascii="Times New Roman" w:eastAsia="Times New Roman" w:hAnsi="Times New Roman" w:cs="Times New Roman"/>
                <w:sz w:val="24"/>
                <w:szCs w:val="24"/>
                <w:lang w:eastAsia="lt-LT"/>
              </w:rPr>
            </w:pPr>
            <w:r w:rsidRPr="008E49C2">
              <w:rPr>
                <w:rFonts w:ascii="Times New Roman" w:eastAsia="Times New Roman" w:hAnsi="Times New Roman" w:cs="Times New Roman"/>
                <w:sz w:val="24"/>
                <w:szCs w:val="24"/>
                <w:lang w:eastAsia="lt-LT"/>
              </w:rPr>
              <w:t>Tyrimas „Nuo sėklos iki sėklos“. </w:t>
            </w:r>
          </w:p>
        </w:tc>
      </w:tr>
      <w:tr w:rsidR="007B3B72" w:rsidRPr="00811CED" w14:paraId="49EE4A4A" w14:textId="77777777" w:rsidTr="00811CED">
        <w:trPr>
          <w:trHeight w:val="526"/>
        </w:trPr>
        <w:tc>
          <w:tcPr>
            <w:tcW w:w="1867" w:type="dxa"/>
            <w:tcMar>
              <w:top w:w="28" w:type="dxa"/>
              <w:left w:w="57" w:type="dxa"/>
              <w:bottom w:w="28" w:type="dxa"/>
              <w:right w:w="57" w:type="dxa"/>
            </w:tcMar>
          </w:tcPr>
          <w:p w14:paraId="62FCF2C9" w14:textId="77777777" w:rsidR="007B3B72" w:rsidRPr="00811CED" w:rsidRDefault="007B3B72" w:rsidP="00811CED">
            <w:pPr>
              <w:pStyle w:val="prastasiniatinklio"/>
              <w:spacing w:before="0" w:beforeAutospacing="0" w:after="0" w:afterAutospacing="0"/>
              <w:rPr>
                <w:lang w:val="lt-LT" w:eastAsia="lt-LT"/>
              </w:rPr>
            </w:pPr>
            <w:r w:rsidRPr="00811CED">
              <w:rPr>
                <w:lang w:val="lt-LT" w:eastAsia="lt-LT"/>
              </w:rPr>
              <w:t>Bendri gyvų organizmų požymiai</w:t>
            </w:r>
          </w:p>
        </w:tc>
        <w:tc>
          <w:tcPr>
            <w:tcW w:w="680" w:type="dxa"/>
            <w:tcMar>
              <w:top w:w="28" w:type="dxa"/>
              <w:left w:w="57" w:type="dxa"/>
              <w:bottom w:w="28" w:type="dxa"/>
              <w:right w:w="57" w:type="dxa"/>
            </w:tcMar>
          </w:tcPr>
          <w:p w14:paraId="649841BE" w14:textId="77777777" w:rsidR="007B3B72" w:rsidRPr="00811CED" w:rsidRDefault="007B3B72" w:rsidP="00811CED">
            <w:pPr>
              <w:pStyle w:val="prastasiniatinklio"/>
              <w:spacing w:before="0" w:beforeAutospacing="0" w:after="0" w:afterAutospacing="0"/>
              <w:jc w:val="center"/>
              <w:rPr>
                <w:lang w:val="lt-LT" w:eastAsia="lt-LT"/>
              </w:rPr>
            </w:pPr>
            <w:r w:rsidRPr="00811CED">
              <w:rPr>
                <w:lang w:val="lt-LT" w:eastAsia="lt-LT"/>
              </w:rPr>
              <w:t>1</w:t>
            </w:r>
          </w:p>
        </w:tc>
        <w:tc>
          <w:tcPr>
            <w:tcW w:w="680" w:type="dxa"/>
          </w:tcPr>
          <w:p w14:paraId="0E27B00A" w14:textId="77777777" w:rsidR="007B3B72" w:rsidRPr="00811CED" w:rsidRDefault="007B3B7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56D1BCC5" w14:textId="77777777" w:rsidR="007B3B72" w:rsidRPr="00811CED" w:rsidRDefault="007B3B72" w:rsidP="00811CED">
            <w:pPr>
              <w:spacing w:after="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Mokomųjų filmų peržiūra ir analizė. Demonstracinis bandymas (pvz.,</w:t>
            </w:r>
            <w:r w:rsidR="00811CED" w:rsidRPr="00811CED">
              <w:rPr>
                <w:rFonts w:ascii="Times New Roman" w:eastAsia="Times New Roman" w:hAnsi="Times New Roman" w:cs="Times New Roman"/>
                <w:sz w:val="24"/>
                <w:szCs w:val="24"/>
                <w:lang w:eastAsia="lt-LT"/>
              </w:rPr>
              <w:t xml:space="preserve"> </w:t>
            </w:r>
            <w:r w:rsidRPr="00811CED">
              <w:rPr>
                <w:rFonts w:ascii="Times New Roman" w:eastAsia="Times New Roman" w:hAnsi="Times New Roman" w:cs="Times New Roman"/>
                <w:sz w:val="24"/>
                <w:szCs w:val="24"/>
                <w:lang w:eastAsia="lt-LT"/>
              </w:rPr>
              <w:t>„Ar vazoninė gėlė kvėpuoja?“). Žaidimas (pvz.,</w:t>
            </w:r>
            <w:r w:rsidR="00811CED" w:rsidRPr="00811CED">
              <w:rPr>
                <w:rFonts w:ascii="Times New Roman" w:eastAsia="Times New Roman" w:hAnsi="Times New Roman" w:cs="Times New Roman"/>
                <w:sz w:val="24"/>
                <w:szCs w:val="24"/>
                <w:lang w:eastAsia="lt-LT"/>
              </w:rPr>
              <w:t xml:space="preserve"> </w:t>
            </w:r>
            <w:r w:rsidRPr="00811CED">
              <w:rPr>
                <w:rFonts w:ascii="Times New Roman" w:eastAsia="Times New Roman" w:hAnsi="Times New Roman" w:cs="Times New Roman"/>
                <w:sz w:val="24"/>
                <w:szCs w:val="24"/>
                <w:lang w:eastAsia="lt-LT"/>
              </w:rPr>
              <w:t>„Gyvas–negyvas“).</w:t>
            </w:r>
          </w:p>
        </w:tc>
      </w:tr>
      <w:tr w:rsidR="007B3B72" w:rsidRPr="00811CED" w14:paraId="7DE2DCB5" w14:textId="77777777" w:rsidTr="00811CED">
        <w:trPr>
          <w:trHeight w:val="526"/>
        </w:trPr>
        <w:tc>
          <w:tcPr>
            <w:tcW w:w="1867" w:type="dxa"/>
            <w:tcMar>
              <w:top w:w="28" w:type="dxa"/>
              <w:left w:w="57" w:type="dxa"/>
              <w:bottom w:w="28" w:type="dxa"/>
              <w:right w:w="57" w:type="dxa"/>
            </w:tcMar>
          </w:tcPr>
          <w:p w14:paraId="0DA77713" w14:textId="77777777" w:rsidR="007B3B72" w:rsidRPr="00811CED" w:rsidRDefault="007B3B72" w:rsidP="00811CED">
            <w:pPr>
              <w:pStyle w:val="prastasiniatinklio"/>
              <w:spacing w:before="0" w:beforeAutospacing="0" w:after="0" w:afterAutospacing="0"/>
              <w:rPr>
                <w:lang w:val="lt-LT" w:eastAsia="lt-LT"/>
              </w:rPr>
            </w:pPr>
            <w:r w:rsidRPr="00811CED">
              <w:rPr>
                <w:lang w:val="lt-LT" w:eastAsia="lt-LT"/>
              </w:rPr>
              <w:t>Gamtos ištekliai, jų tarša ir tausojimas</w:t>
            </w:r>
          </w:p>
        </w:tc>
        <w:tc>
          <w:tcPr>
            <w:tcW w:w="680" w:type="dxa"/>
            <w:tcMar>
              <w:top w:w="28" w:type="dxa"/>
              <w:left w:w="57" w:type="dxa"/>
              <w:bottom w:w="28" w:type="dxa"/>
              <w:right w:w="57" w:type="dxa"/>
            </w:tcMar>
          </w:tcPr>
          <w:p w14:paraId="7144751B" w14:textId="77777777" w:rsidR="007B3B72" w:rsidRPr="00811CED" w:rsidRDefault="007B3B72" w:rsidP="00811CED">
            <w:pPr>
              <w:pStyle w:val="prastasiniatinklio"/>
              <w:spacing w:before="0" w:beforeAutospacing="0" w:after="0" w:afterAutospacing="0"/>
              <w:jc w:val="center"/>
              <w:rPr>
                <w:lang w:val="lt-LT" w:eastAsia="lt-LT"/>
              </w:rPr>
            </w:pPr>
            <w:r w:rsidRPr="00811CED">
              <w:rPr>
                <w:lang w:val="lt-LT" w:eastAsia="lt-LT"/>
              </w:rPr>
              <w:t>2</w:t>
            </w:r>
          </w:p>
        </w:tc>
        <w:tc>
          <w:tcPr>
            <w:tcW w:w="680" w:type="dxa"/>
          </w:tcPr>
          <w:p w14:paraId="60061E4C" w14:textId="77777777" w:rsidR="007B3B72" w:rsidRPr="00811CED" w:rsidRDefault="007B3B72"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76932619" w14:textId="77777777" w:rsidR="007B3B72" w:rsidRPr="00B95503" w:rsidRDefault="007B3B72" w:rsidP="00811CED">
            <w:pPr>
              <w:spacing w:after="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Mokomųjų filmų peržiūra ir analizė. Praktinė veikla, minčių lietus, darbas grupėse ar porose (pvz., žaidimas</w:t>
            </w:r>
            <w:r w:rsidR="00811CED" w:rsidRPr="00811CED">
              <w:rPr>
                <w:rFonts w:ascii="Times New Roman" w:eastAsia="Times New Roman" w:hAnsi="Times New Roman" w:cs="Times New Roman"/>
                <w:sz w:val="24"/>
                <w:szCs w:val="24"/>
                <w:lang w:eastAsia="lt-LT"/>
              </w:rPr>
              <w:t xml:space="preserve"> </w:t>
            </w:r>
            <w:r w:rsidRPr="00811CED">
              <w:rPr>
                <w:rFonts w:ascii="Times New Roman" w:eastAsia="Times New Roman" w:hAnsi="Times New Roman" w:cs="Times New Roman"/>
                <w:sz w:val="24"/>
                <w:szCs w:val="24"/>
                <w:lang w:eastAsia="lt-LT"/>
              </w:rPr>
              <w:t>„Kas sukūrė šį daiktą?“). Mini diskusija (pvz.,</w:t>
            </w:r>
            <w:r w:rsidR="00811CED" w:rsidRPr="00811CED">
              <w:rPr>
                <w:rFonts w:ascii="Times New Roman" w:eastAsia="Times New Roman" w:hAnsi="Times New Roman" w:cs="Times New Roman"/>
                <w:sz w:val="24"/>
                <w:szCs w:val="24"/>
                <w:lang w:eastAsia="lt-LT"/>
              </w:rPr>
              <w:t xml:space="preserve"> </w:t>
            </w:r>
            <w:r w:rsidRPr="00811CED">
              <w:rPr>
                <w:rFonts w:ascii="Times New Roman" w:eastAsia="Times New Roman" w:hAnsi="Times New Roman" w:cs="Times New Roman"/>
                <w:sz w:val="24"/>
                <w:szCs w:val="24"/>
                <w:lang w:eastAsia="lt-LT"/>
              </w:rPr>
              <w:t>„Kaip tausoti daiktus klasėje?“).  </w:t>
            </w:r>
            <w:r w:rsidR="00811CED" w:rsidRPr="00811CED">
              <w:rPr>
                <w:rFonts w:ascii="Times New Roman" w:eastAsia="Times New Roman" w:hAnsi="Times New Roman" w:cs="Times New Roman"/>
                <w:sz w:val="24"/>
                <w:szCs w:val="24"/>
                <w:lang w:eastAsia="lt-LT"/>
              </w:rPr>
              <w:t xml:space="preserve"> </w:t>
            </w:r>
          </w:p>
          <w:p w14:paraId="6D4C1840" w14:textId="77777777" w:rsidR="007B3B72" w:rsidRPr="00811CED" w:rsidRDefault="007B3B72" w:rsidP="00811CED">
            <w:pPr>
              <w:spacing w:after="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Klasės taisyklių aptarimas (pvz.,</w:t>
            </w:r>
            <w:r w:rsidR="00811CED" w:rsidRPr="00811CED">
              <w:rPr>
                <w:rFonts w:ascii="Times New Roman" w:eastAsia="Times New Roman" w:hAnsi="Times New Roman" w:cs="Times New Roman"/>
                <w:sz w:val="24"/>
                <w:szCs w:val="24"/>
                <w:lang w:eastAsia="lt-LT"/>
              </w:rPr>
              <w:t xml:space="preserve"> </w:t>
            </w:r>
            <w:r w:rsidRPr="00811CED">
              <w:rPr>
                <w:rFonts w:ascii="Times New Roman" w:eastAsia="Times New Roman" w:hAnsi="Times New Roman" w:cs="Times New Roman"/>
                <w:sz w:val="24"/>
                <w:szCs w:val="24"/>
                <w:lang w:eastAsia="lt-LT"/>
              </w:rPr>
              <w:t>„Kokios taisyklės padeda tausoti gamtos išteklius?“). </w:t>
            </w:r>
            <w:r w:rsidR="00811CED" w:rsidRPr="00811CED">
              <w:rPr>
                <w:rFonts w:ascii="Times New Roman" w:eastAsia="Times New Roman" w:hAnsi="Times New Roman" w:cs="Times New Roman"/>
                <w:sz w:val="24"/>
                <w:szCs w:val="24"/>
                <w:lang w:eastAsia="lt-LT"/>
              </w:rPr>
              <w:t xml:space="preserve"> </w:t>
            </w:r>
          </w:p>
        </w:tc>
      </w:tr>
      <w:tr w:rsidR="00811CED" w:rsidRPr="00811CED" w14:paraId="19E929B2" w14:textId="77777777" w:rsidTr="00811CED">
        <w:trPr>
          <w:trHeight w:val="526"/>
        </w:trPr>
        <w:tc>
          <w:tcPr>
            <w:tcW w:w="1867" w:type="dxa"/>
            <w:tcMar>
              <w:top w:w="28" w:type="dxa"/>
              <w:left w:w="57" w:type="dxa"/>
              <w:bottom w:w="28" w:type="dxa"/>
              <w:right w:w="57" w:type="dxa"/>
            </w:tcMar>
          </w:tcPr>
          <w:p w14:paraId="44064FD8" w14:textId="77777777" w:rsidR="00811CED" w:rsidRPr="00811CED" w:rsidRDefault="00811CED" w:rsidP="00811CED">
            <w:pPr>
              <w:pStyle w:val="prastasiniatinklio"/>
              <w:spacing w:before="0" w:beforeAutospacing="0" w:after="0" w:afterAutospacing="0"/>
              <w:rPr>
                <w:lang w:val="lt-LT" w:eastAsia="lt-LT"/>
              </w:rPr>
            </w:pPr>
            <w:r w:rsidRPr="00811CED">
              <w:rPr>
                <w:lang w:val="lt-LT" w:eastAsia="lt-LT"/>
              </w:rPr>
              <w:t>Vandens būsenos</w:t>
            </w:r>
          </w:p>
        </w:tc>
        <w:tc>
          <w:tcPr>
            <w:tcW w:w="680" w:type="dxa"/>
            <w:tcMar>
              <w:top w:w="28" w:type="dxa"/>
              <w:left w:w="57" w:type="dxa"/>
              <w:bottom w:w="28" w:type="dxa"/>
              <w:right w:w="57" w:type="dxa"/>
            </w:tcMar>
          </w:tcPr>
          <w:p w14:paraId="78E884CA" w14:textId="77777777" w:rsidR="00811CED" w:rsidRPr="00811CED" w:rsidRDefault="00811CED" w:rsidP="00811CED">
            <w:pPr>
              <w:pStyle w:val="prastasiniatinklio"/>
              <w:spacing w:before="0" w:beforeAutospacing="0" w:after="0" w:afterAutospacing="0"/>
              <w:jc w:val="center"/>
              <w:rPr>
                <w:lang w:val="lt-LT" w:eastAsia="lt-LT"/>
              </w:rPr>
            </w:pPr>
            <w:r w:rsidRPr="00811CED">
              <w:rPr>
                <w:lang w:val="lt-LT" w:eastAsia="lt-LT"/>
              </w:rPr>
              <w:t>2</w:t>
            </w:r>
          </w:p>
        </w:tc>
        <w:tc>
          <w:tcPr>
            <w:tcW w:w="680" w:type="dxa"/>
          </w:tcPr>
          <w:p w14:paraId="44EAFD9C" w14:textId="77777777" w:rsidR="00811CED" w:rsidRPr="00811CED" w:rsidRDefault="00811CED"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0533F78D" w14:textId="77777777" w:rsidR="00811CED" w:rsidRPr="00B95503" w:rsidRDefault="00811CED" w:rsidP="00811CED">
            <w:pPr>
              <w:spacing w:after="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Praktinė veikla (pvz., „Ledo papuošalo gamyba“, „Vandens būsenų stebėjimas“).   </w:t>
            </w:r>
          </w:p>
          <w:p w14:paraId="45491022" w14:textId="77777777" w:rsidR="00811CED" w:rsidRPr="00811CED" w:rsidRDefault="00811CED" w:rsidP="00811CED">
            <w:pPr>
              <w:spacing w:after="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Mokomųjų filmų peržiūra ir analizė.</w:t>
            </w:r>
          </w:p>
        </w:tc>
      </w:tr>
      <w:tr w:rsidR="00811CED" w:rsidRPr="00811CED" w14:paraId="068321E3" w14:textId="77777777" w:rsidTr="00811CED">
        <w:trPr>
          <w:trHeight w:val="526"/>
        </w:trPr>
        <w:tc>
          <w:tcPr>
            <w:tcW w:w="1867" w:type="dxa"/>
            <w:tcMar>
              <w:top w:w="28" w:type="dxa"/>
              <w:left w:w="57" w:type="dxa"/>
              <w:bottom w:w="28" w:type="dxa"/>
              <w:right w:w="57" w:type="dxa"/>
            </w:tcMar>
          </w:tcPr>
          <w:p w14:paraId="2832E019" w14:textId="77777777" w:rsidR="00811CED" w:rsidRPr="00811CED" w:rsidRDefault="00811CED" w:rsidP="00811CED">
            <w:pPr>
              <w:pStyle w:val="prastasiniatinklio"/>
              <w:spacing w:before="0" w:beforeAutospacing="0" w:after="0" w:afterAutospacing="0"/>
              <w:rPr>
                <w:lang w:val="lt-LT" w:eastAsia="lt-LT"/>
              </w:rPr>
            </w:pPr>
            <w:r w:rsidRPr="00811CED">
              <w:rPr>
                <w:lang w:val="lt-LT" w:eastAsia="lt-LT"/>
              </w:rPr>
              <w:t>Judėjimas</w:t>
            </w:r>
          </w:p>
        </w:tc>
        <w:tc>
          <w:tcPr>
            <w:tcW w:w="680" w:type="dxa"/>
            <w:tcMar>
              <w:top w:w="28" w:type="dxa"/>
              <w:left w:w="57" w:type="dxa"/>
              <w:bottom w:w="28" w:type="dxa"/>
              <w:right w:w="57" w:type="dxa"/>
            </w:tcMar>
          </w:tcPr>
          <w:p w14:paraId="0B778152" w14:textId="77777777" w:rsidR="00811CED" w:rsidRPr="00811CED" w:rsidRDefault="00811CED" w:rsidP="00811CED">
            <w:pPr>
              <w:pStyle w:val="prastasiniatinklio"/>
              <w:spacing w:before="0" w:beforeAutospacing="0" w:after="0" w:afterAutospacing="0"/>
              <w:jc w:val="center"/>
              <w:rPr>
                <w:lang w:val="lt-LT" w:eastAsia="lt-LT"/>
              </w:rPr>
            </w:pPr>
            <w:r w:rsidRPr="00811CED">
              <w:rPr>
                <w:lang w:val="lt-LT" w:eastAsia="lt-LT"/>
              </w:rPr>
              <w:t>3</w:t>
            </w:r>
          </w:p>
        </w:tc>
        <w:tc>
          <w:tcPr>
            <w:tcW w:w="680" w:type="dxa"/>
          </w:tcPr>
          <w:p w14:paraId="4B94D5A5" w14:textId="77777777" w:rsidR="00811CED" w:rsidRPr="00811CED" w:rsidRDefault="00811CED"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784059D9" w14:textId="77777777" w:rsidR="00811CED" w:rsidRPr="00B95503" w:rsidRDefault="00811CED" w:rsidP="00811CED">
            <w:pPr>
              <w:spacing w:after="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Tiriamoji veikla, darbas porose, aiškinimas, įtraukiamasis pokalbis.  </w:t>
            </w:r>
          </w:p>
          <w:p w14:paraId="399C4398" w14:textId="77777777" w:rsidR="00811CED" w:rsidRPr="00B95503" w:rsidRDefault="00811CED" w:rsidP="00811CED">
            <w:pPr>
              <w:spacing w:after="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Mokomųjų filmų peržiūra ir analizė.  </w:t>
            </w:r>
          </w:p>
          <w:p w14:paraId="58B1E9DD" w14:textId="77777777" w:rsidR="00811CED" w:rsidRPr="00811CED" w:rsidRDefault="00811CED" w:rsidP="00811CED">
            <w:pPr>
              <w:spacing w:after="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Tyrimas „Daiktų judėjimo greičio tyrimas“.  </w:t>
            </w:r>
          </w:p>
        </w:tc>
      </w:tr>
      <w:tr w:rsidR="00811CED" w:rsidRPr="00811CED" w14:paraId="0FD86F52" w14:textId="77777777" w:rsidTr="00811CED">
        <w:trPr>
          <w:trHeight w:val="526"/>
        </w:trPr>
        <w:tc>
          <w:tcPr>
            <w:tcW w:w="1867" w:type="dxa"/>
            <w:tcMar>
              <w:top w:w="28" w:type="dxa"/>
              <w:left w:w="57" w:type="dxa"/>
              <w:bottom w:w="28" w:type="dxa"/>
              <w:right w:w="57" w:type="dxa"/>
            </w:tcMar>
          </w:tcPr>
          <w:p w14:paraId="563B6E9B" w14:textId="77777777" w:rsidR="00811CED" w:rsidRPr="00811CED" w:rsidRDefault="00811CED" w:rsidP="00811CED">
            <w:pPr>
              <w:pStyle w:val="prastasiniatinklio"/>
              <w:spacing w:before="0" w:beforeAutospacing="0" w:after="0" w:afterAutospacing="0"/>
              <w:rPr>
                <w:lang w:val="lt-LT" w:eastAsia="lt-LT"/>
              </w:rPr>
            </w:pPr>
            <w:r w:rsidRPr="00811CED">
              <w:rPr>
                <w:lang w:val="lt-LT" w:eastAsia="lt-LT"/>
              </w:rPr>
              <w:t>Energijos reikia visiems</w:t>
            </w:r>
          </w:p>
        </w:tc>
        <w:tc>
          <w:tcPr>
            <w:tcW w:w="680" w:type="dxa"/>
            <w:tcMar>
              <w:top w:w="28" w:type="dxa"/>
              <w:left w:w="57" w:type="dxa"/>
              <w:bottom w:w="28" w:type="dxa"/>
              <w:right w:w="57" w:type="dxa"/>
            </w:tcMar>
          </w:tcPr>
          <w:p w14:paraId="7842F596" w14:textId="77777777" w:rsidR="00811CED" w:rsidRPr="00811CED" w:rsidRDefault="00811CED" w:rsidP="00811CED">
            <w:pPr>
              <w:pStyle w:val="prastasiniatinklio"/>
              <w:spacing w:before="0" w:beforeAutospacing="0" w:after="0" w:afterAutospacing="0"/>
              <w:jc w:val="center"/>
              <w:rPr>
                <w:lang w:val="lt-LT" w:eastAsia="lt-LT"/>
              </w:rPr>
            </w:pPr>
            <w:r w:rsidRPr="00811CED">
              <w:rPr>
                <w:lang w:val="lt-LT" w:eastAsia="lt-LT"/>
              </w:rPr>
              <w:t>2</w:t>
            </w:r>
          </w:p>
        </w:tc>
        <w:tc>
          <w:tcPr>
            <w:tcW w:w="680" w:type="dxa"/>
          </w:tcPr>
          <w:p w14:paraId="3DEEC669" w14:textId="77777777" w:rsidR="00811CED" w:rsidRPr="00811CED" w:rsidRDefault="00811CED"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39926454" w14:textId="77777777" w:rsidR="00811CED" w:rsidRPr="00B95503" w:rsidRDefault="00811CED" w:rsidP="00811CED">
            <w:pPr>
              <w:spacing w:after="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Demonstracinis bandymas (pvz., „Elektra yra labai gera pagalbininkė žmogaus gyvenime“), pasakojimas, minčių žemėlapis (pvz., „Mechaninių ir elektrinių daiktų panašumai ir skirtumai“).  </w:t>
            </w:r>
          </w:p>
          <w:p w14:paraId="38D3500F" w14:textId="77777777" w:rsidR="00811CED" w:rsidRPr="00811CED" w:rsidRDefault="00811CED" w:rsidP="00811CED">
            <w:pPr>
              <w:spacing w:after="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Mokomųjų filmų peržiūra ir analizė.    </w:t>
            </w:r>
          </w:p>
        </w:tc>
      </w:tr>
    </w:tbl>
    <w:p w14:paraId="3656B9AB" w14:textId="77777777" w:rsidR="002E3577" w:rsidRPr="00811CED" w:rsidRDefault="002E3577" w:rsidP="00811CED">
      <w:pPr>
        <w:rPr>
          <w:rFonts w:ascii="Times New Roman" w:hAnsi="Times New Roman" w:cs="Times New Roman"/>
          <w:sz w:val="24"/>
          <w:szCs w:val="24"/>
        </w:rPr>
      </w:pPr>
    </w:p>
    <w:sectPr w:rsidR="002E3577" w:rsidRPr="00811CED" w:rsidSect="00F63809">
      <w:pgSz w:w="11906" w:h="16838"/>
      <w:pgMar w:top="1134"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AB124" w14:textId="77777777" w:rsidR="0046711A" w:rsidRDefault="0046711A" w:rsidP="00D7050F">
      <w:pPr>
        <w:spacing w:after="0" w:line="240" w:lineRule="auto"/>
      </w:pPr>
      <w:r>
        <w:separator/>
      </w:r>
    </w:p>
  </w:endnote>
  <w:endnote w:type="continuationSeparator" w:id="0">
    <w:p w14:paraId="377AA2E3" w14:textId="77777777" w:rsidR="0046711A" w:rsidRDefault="0046711A" w:rsidP="00D7050F">
      <w:pPr>
        <w:spacing w:after="0" w:line="240" w:lineRule="auto"/>
      </w:pPr>
      <w:r>
        <w:continuationSeparator/>
      </w:r>
    </w:p>
  </w:endnote>
  <w:endnote w:type="continuationNotice" w:id="1">
    <w:p w14:paraId="48C84F0C" w14:textId="77777777" w:rsidR="00C6662F" w:rsidRDefault="00C66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8D8CF" w14:textId="77777777" w:rsidR="0046711A" w:rsidRDefault="0046711A" w:rsidP="00D7050F">
      <w:pPr>
        <w:spacing w:after="0" w:line="240" w:lineRule="auto"/>
      </w:pPr>
      <w:r>
        <w:separator/>
      </w:r>
    </w:p>
  </w:footnote>
  <w:footnote w:type="continuationSeparator" w:id="0">
    <w:p w14:paraId="65C40D94" w14:textId="77777777" w:rsidR="0046711A" w:rsidRDefault="0046711A" w:rsidP="00D7050F">
      <w:pPr>
        <w:spacing w:after="0" w:line="240" w:lineRule="auto"/>
      </w:pPr>
      <w:r>
        <w:continuationSeparator/>
      </w:r>
    </w:p>
  </w:footnote>
  <w:footnote w:type="continuationNotice" w:id="1">
    <w:p w14:paraId="2BF58235" w14:textId="77777777" w:rsidR="00C6662F" w:rsidRDefault="00C666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11"/>
    <w:rsid w:val="00003C9E"/>
    <w:rsid w:val="00007460"/>
    <w:rsid w:val="000624DB"/>
    <w:rsid w:val="00071B99"/>
    <w:rsid w:val="000802F1"/>
    <w:rsid w:val="00095985"/>
    <w:rsid w:val="000E5BDC"/>
    <w:rsid w:val="000F1AC8"/>
    <w:rsid w:val="00101AB9"/>
    <w:rsid w:val="00113893"/>
    <w:rsid w:val="001362E8"/>
    <w:rsid w:val="00157B23"/>
    <w:rsid w:val="001721C1"/>
    <w:rsid w:val="001813EB"/>
    <w:rsid w:val="001946A5"/>
    <w:rsid w:val="001C1661"/>
    <w:rsid w:val="002001BD"/>
    <w:rsid w:val="00264E3A"/>
    <w:rsid w:val="00265D37"/>
    <w:rsid w:val="002E3577"/>
    <w:rsid w:val="002F301E"/>
    <w:rsid w:val="00300E76"/>
    <w:rsid w:val="00356174"/>
    <w:rsid w:val="003661A8"/>
    <w:rsid w:val="00376C62"/>
    <w:rsid w:val="0037796D"/>
    <w:rsid w:val="003A1A43"/>
    <w:rsid w:val="003A6582"/>
    <w:rsid w:val="003A6883"/>
    <w:rsid w:val="00411080"/>
    <w:rsid w:val="00412E2D"/>
    <w:rsid w:val="00413EFB"/>
    <w:rsid w:val="00450D19"/>
    <w:rsid w:val="00457941"/>
    <w:rsid w:val="0046711A"/>
    <w:rsid w:val="004C35E0"/>
    <w:rsid w:val="004D6EC7"/>
    <w:rsid w:val="00514733"/>
    <w:rsid w:val="005330BC"/>
    <w:rsid w:val="0056723C"/>
    <w:rsid w:val="00571C98"/>
    <w:rsid w:val="00575B38"/>
    <w:rsid w:val="005A5B2F"/>
    <w:rsid w:val="005D3BBC"/>
    <w:rsid w:val="005E1B84"/>
    <w:rsid w:val="005E57F1"/>
    <w:rsid w:val="00616511"/>
    <w:rsid w:val="00650F92"/>
    <w:rsid w:val="00677FE9"/>
    <w:rsid w:val="00683BEE"/>
    <w:rsid w:val="006853F6"/>
    <w:rsid w:val="006C6F77"/>
    <w:rsid w:val="00706DD8"/>
    <w:rsid w:val="007615C8"/>
    <w:rsid w:val="007A2625"/>
    <w:rsid w:val="007A2F8C"/>
    <w:rsid w:val="007B3B72"/>
    <w:rsid w:val="007C6B8F"/>
    <w:rsid w:val="008026EE"/>
    <w:rsid w:val="00811CED"/>
    <w:rsid w:val="0081543E"/>
    <w:rsid w:val="00823303"/>
    <w:rsid w:val="008E49C2"/>
    <w:rsid w:val="0090406A"/>
    <w:rsid w:val="00926466"/>
    <w:rsid w:val="00936C93"/>
    <w:rsid w:val="00937F1E"/>
    <w:rsid w:val="00976589"/>
    <w:rsid w:val="009B6DE7"/>
    <w:rsid w:val="009D05B2"/>
    <w:rsid w:val="009D0771"/>
    <w:rsid w:val="009F2707"/>
    <w:rsid w:val="009F2FCE"/>
    <w:rsid w:val="00A26FA9"/>
    <w:rsid w:val="00A63064"/>
    <w:rsid w:val="00A639D7"/>
    <w:rsid w:val="00A80EA2"/>
    <w:rsid w:val="00A81711"/>
    <w:rsid w:val="00AF6A1F"/>
    <w:rsid w:val="00B350FF"/>
    <w:rsid w:val="00B52954"/>
    <w:rsid w:val="00B70D9D"/>
    <w:rsid w:val="00B95503"/>
    <w:rsid w:val="00BC3873"/>
    <w:rsid w:val="00BC6619"/>
    <w:rsid w:val="00BD68C2"/>
    <w:rsid w:val="00BF10DD"/>
    <w:rsid w:val="00C30076"/>
    <w:rsid w:val="00C5506E"/>
    <w:rsid w:val="00C6227B"/>
    <w:rsid w:val="00C6662F"/>
    <w:rsid w:val="00D24B80"/>
    <w:rsid w:val="00D523DF"/>
    <w:rsid w:val="00D53295"/>
    <w:rsid w:val="00D7050F"/>
    <w:rsid w:val="00D72F3A"/>
    <w:rsid w:val="00D9556F"/>
    <w:rsid w:val="00DA6E7E"/>
    <w:rsid w:val="00DF00AD"/>
    <w:rsid w:val="00E17557"/>
    <w:rsid w:val="00E976F8"/>
    <w:rsid w:val="00EB1663"/>
    <w:rsid w:val="00F033C1"/>
    <w:rsid w:val="00F2602A"/>
    <w:rsid w:val="00F27DEC"/>
    <w:rsid w:val="00F44710"/>
    <w:rsid w:val="00F63809"/>
    <w:rsid w:val="00F836C3"/>
    <w:rsid w:val="00F83FD1"/>
    <w:rsid w:val="00FB76D3"/>
    <w:rsid w:val="00FD0F35"/>
    <w:rsid w:val="00FF2A81"/>
    <w:rsid w:val="3C018AC2"/>
    <w:rsid w:val="7A9BD3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FBE128"/>
  <w15:chartTrackingRefBased/>
  <w15:docId w15:val="{31F5FCB7-6695-4958-AA4C-016AD8D3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16511"/>
    <w:pPr>
      <w:spacing w:after="200" w:line="276" w:lineRule="auto"/>
    </w:pPr>
  </w:style>
  <w:style w:type="paragraph" w:styleId="Antrat2">
    <w:name w:val="heading 2"/>
    <w:basedOn w:val="prastasis"/>
    <w:next w:val="prastasis"/>
    <w:link w:val="Antrat2Diagrama"/>
    <w:uiPriority w:val="9"/>
    <w:unhideWhenUsed/>
    <w:qFormat/>
    <w:rsid w:val="006165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ormal0">
    <w:name w:val="Normal0"/>
    <w:autoRedefine/>
    <w:qFormat/>
    <w:rsid w:val="001721C1"/>
    <w:pPr>
      <w:spacing w:after="200" w:line="276" w:lineRule="auto"/>
    </w:pPr>
    <w:rPr>
      <w:rFonts w:ascii="Times New Roman" w:eastAsia="Calibri" w:hAnsi="Times New Roman" w:cs="Calibri"/>
      <w:sz w:val="24"/>
      <w:lang w:eastAsia="lt-LT"/>
    </w:rPr>
  </w:style>
  <w:style w:type="character" w:customStyle="1" w:styleId="Antrat2Diagrama">
    <w:name w:val="Antraštė 2 Diagrama"/>
    <w:basedOn w:val="Numatytasispastraiposriftas"/>
    <w:link w:val="Antrat2"/>
    <w:uiPriority w:val="9"/>
    <w:rsid w:val="00616511"/>
    <w:rPr>
      <w:rFonts w:asciiTheme="majorHAnsi" w:eastAsiaTheme="majorEastAsia" w:hAnsiTheme="majorHAnsi" w:cstheme="majorBidi"/>
      <w:b/>
      <w:bCs/>
      <w:color w:val="5B9BD5" w:themeColor="accent1"/>
      <w:sz w:val="26"/>
      <w:szCs w:val="26"/>
    </w:rPr>
  </w:style>
  <w:style w:type="paragraph" w:styleId="prastasiniatinklio">
    <w:name w:val="Normal (Web)"/>
    <w:basedOn w:val="prastasis"/>
    <w:uiPriority w:val="99"/>
    <w:unhideWhenUsed/>
    <w:rsid w:val="002E35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as">
    <w:name w:val="Hyperlink"/>
    <w:basedOn w:val="Numatytasispastraiposriftas"/>
    <w:uiPriority w:val="99"/>
    <w:unhideWhenUsed/>
    <w:rsid w:val="002E3577"/>
    <w:rPr>
      <w:color w:val="0563C1" w:themeColor="hyperlink"/>
      <w:u w:val="single"/>
    </w:rPr>
  </w:style>
  <w:style w:type="table" w:styleId="Lentelstinklelis">
    <w:name w:val="Table Grid"/>
    <w:basedOn w:val="prastojilentel"/>
    <w:uiPriority w:val="39"/>
    <w:rsid w:val="00F83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D7050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7050F"/>
    <w:rPr>
      <w:sz w:val="20"/>
      <w:szCs w:val="20"/>
    </w:rPr>
  </w:style>
  <w:style w:type="character" w:styleId="Puslapioinaosnuoroda">
    <w:name w:val="footnote reference"/>
    <w:basedOn w:val="Numatytasispastraiposriftas"/>
    <w:uiPriority w:val="99"/>
    <w:semiHidden/>
    <w:unhideWhenUsed/>
    <w:rsid w:val="00D7050F"/>
    <w:rPr>
      <w:vertAlign w:val="superscript"/>
    </w:rPr>
  </w:style>
  <w:style w:type="paragraph" w:styleId="Sraopastraipa">
    <w:name w:val="List Paragraph"/>
    <w:basedOn w:val="prastasis"/>
    <w:uiPriority w:val="34"/>
    <w:qFormat/>
    <w:rsid w:val="00823303"/>
    <w:pPr>
      <w:ind w:left="720"/>
      <w:contextualSpacing/>
    </w:pPr>
  </w:style>
  <w:style w:type="character" w:styleId="Perirtashipersaitas">
    <w:name w:val="FollowedHyperlink"/>
    <w:basedOn w:val="Numatytasispastraiposriftas"/>
    <w:uiPriority w:val="99"/>
    <w:semiHidden/>
    <w:unhideWhenUsed/>
    <w:rsid w:val="00823303"/>
    <w:rPr>
      <w:color w:val="954F72" w:themeColor="followedHyperlink"/>
      <w:u w:val="single"/>
    </w:rPr>
  </w:style>
  <w:style w:type="paragraph" w:customStyle="1" w:styleId="paragraph">
    <w:name w:val="paragraph"/>
    <w:basedOn w:val="prastasis"/>
    <w:rsid w:val="00B9550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B95503"/>
  </w:style>
  <w:style w:type="character" w:customStyle="1" w:styleId="eop">
    <w:name w:val="eop"/>
    <w:basedOn w:val="Numatytasispastraiposriftas"/>
    <w:rsid w:val="00B95503"/>
  </w:style>
  <w:style w:type="paragraph" w:styleId="Antrats">
    <w:name w:val="header"/>
    <w:basedOn w:val="prastasis"/>
    <w:link w:val="AntratsDiagrama"/>
    <w:uiPriority w:val="99"/>
    <w:semiHidden/>
    <w:unhideWhenUsed/>
    <w:rsid w:val="00C6662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C6662F"/>
  </w:style>
  <w:style w:type="paragraph" w:styleId="Porat">
    <w:name w:val="footer"/>
    <w:basedOn w:val="prastasis"/>
    <w:link w:val="PoratDiagrama"/>
    <w:uiPriority w:val="99"/>
    <w:semiHidden/>
    <w:unhideWhenUsed/>
    <w:rsid w:val="00C6662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C66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801561">
      <w:bodyDiv w:val="1"/>
      <w:marLeft w:val="0"/>
      <w:marRight w:val="0"/>
      <w:marTop w:val="0"/>
      <w:marBottom w:val="0"/>
      <w:divBdr>
        <w:top w:val="none" w:sz="0" w:space="0" w:color="auto"/>
        <w:left w:val="none" w:sz="0" w:space="0" w:color="auto"/>
        <w:bottom w:val="none" w:sz="0" w:space="0" w:color="auto"/>
        <w:right w:val="none" w:sz="0" w:space="0" w:color="auto"/>
      </w:divBdr>
      <w:divsChild>
        <w:div w:id="984747385">
          <w:marLeft w:val="0"/>
          <w:marRight w:val="0"/>
          <w:marTop w:val="0"/>
          <w:marBottom w:val="0"/>
          <w:divBdr>
            <w:top w:val="none" w:sz="0" w:space="0" w:color="auto"/>
            <w:left w:val="none" w:sz="0" w:space="0" w:color="auto"/>
            <w:bottom w:val="none" w:sz="0" w:space="0" w:color="auto"/>
            <w:right w:val="none" w:sz="0" w:space="0" w:color="auto"/>
          </w:divBdr>
          <w:divsChild>
            <w:div w:id="1554459836">
              <w:marLeft w:val="0"/>
              <w:marRight w:val="0"/>
              <w:marTop w:val="0"/>
              <w:marBottom w:val="0"/>
              <w:divBdr>
                <w:top w:val="none" w:sz="0" w:space="0" w:color="auto"/>
                <w:left w:val="none" w:sz="0" w:space="0" w:color="auto"/>
                <w:bottom w:val="none" w:sz="0" w:space="0" w:color="auto"/>
                <w:right w:val="none" w:sz="0" w:space="0" w:color="auto"/>
              </w:divBdr>
            </w:div>
          </w:divsChild>
        </w:div>
        <w:div w:id="1914200366">
          <w:marLeft w:val="0"/>
          <w:marRight w:val="0"/>
          <w:marTop w:val="0"/>
          <w:marBottom w:val="0"/>
          <w:divBdr>
            <w:top w:val="none" w:sz="0" w:space="0" w:color="auto"/>
            <w:left w:val="none" w:sz="0" w:space="0" w:color="auto"/>
            <w:bottom w:val="none" w:sz="0" w:space="0" w:color="auto"/>
            <w:right w:val="none" w:sz="0" w:space="0" w:color="auto"/>
          </w:divBdr>
          <w:divsChild>
            <w:div w:id="1811746596">
              <w:marLeft w:val="0"/>
              <w:marRight w:val="0"/>
              <w:marTop w:val="0"/>
              <w:marBottom w:val="0"/>
              <w:divBdr>
                <w:top w:val="none" w:sz="0" w:space="0" w:color="auto"/>
                <w:left w:val="none" w:sz="0" w:space="0" w:color="auto"/>
                <w:bottom w:val="none" w:sz="0" w:space="0" w:color="auto"/>
                <w:right w:val="none" w:sz="0" w:space="0" w:color="auto"/>
              </w:divBdr>
            </w:div>
          </w:divsChild>
        </w:div>
        <w:div w:id="1785687630">
          <w:marLeft w:val="0"/>
          <w:marRight w:val="0"/>
          <w:marTop w:val="0"/>
          <w:marBottom w:val="0"/>
          <w:divBdr>
            <w:top w:val="none" w:sz="0" w:space="0" w:color="auto"/>
            <w:left w:val="none" w:sz="0" w:space="0" w:color="auto"/>
            <w:bottom w:val="none" w:sz="0" w:space="0" w:color="auto"/>
            <w:right w:val="none" w:sz="0" w:space="0" w:color="auto"/>
          </w:divBdr>
          <w:divsChild>
            <w:div w:id="1481922912">
              <w:marLeft w:val="0"/>
              <w:marRight w:val="0"/>
              <w:marTop w:val="0"/>
              <w:marBottom w:val="0"/>
              <w:divBdr>
                <w:top w:val="none" w:sz="0" w:space="0" w:color="auto"/>
                <w:left w:val="none" w:sz="0" w:space="0" w:color="auto"/>
                <w:bottom w:val="none" w:sz="0" w:space="0" w:color="auto"/>
                <w:right w:val="none" w:sz="0" w:space="0" w:color="auto"/>
              </w:divBdr>
            </w:div>
          </w:divsChild>
        </w:div>
        <w:div w:id="1578632528">
          <w:marLeft w:val="0"/>
          <w:marRight w:val="0"/>
          <w:marTop w:val="0"/>
          <w:marBottom w:val="0"/>
          <w:divBdr>
            <w:top w:val="none" w:sz="0" w:space="0" w:color="auto"/>
            <w:left w:val="none" w:sz="0" w:space="0" w:color="auto"/>
            <w:bottom w:val="none" w:sz="0" w:space="0" w:color="auto"/>
            <w:right w:val="none" w:sz="0" w:space="0" w:color="auto"/>
          </w:divBdr>
          <w:divsChild>
            <w:div w:id="1554925173">
              <w:marLeft w:val="0"/>
              <w:marRight w:val="0"/>
              <w:marTop w:val="0"/>
              <w:marBottom w:val="0"/>
              <w:divBdr>
                <w:top w:val="none" w:sz="0" w:space="0" w:color="auto"/>
                <w:left w:val="none" w:sz="0" w:space="0" w:color="auto"/>
                <w:bottom w:val="none" w:sz="0" w:space="0" w:color="auto"/>
                <w:right w:val="none" w:sz="0" w:space="0" w:color="auto"/>
              </w:divBdr>
            </w:div>
            <w:div w:id="355934673">
              <w:marLeft w:val="0"/>
              <w:marRight w:val="0"/>
              <w:marTop w:val="0"/>
              <w:marBottom w:val="0"/>
              <w:divBdr>
                <w:top w:val="none" w:sz="0" w:space="0" w:color="auto"/>
                <w:left w:val="none" w:sz="0" w:space="0" w:color="auto"/>
                <w:bottom w:val="none" w:sz="0" w:space="0" w:color="auto"/>
                <w:right w:val="none" w:sz="0" w:space="0" w:color="auto"/>
              </w:divBdr>
            </w:div>
          </w:divsChild>
        </w:div>
        <w:div w:id="1982804709">
          <w:marLeft w:val="0"/>
          <w:marRight w:val="0"/>
          <w:marTop w:val="0"/>
          <w:marBottom w:val="0"/>
          <w:divBdr>
            <w:top w:val="none" w:sz="0" w:space="0" w:color="auto"/>
            <w:left w:val="none" w:sz="0" w:space="0" w:color="auto"/>
            <w:bottom w:val="none" w:sz="0" w:space="0" w:color="auto"/>
            <w:right w:val="none" w:sz="0" w:space="0" w:color="auto"/>
          </w:divBdr>
          <w:divsChild>
            <w:div w:id="1767723924">
              <w:marLeft w:val="0"/>
              <w:marRight w:val="0"/>
              <w:marTop w:val="0"/>
              <w:marBottom w:val="0"/>
              <w:divBdr>
                <w:top w:val="none" w:sz="0" w:space="0" w:color="auto"/>
                <w:left w:val="none" w:sz="0" w:space="0" w:color="auto"/>
                <w:bottom w:val="none" w:sz="0" w:space="0" w:color="auto"/>
                <w:right w:val="none" w:sz="0" w:space="0" w:color="auto"/>
              </w:divBdr>
            </w:div>
          </w:divsChild>
        </w:div>
        <w:div w:id="1477213861">
          <w:marLeft w:val="0"/>
          <w:marRight w:val="0"/>
          <w:marTop w:val="0"/>
          <w:marBottom w:val="0"/>
          <w:divBdr>
            <w:top w:val="none" w:sz="0" w:space="0" w:color="auto"/>
            <w:left w:val="none" w:sz="0" w:space="0" w:color="auto"/>
            <w:bottom w:val="none" w:sz="0" w:space="0" w:color="auto"/>
            <w:right w:val="none" w:sz="0" w:space="0" w:color="auto"/>
          </w:divBdr>
          <w:divsChild>
            <w:div w:id="58675651">
              <w:marLeft w:val="0"/>
              <w:marRight w:val="0"/>
              <w:marTop w:val="0"/>
              <w:marBottom w:val="0"/>
              <w:divBdr>
                <w:top w:val="none" w:sz="0" w:space="0" w:color="auto"/>
                <w:left w:val="none" w:sz="0" w:space="0" w:color="auto"/>
                <w:bottom w:val="none" w:sz="0" w:space="0" w:color="auto"/>
                <w:right w:val="none" w:sz="0" w:space="0" w:color="auto"/>
              </w:divBdr>
            </w:div>
          </w:divsChild>
        </w:div>
        <w:div w:id="156773735">
          <w:marLeft w:val="0"/>
          <w:marRight w:val="0"/>
          <w:marTop w:val="0"/>
          <w:marBottom w:val="0"/>
          <w:divBdr>
            <w:top w:val="none" w:sz="0" w:space="0" w:color="auto"/>
            <w:left w:val="none" w:sz="0" w:space="0" w:color="auto"/>
            <w:bottom w:val="none" w:sz="0" w:space="0" w:color="auto"/>
            <w:right w:val="none" w:sz="0" w:space="0" w:color="auto"/>
          </w:divBdr>
          <w:divsChild>
            <w:div w:id="618487794">
              <w:marLeft w:val="0"/>
              <w:marRight w:val="0"/>
              <w:marTop w:val="0"/>
              <w:marBottom w:val="0"/>
              <w:divBdr>
                <w:top w:val="none" w:sz="0" w:space="0" w:color="auto"/>
                <w:left w:val="none" w:sz="0" w:space="0" w:color="auto"/>
                <w:bottom w:val="none" w:sz="0" w:space="0" w:color="auto"/>
                <w:right w:val="none" w:sz="0" w:space="0" w:color="auto"/>
              </w:divBdr>
            </w:div>
            <w:div w:id="2084795897">
              <w:marLeft w:val="0"/>
              <w:marRight w:val="0"/>
              <w:marTop w:val="0"/>
              <w:marBottom w:val="0"/>
              <w:divBdr>
                <w:top w:val="none" w:sz="0" w:space="0" w:color="auto"/>
                <w:left w:val="none" w:sz="0" w:space="0" w:color="auto"/>
                <w:bottom w:val="none" w:sz="0" w:space="0" w:color="auto"/>
                <w:right w:val="none" w:sz="0" w:space="0" w:color="auto"/>
              </w:divBdr>
            </w:div>
          </w:divsChild>
        </w:div>
        <w:div w:id="1188325896">
          <w:marLeft w:val="0"/>
          <w:marRight w:val="0"/>
          <w:marTop w:val="0"/>
          <w:marBottom w:val="0"/>
          <w:divBdr>
            <w:top w:val="none" w:sz="0" w:space="0" w:color="auto"/>
            <w:left w:val="none" w:sz="0" w:space="0" w:color="auto"/>
            <w:bottom w:val="none" w:sz="0" w:space="0" w:color="auto"/>
            <w:right w:val="none" w:sz="0" w:space="0" w:color="auto"/>
          </w:divBdr>
          <w:divsChild>
            <w:div w:id="1825656716">
              <w:marLeft w:val="0"/>
              <w:marRight w:val="0"/>
              <w:marTop w:val="0"/>
              <w:marBottom w:val="0"/>
              <w:divBdr>
                <w:top w:val="none" w:sz="0" w:space="0" w:color="auto"/>
                <w:left w:val="none" w:sz="0" w:space="0" w:color="auto"/>
                <w:bottom w:val="none" w:sz="0" w:space="0" w:color="auto"/>
                <w:right w:val="none" w:sz="0" w:space="0" w:color="auto"/>
              </w:divBdr>
            </w:div>
          </w:divsChild>
        </w:div>
        <w:div w:id="903489913">
          <w:marLeft w:val="0"/>
          <w:marRight w:val="0"/>
          <w:marTop w:val="0"/>
          <w:marBottom w:val="0"/>
          <w:divBdr>
            <w:top w:val="none" w:sz="0" w:space="0" w:color="auto"/>
            <w:left w:val="none" w:sz="0" w:space="0" w:color="auto"/>
            <w:bottom w:val="none" w:sz="0" w:space="0" w:color="auto"/>
            <w:right w:val="none" w:sz="0" w:space="0" w:color="auto"/>
          </w:divBdr>
          <w:divsChild>
            <w:div w:id="1541015347">
              <w:marLeft w:val="0"/>
              <w:marRight w:val="0"/>
              <w:marTop w:val="0"/>
              <w:marBottom w:val="0"/>
              <w:divBdr>
                <w:top w:val="none" w:sz="0" w:space="0" w:color="auto"/>
                <w:left w:val="none" w:sz="0" w:space="0" w:color="auto"/>
                <w:bottom w:val="none" w:sz="0" w:space="0" w:color="auto"/>
                <w:right w:val="none" w:sz="0" w:space="0" w:color="auto"/>
              </w:divBdr>
            </w:div>
          </w:divsChild>
        </w:div>
        <w:div w:id="556942704">
          <w:marLeft w:val="0"/>
          <w:marRight w:val="0"/>
          <w:marTop w:val="0"/>
          <w:marBottom w:val="0"/>
          <w:divBdr>
            <w:top w:val="none" w:sz="0" w:space="0" w:color="auto"/>
            <w:left w:val="none" w:sz="0" w:space="0" w:color="auto"/>
            <w:bottom w:val="none" w:sz="0" w:space="0" w:color="auto"/>
            <w:right w:val="none" w:sz="0" w:space="0" w:color="auto"/>
          </w:divBdr>
          <w:divsChild>
            <w:div w:id="380137322">
              <w:marLeft w:val="0"/>
              <w:marRight w:val="0"/>
              <w:marTop w:val="0"/>
              <w:marBottom w:val="0"/>
              <w:divBdr>
                <w:top w:val="none" w:sz="0" w:space="0" w:color="auto"/>
                <w:left w:val="none" w:sz="0" w:space="0" w:color="auto"/>
                <w:bottom w:val="none" w:sz="0" w:space="0" w:color="auto"/>
                <w:right w:val="none" w:sz="0" w:space="0" w:color="auto"/>
              </w:divBdr>
            </w:div>
            <w:div w:id="1831365120">
              <w:marLeft w:val="0"/>
              <w:marRight w:val="0"/>
              <w:marTop w:val="0"/>
              <w:marBottom w:val="0"/>
              <w:divBdr>
                <w:top w:val="none" w:sz="0" w:space="0" w:color="auto"/>
                <w:left w:val="none" w:sz="0" w:space="0" w:color="auto"/>
                <w:bottom w:val="none" w:sz="0" w:space="0" w:color="auto"/>
                <w:right w:val="none" w:sz="0" w:space="0" w:color="auto"/>
              </w:divBdr>
            </w:div>
          </w:divsChild>
        </w:div>
        <w:div w:id="1310400191">
          <w:marLeft w:val="0"/>
          <w:marRight w:val="0"/>
          <w:marTop w:val="0"/>
          <w:marBottom w:val="0"/>
          <w:divBdr>
            <w:top w:val="none" w:sz="0" w:space="0" w:color="auto"/>
            <w:left w:val="none" w:sz="0" w:space="0" w:color="auto"/>
            <w:bottom w:val="none" w:sz="0" w:space="0" w:color="auto"/>
            <w:right w:val="none" w:sz="0" w:space="0" w:color="auto"/>
          </w:divBdr>
          <w:divsChild>
            <w:div w:id="2091848544">
              <w:marLeft w:val="0"/>
              <w:marRight w:val="0"/>
              <w:marTop w:val="0"/>
              <w:marBottom w:val="0"/>
              <w:divBdr>
                <w:top w:val="none" w:sz="0" w:space="0" w:color="auto"/>
                <w:left w:val="none" w:sz="0" w:space="0" w:color="auto"/>
                <w:bottom w:val="none" w:sz="0" w:space="0" w:color="auto"/>
                <w:right w:val="none" w:sz="0" w:space="0" w:color="auto"/>
              </w:divBdr>
            </w:div>
          </w:divsChild>
        </w:div>
        <w:div w:id="2022971142">
          <w:marLeft w:val="0"/>
          <w:marRight w:val="0"/>
          <w:marTop w:val="0"/>
          <w:marBottom w:val="0"/>
          <w:divBdr>
            <w:top w:val="none" w:sz="0" w:space="0" w:color="auto"/>
            <w:left w:val="none" w:sz="0" w:space="0" w:color="auto"/>
            <w:bottom w:val="none" w:sz="0" w:space="0" w:color="auto"/>
            <w:right w:val="none" w:sz="0" w:space="0" w:color="auto"/>
          </w:divBdr>
          <w:divsChild>
            <w:div w:id="449519227">
              <w:marLeft w:val="0"/>
              <w:marRight w:val="0"/>
              <w:marTop w:val="0"/>
              <w:marBottom w:val="0"/>
              <w:divBdr>
                <w:top w:val="none" w:sz="0" w:space="0" w:color="auto"/>
                <w:left w:val="none" w:sz="0" w:space="0" w:color="auto"/>
                <w:bottom w:val="none" w:sz="0" w:space="0" w:color="auto"/>
                <w:right w:val="none" w:sz="0" w:space="0" w:color="auto"/>
              </w:divBdr>
            </w:div>
          </w:divsChild>
        </w:div>
        <w:div w:id="466244116">
          <w:marLeft w:val="0"/>
          <w:marRight w:val="0"/>
          <w:marTop w:val="0"/>
          <w:marBottom w:val="0"/>
          <w:divBdr>
            <w:top w:val="none" w:sz="0" w:space="0" w:color="auto"/>
            <w:left w:val="none" w:sz="0" w:space="0" w:color="auto"/>
            <w:bottom w:val="none" w:sz="0" w:space="0" w:color="auto"/>
            <w:right w:val="none" w:sz="0" w:space="0" w:color="auto"/>
          </w:divBdr>
          <w:divsChild>
            <w:div w:id="1238830839">
              <w:marLeft w:val="0"/>
              <w:marRight w:val="0"/>
              <w:marTop w:val="0"/>
              <w:marBottom w:val="0"/>
              <w:divBdr>
                <w:top w:val="none" w:sz="0" w:space="0" w:color="auto"/>
                <w:left w:val="none" w:sz="0" w:space="0" w:color="auto"/>
                <w:bottom w:val="none" w:sz="0" w:space="0" w:color="auto"/>
                <w:right w:val="none" w:sz="0" w:space="0" w:color="auto"/>
              </w:divBdr>
            </w:div>
            <w:div w:id="649289675">
              <w:marLeft w:val="0"/>
              <w:marRight w:val="0"/>
              <w:marTop w:val="0"/>
              <w:marBottom w:val="0"/>
              <w:divBdr>
                <w:top w:val="none" w:sz="0" w:space="0" w:color="auto"/>
                <w:left w:val="none" w:sz="0" w:space="0" w:color="auto"/>
                <w:bottom w:val="none" w:sz="0" w:space="0" w:color="auto"/>
                <w:right w:val="none" w:sz="0" w:space="0" w:color="auto"/>
              </w:divBdr>
            </w:div>
          </w:divsChild>
        </w:div>
        <w:div w:id="1260991420">
          <w:marLeft w:val="0"/>
          <w:marRight w:val="0"/>
          <w:marTop w:val="0"/>
          <w:marBottom w:val="0"/>
          <w:divBdr>
            <w:top w:val="none" w:sz="0" w:space="0" w:color="auto"/>
            <w:left w:val="none" w:sz="0" w:space="0" w:color="auto"/>
            <w:bottom w:val="none" w:sz="0" w:space="0" w:color="auto"/>
            <w:right w:val="none" w:sz="0" w:space="0" w:color="auto"/>
          </w:divBdr>
          <w:divsChild>
            <w:div w:id="1760056461">
              <w:marLeft w:val="0"/>
              <w:marRight w:val="0"/>
              <w:marTop w:val="0"/>
              <w:marBottom w:val="0"/>
              <w:divBdr>
                <w:top w:val="none" w:sz="0" w:space="0" w:color="auto"/>
                <w:left w:val="none" w:sz="0" w:space="0" w:color="auto"/>
                <w:bottom w:val="none" w:sz="0" w:space="0" w:color="auto"/>
                <w:right w:val="none" w:sz="0" w:space="0" w:color="auto"/>
              </w:divBdr>
            </w:div>
          </w:divsChild>
        </w:div>
        <w:div w:id="892042717">
          <w:marLeft w:val="0"/>
          <w:marRight w:val="0"/>
          <w:marTop w:val="0"/>
          <w:marBottom w:val="0"/>
          <w:divBdr>
            <w:top w:val="none" w:sz="0" w:space="0" w:color="auto"/>
            <w:left w:val="none" w:sz="0" w:space="0" w:color="auto"/>
            <w:bottom w:val="none" w:sz="0" w:space="0" w:color="auto"/>
            <w:right w:val="none" w:sz="0" w:space="0" w:color="auto"/>
          </w:divBdr>
          <w:divsChild>
            <w:div w:id="1564676980">
              <w:marLeft w:val="0"/>
              <w:marRight w:val="0"/>
              <w:marTop w:val="0"/>
              <w:marBottom w:val="0"/>
              <w:divBdr>
                <w:top w:val="none" w:sz="0" w:space="0" w:color="auto"/>
                <w:left w:val="none" w:sz="0" w:space="0" w:color="auto"/>
                <w:bottom w:val="none" w:sz="0" w:space="0" w:color="auto"/>
                <w:right w:val="none" w:sz="0" w:space="0" w:color="auto"/>
              </w:divBdr>
            </w:div>
            <w:div w:id="1259562923">
              <w:marLeft w:val="0"/>
              <w:marRight w:val="0"/>
              <w:marTop w:val="0"/>
              <w:marBottom w:val="0"/>
              <w:divBdr>
                <w:top w:val="none" w:sz="0" w:space="0" w:color="auto"/>
                <w:left w:val="none" w:sz="0" w:space="0" w:color="auto"/>
                <w:bottom w:val="none" w:sz="0" w:space="0" w:color="auto"/>
                <w:right w:val="none" w:sz="0" w:space="0" w:color="auto"/>
              </w:divBdr>
            </w:div>
          </w:divsChild>
        </w:div>
        <w:div w:id="18702457">
          <w:marLeft w:val="0"/>
          <w:marRight w:val="0"/>
          <w:marTop w:val="0"/>
          <w:marBottom w:val="0"/>
          <w:divBdr>
            <w:top w:val="none" w:sz="0" w:space="0" w:color="auto"/>
            <w:left w:val="none" w:sz="0" w:space="0" w:color="auto"/>
            <w:bottom w:val="none" w:sz="0" w:space="0" w:color="auto"/>
            <w:right w:val="none" w:sz="0" w:space="0" w:color="auto"/>
          </w:divBdr>
          <w:divsChild>
            <w:div w:id="639506048">
              <w:marLeft w:val="0"/>
              <w:marRight w:val="0"/>
              <w:marTop w:val="0"/>
              <w:marBottom w:val="0"/>
              <w:divBdr>
                <w:top w:val="none" w:sz="0" w:space="0" w:color="auto"/>
                <w:left w:val="none" w:sz="0" w:space="0" w:color="auto"/>
                <w:bottom w:val="none" w:sz="0" w:space="0" w:color="auto"/>
                <w:right w:val="none" w:sz="0" w:space="0" w:color="auto"/>
              </w:divBdr>
            </w:div>
            <w:div w:id="721178389">
              <w:marLeft w:val="0"/>
              <w:marRight w:val="0"/>
              <w:marTop w:val="0"/>
              <w:marBottom w:val="0"/>
              <w:divBdr>
                <w:top w:val="none" w:sz="0" w:space="0" w:color="auto"/>
                <w:left w:val="none" w:sz="0" w:space="0" w:color="auto"/>
                <w:bottom w:val="none" w:sz="0" w:space="0" w:color="auto"/>
                <w:right w:val="none" w:sz="0" w:space="0" w:color="auto"/>
              </w:divBdr>
            </w:div>
          </w:divsChild>
        </w:div>
        <w:div w:id="320430376">
          <w:marLeft w:val="0"/>
          <w:marRight w:val="0"/>
          <w:marTop w:val="0"/>
          <w:marBottom w:val="0"/>
          <w:divBdr>
            <w:top w:val="none" w:sz="0" w:space="0" w:color="auto"/>
            <w:left w:val="none" w:sz="0" w:space="0" w:color="auto"/>
            <w:bottom w:val="none" w:sz="0" w:space="0" w:color="auto"/>
            <w:right w:val="none" w:sz="0" w:space="0" w:color="auto"/>
          </w:divBdr>
          <w:divsChild>
            <w:div w:id="856844202">
              <w:marLeft w:val="0"/>
              <w:marRight w:val="0"/>
              <w:marTop w:val="0"/>
              <w:marBottom w:val="0"/>
              <w:divBdr>
                <w:top w:val="none" w:sz="0" w:space="0" w:color="auto"/>
                <w:left w:val="none" w:sz="0" w:space="0" w:color="auto"/>
                <w:bottom w:val="none" w:sz="0" w:space="0" w:color="auto"/>
                <w:right w:val="none" w:sz="0" w:space="0" w:color="auto"/>
              </w:divBdr>
            </w:div>
          </w:divsChild>
        </w:div>
        <w:div w:id="1792086995">
          <w:marLeft w:val="0"/>
          <w:marRight w:val="0"/>
          <w:marTop w:val="0"/>
          <w:marBottom w:val="0"/>
          <w:divBdr>
            <w:top w:val="none" w:sz="0" w:space="0" w:color="auto"/>
            <w:left w:val="none" w:sz="0" w:space="0" w:color="auto"/>
            <w:bottom w:val="none" w:sz="0" w:space="0" w:color="auto"/>
            <w:right w:val="none" w:sz="0" w:space="0" w:color="auto"/>
          </w:divBdr>
          <w:divsChild>
            <w:div w:id="1746798566">
              <w:marLeft w:val="0"/>
              <w:marRight w:val="0"/>
              <w:marTop w:val="0"/>
              <w:marBottom w:val="0"/>
              <w:divBdr>
                <w:top w:val="none" w:sz="0" w:space="0" w:color="auto"/>
                <w:left w:val="none" w:sz="0" w:space="0" w:color="auto"/>
                <w:bottom w:val="none" w:sz="0" w:space="0" w:color="auto"/>
                <w:right w:val="none" w:sz="0" w:space="0" w:color="auto"/>
              </w:divBdr>
            </w:div>
            <w:div w:id="440414595">
              <w:marLeft w:val="0"/>
              <w:marRight w:val="0"/>
              <w:marTop w:val="0"/>
              <w:marBottom w:val="0"/>
              <w:divBdr>
                <w:top w:val="none" w:sz="0" w:space="0" w:color="auto"/>
                <w:left w:val="none" w:sz="0" w:space="0" w:color="auto"/>
                <w:bottom w:val="none" w:sz="0" w:space="0" w:color="auto"/>
                <w:right w:val="none" w:sz="0" w:space="0" w:color="auto"/>
              </w:divBdr>
            </w:div>
            <w:div w:id="1922063092">
              <w:marLeft w:val="0"/>
              <w:marRight w:val="0"/>
              <w:marTop w:val="0"/>
              <w:marBottom w:val="0"/>
              <w:divBdr>
                <w:top w:val="none" w:sz="0" w:space="0" w:color="auto"/>
                <w:left w:val="none" w:sz="0" w:space="0" w:color="auto"/>
                <w:bottom w:val="none" w:sz="0" w:space="0" w:color="auto"/>
                <w:right w:val="none" w:sz="0" w:space="0" w:color="auto"/>
              </w:divBdr>
            </w:div>
          </w:divsChild>
        </w:div>
        <w:div w:id="689919434">
          <w:marLeft w:val="0"/>
          <w:marRight w:val="0"/>
          <w:marTop w:val="0"/>
          <w:marBottom w:val="0"/>
          <w:divBdr>
            <w:top w:val="none" w:sz="0" w:space="0" w:color="auto"/>
            <w:left w:val="none" w:sz="0" w:space="0" w:color="auto"/>
            <w:bottom w:val="none" w:sz="0" w:space="0" w:color="auto"/>
            <w:right w:val="none" w:sz="0" w:space="0" w:color="auto"/>
          </w:divBdr>
          <w:divsChild>
            <w:div w:id="298191579">
              <w:marLeft w:val="0"/>
              <w:marRight w:val="0"/>
              <w:marTop w:val="0"/>
              <w:marBottom w:val="0"/>
              <w:divBdr>
                <w:top w:val="none" w:sz="0" w:space="0" w:color="auto"/>
                <w:left w:val="none" w:sz="0" w:space="0" w:color="auto"/>
                <w:bottom w:val="none" w:sz="0" w:space="0" w:color="auto"/>
                <w:right w:val="none" w:sz="0" w:space="0" w:color="auto"/>
              </w:divBdr>
            </w:div>
            <w:div w:id="140734366">
              <w:marLeft w:val="0"/>
              <w:marRight w:val="0"/>
              <w:marTop w:val="0"/>
              <w:marBottom w:val="0"/>
              <w:divBdr>
                <w:top w:val="none" w:sz="0" w:space="0" w:color="auto"/>
                <w:left w:val="none" w:sz="0" w:space="0" w:color="auto"/>
                <w:bottom w:val="none" w:sz="0" w:space="0" w:color="auto"/>
                <w:right w:val="none" w:sz="0" w:space="0" w:color="auto"/>
              </w:divBdr>
            </w:div>
          </w:divsChild>
        </w:div>
        <w:div w:id="533926051">
          <w:marLeft w:val="0"/>
          <w:marRight w:val="0"/>
          <w:marTop w:val="0"/>
          <w:marBottom w:val="0"/>
          <w:divBdr>
            <w:top w:val="none" w:sz="0" w:space="0" w:color="auto"/>
            <w:left w:val="none" w:sz="0" w:space="0" w:color="auto"/>
            <w:bottom w:val="none" w:sz="0" w:space="0" w:color="auto"/>
            <w:right w:val="none" w:sz="0" w:space="0" w:color="auto"/>
          </w:divBdr>
          <w:divsChild>
            <w:div w:id="1386442377">
              <w:marLeft w:val="0"/>
              <w:marRight w:val="0"/>
              <w:marTop w:val="0"/>
              <w:marBottom w:val="0"/>
              <w:divBdr>
                <w:top w:val="none" w:sz="0" w:space="0" w:color="auto"/>
                <w:left w:val="none" w:sz="0" w:space="0" w:color="auto"/>
                <w:bottom w:val="none" w:sz="0" w:space="0" w:color="auto"/>
                <w:right w:val="none" w:sz="0" w:space="0" w:color="auto"/>
              </w:divBdr>
            </w:div>
          </w:divsChild>
        </w:div>
        <w:div w:id="761335643">
          <w:marLeft w:val="0"/>
          <w:marRight w:val="0"/>
          <w:marTop w:val="0"/>
          <w:marBottom w:val="0"/>
          <w:divBdr>
            <w:top w:val="none" w:sz="0" w:space="0" w:color="auto"/>
            <w:left w:val="none" w:sz="0" w:space="0" w:color="auto"/>
            <w:bottom w:val="none" w:sz="0" w:space="0" w:color="auto"/>
            <w:right w:val="none" w:sz="0" w:space="0" w:color="auto"/>
          </w:divBdr>
          <w:divsChild>
            <w:div w:id="1404524371">
              <w:marLeft w:val="0"/>
              <w:marRight w:val="0"/>
              <w:marTop w:val="0"/>
              <w:marBottom w:val="0"/>
              <w:divBdr>
                <w:top w:val="none" w:sz="0" w:space="0" w:color="auto"/>
                <w:left w:val="none" w:sz="0" w:space="0" w:color="auto"/>
                <w:bottom w:val="none" w:sz="0" w:space="0" w:color="auto"/>
                <w:right w:val="none" w:sz="0" w:space="0" w:color="auto"/>
              </w:divBdr>
            </w:div>
          </w:divsChild>
        </w:div>
        <w:div w:id="892231649">
          <w:marLeft w:val="0"/>
          <w:marRight w:val="0"/>
          <w:marTop w:val="0"/>
          <w:marBottom w:val="0"/>
          <w:divBdr>
            <w:top w:val="none" w:sz="0" w:space="0" w:color="auto"/>
            <w:left w:val="none" w:sz="0" w:space="0" w:color="auto"/>
            <w:bottom w:val="none" w:sz="0" w:space="0" w:color="auto"/>
            <w:right w:val="none" w:sz="0" w:space="0" w:color="auto"/>
          </w:divBdr>
          <w:divsChild>
            <w:div w:id="516047346">
              <w:marLeft w:val="0"/>
              <w:marRight w:val="0"/>
              <w:marTop w:val="0"/>
              <w:marBottom w:val="0"/>
              <w:divBdr>
                <w:top w:val="none" w:sz="0" w:space="0" w:color="auto"/>
                <w:left w:val="none" w:sz="0" w:space="0" w:color="auto"/>
                <w:bottom w:val="none" w:sz="0" w:space="0" w:color="auto"/>
                <w:right w:val="none" w:sz="0" w:space="0" w:color="auto"/>
              </w:divBdr>
            </w:div>
            <w:div w:id="173955930">
              <w:marLeft w:val="0"/>
              <w:marRight w:val="0"/>
              <w:marTop w:val="0"/>
              <w:marBottom w:val="0"/>
              <w:divBdr>
                <w:top w:val="none" w:sz="0" w:space="0" w:color="auto"/>
                <w:left w:val="none" w:sz="0" w:space="0" w:color="auto"/>
                <w:bottom w:val="none" w:sz="0" w:space="0" w:color="auto"/>
                <w:right w:val="none" w:sz="0" w:space="0" w:color="auto"/>
              </w:divBdr>
            </w:div>
          </w:divsChild>
        </w:div>
        <w:div w:id="1808618439">
          <w:marLeft w:val="0"/>
          <w:marRight w:val="0"/>
          <w:marTop w:val="0"/>
          <w:marBottom w:val="0"/>
          <w:divBdr>
            <w:top w:val="none" w:sz="0" w:space="0" w:color="auto"/>
            <w:left w:val="none" w:sz="0" w:space="0" w:color="auto"/>
            <w:bottom w:val="none" w:sz="0" w:space="0" w:color="auto"/>
            <w:right w:val="none" w:sz="0" w:space="0" w:color="auto"/>
          </w:divBdr>
          <w:divsChild>
            <w:div w:id="1622765909">
              <w:marLeft w:val="0"/>
              <w:marRight w:val="0"/>
              <w:marTop w:val="0"/>
              <w:marBottom w:val="0"/>
              <w:divBdr>
                <w:top w:val="none" w:sz="0" w:space="0" w:color="auto"/>
                <w:left w:val="none" w:sz="0" w:space="0" w:color="auto"/>
                <w:bottom w:val="none" w:sz="0" w:space="0" w:color="auto"/>
                <w:right w:val="none" w:sz="0" w:space="0" w:color="auto"/>
              </w:divBdr>
            </w:div>
          </w:divsChild>
        </w:div>
        <w:div w:id="656764014">
          <w:marLeft w:val="0"/>
          <w:marRight w:val="0"/>
          <w:marTop w:val="0"/>
          <w:marBottom w:val="0"/>
          <w:divBdr>
            <w:top w:val="none" w:sz="0" w:space="0" w:color="auto"/>
            <w:left w:val="none" w:sz="0" w:space="0" w:color="auto"/>
            <w:bottom w:val="none" w:sz="0" w:space="0" w:color="auto"/>
            <w:right w:val="none" w:sz="0" w:space="0" w:color="auto"/>
          </w:divBdr>
          <w:divsChild>
            <w:div w:id="480659361">
              <w:marLeft w:val="0"/>
              <w:marRight w:val="0"/>
              <w:marTop w:val="0"/>
              <w:marBottom w:val="0"/>
              <w:divBdr>
                <w:top w:val="none" w:sz="0" w:space="0" w:color="auto"/>
                <w:left w:val="none" w:sz="0" w:space="0" w:color="auto"/>
                <w:bottom w:val="none" w:sz="0" w:space="0" w:color="auto"/>
                <w:right w:val="none" w:sz="0" w:space="0" w:color="auto"/>
              </w:divBdr>
            </w:div>
            <w:div w:id="235089127">
              <w:marLeft w:val="0"/>
              <w:marRight w:val="0"/>
              <w:marTop w:val="0"/>
              <w:marBottom w:val="0"/>
              <w:divBdr>
                <w:top w:val="none" w:sz="0" w:space="0" w:color="auto"/>
                <w:left w:val="none" w:sz="0" w:space="0" w:color="auto"/>
                <w:bottom w:val="none" w:sz="0" w:space="0" w:color="auto"/>
                <w:right w:val="none" w:sz="0" w:space="0" w:color="auto"/>
              </w:divBdr>
            </w:div>
          </w:divsChild>
        </w:div>
        <w:div w:id="1980989277">
          <w:marLeft w:val="0"/>
          <w:marRight w:val="0"/>
          <w:marTop w:val="0"/>
          <w:marBottom w:val="0"/>
          <w:divBdr>
            <w:top w:val="none" w:sz="0" w:space="0" w:color="auto"/>
            <w:left w:val="none" w:sz="0" w:space="0" w:color="auto"/>
            <w:bottom w:val="none" w:sz="0" w:space="0" w:color="auto"/>
            <w:right w:val="none" w:sz="0" w:space="0" w:color="auto"/>
          </w:divBdr>
          <w:divsChild>
            <w:div w:id="1842043901">
              <w:marLeft w:val="0"/>
              <w:marRight w:val="0"/>
              <w:marTop w:val="0"/>
              <w:marBottom w:val="0"/>
              <w:divBdr>
                <w:top w:val="none" w:sz="0" w:space="0" w:color="auto"/>
                <w:left w:val="none" w:sz="0" w:space="0" w:color="auto"/>
                <w:bottom w:val="none" w:sz="0" w:space="0" w:color="auto"/>
                <w:right w:val="none" w:sz="0" w:space="0" w:color="auto"/>
              </w:divBdr>
            </w:div>
            <w:div w:id="483664685">
              <w:marLeft w:val="0"/>
              <w:marRight w:val="0"/>
              <w:marTop w:val="0"/>
              <w:marBottom w:val="0"/>
              <w:divBdr>
                <w:top w:val="none" w:sz="0" w:space="0" w:color="auto"/>
                <w:left w:val="none" w:sz="0" w:space="0" w:color="auto"/>
                <w:bottom w:val="none" w:sz="0" w:space="0" w:color="auto"/>
                <w:right w:val="none" w:sz="0" w:space="0" w:color="auto"/>
              </w:divBdr>
            </w:div>
          </w:divsChild>
        </w:div>
        <w:div w:id="1743136911">
          <w:marLeft w:val="0"/>
          <w:marRight w:val="0"/>
          <w:marTop w:val="0"/>
          <w:marBottom w:val="0"/>
          <w:divBdr>
            <w:top w:val="none" w:sz="0" w:space="0" w:color="auto"/>
            <w:left w:val="none" w:sz="0" w:space="0" w:color="auto"/>
            <w:bottom w:val="none" w:sz="0" w:space="0" w:color="auto"/>
            <w:right w:val="none" w:sz="0" w:space="0" w:color="auto"/>
          </w:divBdr>
          <w:divsChild>
            <w:div w:id="1124349264">
              <w:marLeft w:val="0"/>
              <w:marRight w:val="0"/>
              <w:marTop w:val="0"/>
              <w:marBottom w:val="0"/>
              <w:divBdr>
                <w:top w:val="none" w:sz="0" w:space="0" w:color="auto"/>
                <w:left w:val="none" w:sz="0" w:space="0" w:color="auto"/>
                <w:bottom w:val="none" w:sz="0" w:space="0" w:color="auto"/>
                <w:right w:val="none" w:sz="0" w:space="0" w:color="auto"/>
              </w:divBdr>
            </w:div>
          </w:divsChild>
        </w:div>
        <w:div w:id="1171334259">
          <w:marLeft w:val="0"/>
          <w:marRight w:val="0"/>
          <w:marTop w:val="0"/>
          <w:marBottom w:val="0"/>
          <w:divBdr>
            <w:top w:val="none" w:sz="0" w:space="0" w:color="auto"/>
            <w:left w:val="none" w:sz="0" w:space="0" w:color="auto"/>
            <w:bottom w:val="none" w:sz="0" w:space="0" w:color="auto"/>
            <w:right w:val="none" w:sz="0" w:space="0" w:color="auto"/>
          </w:divBdr>
          <w:divsChild>
            <w:div w:id="229274356">
              <w:marLeft w:val="0"/>
              <w:marRight w:val="0"/>
              <w:marTop w:val="0"/>
              <w:marBottom w:val="0"/>
              <w:divBdr>
                <w:top w:val="none" w:sz="0" w:space="0" w:color="auto"/>
                <w:left w:val="none" w:sz="0" w:space="0" w:color="auto"/>
                <w:bottom w:val="none" w:sz="0" w:space="0" w:color="auto"/>
                <w:right w:val="none" w:sz="0" w:space="0" w:color="auto"/>
              </w:divBdr>
            </w:div>
            <w:div w:id="889458918">
              <w:marLeft w:val="0"/>
              <w:marRight w:val="0"/>
              <w:marTop w:val="0"/>
              <w:marBottom w:val="0"/>
              <w:divBdr>
                <w:top w:val="none" w:sz="0" w:space="0" w:color="auto"/>
                <w:left w:val="none" w:sz="0" w:space="0" w:color="auto"/>
                <w:bottom w:val="none" w:sz="0" w:space="0" w:color="auto"/>
                <w:right w:val="none" w:sz="0" w:space="0" w:color="auto"/>
              </w:divBdr>
            </w:div>
          </w:divsChild>
        </w:div>
        <w:div w:id="1180047040">
          <w:marLeft w:val="0"/>
          <w:marRight w:val="0"/>
          <w:marTop w:val="0"/>
          <w:marBottom w:val="0"/>
          <w:divBdr>
            <w:top w:val="none" w:sz="0" w:space="0" w:color="auto"/>
            <w:left w:val="none" w:sz="0" w:space="0" w:color="auto"/>
            <w:bottom w:val="none" w:sz="0" w:space="0" w:color="auto"/>
            <w:right w:val="none" w:sz="0" w:space="0" w:color="auto"/>
          </w:divBdr>
          <w:divsChild>
            <w:div w:id="1529950556">
              <w:marLeft w:val="0"/>
              <w:marRight w:val="0"/>
              <w:marTop w:val="0"/>
              <w:marBottom w:val="0"/>
              <w:divBdr>
                <w:top w:val="none" w:sz="0" w:space="0" w:color="auto"/>
                <w:left w:val="none" w:sz="0" w:space="0" w:color="auto"/>
                <w:bottom w:val="none" w:sz="0" w:space="0" w:color="auto"/>
                <w:right w:val="none" w:sz="0" w:space="0" w:color="auto"/>
              </w:divBdr>
            </w:div>
            <w:div w:id="514465149">
              <w:marLeft w:val="0"/>
              <w:marRight w:val="0"/>
              <w:marTop w:val="0"/>
              <w:marBottom w:val="0"/>
              <w:divBdr>
                <w:top w:val="none" w:sz="0" w:space="0" w:color="auto"/>
                <w:left w:val="none" w:sz="0" w:space="0" w:color="auto"/>
                <w:bottom w:val="none" w:sz="0" w:space="0" w:color="auto"/>
                <w:right w:val="none" w:sz="0" w:space="0" w:color="auto"/>
              </w:divBdr>
            </w:div>
          </w:divsChild>
        </w:div>
        <w:div w:id="1998418629">
          <w:marLeft w:val="0"/>
          <w:marRight w:val="0"/>
          <w:marTop w:val="0"/>
          <w:marBottom w:val="0"/>
          <w:divBdr>
            <w:top w:val="none" w:sz="0" w:space="0" w:color="auto"/>
            <w:left w:val="none" w:sz="0" w:space="0" w:color="auto"/>
            <w:bottom w:val="none" w:sz="0" w:space="0" w:color="auto"/>
            <w:right w:val="none" w:sz="0" w:space="0" w:color="auto"/>
          </w:divBdr>
          <w:divsChild>
            <w:div w:id="1384284119">
              <w:marLeft w:val="0"/>
              <w:marRight w:val="0"/>
              <w:marTop w:val="0"/>
              <w:marBottom w:val="0"/>
              <w:divBdr>
                <w:top w:val="none" w:sz="0" w:space="0" w:color="auto"/>
                <w:left w:val="none" w:sz="0" w:space="0" w:color="auto"/>
                <w:bottom w:val="none" w:sz="0" w:space="0" w:color="auto"/>
                <w:right w:val="none" w:sz="0" w:space="0" w:color="auto"/>
              </w:divBdr>
            </w:div>
          </w:divsChild>
        </w:div>
        <w:div w:id="1571883554">
          <w:marLeft w:val="0"/>
          <w:marRight w:val="0"/>
          <w:marTop w:val="0"/>
          <w:marBottom w:val="0"/>
          <w:divBdr>
            <w:top w:val="none" w:sz="0" w:space="0" w:color="auto"/>
            <w:left w:val="none" w:sz="0" w:space="0" w:color="auto"/>
            <w:bottom w:val="none" w:sz="0" w:space="0" w:color="auto"/>
            <w:right w:val="none" w:sz="0" w:space="0" w:color="auto"/>
          </w:divBdr>
          <w:divsChild>
            <w:div w:id="532958493">
              <w:marLeft w:val="0"/>
              <w:marRight w:val="0"/>
              <w:marTop w:val="0"/>
              <w:marBottom w:val="0"/>
              <w:divBdr>
                <w:top w:val="none" w:sz="0" w:space="0" w:color="auto"/>
                <w:left w:val="none" w:sz="0" w:space="0" w:color="auto"/>
                <w:bottom w:val="none" w:sz="0" w:space="0" w:color="auto"/>
                <w:right w:val="none" w:sz="0" w:space="0" w:color="auto"/>
              </w:divBdr>
            </w:div>
            <w:div w:id="1732267936">
              <w:marLeft w:val="0"/>
              <w:marRight w:val="0"/>
              <w:marTop w:val="0"/>
              <w:marBottom w:val="0"/>
              <w:divBdr>
                <w:top w:val="none" w:sz="0" w:space="0" w:color="auto"/>
                <w:left w:val="none" w:sz="0" w:space="0" w:color="auto"/>
                <w:bottom w:val="none" w:sz="0" w:space="0" w:color="auto"/>
                <w:right w:val="none" w:sz="0" w:space="0" w:color="auto"/>
              </w:divBdr>
            </w:div>
            <w:div w:id="1007097490">
              <w:marLeft w:val="0"/>
              <w:marRight w:val="0"/>
              <w:marTop w:val="0"/>
              <w:marBottom w:val="0"/>
              <w:divBdr>
                <w:top w:val="none" w:sz="0" w:space="0" w:color="auto"/>
                <w:left w:val="none" w:sz="0" w:space="0" w:color="auto"/>
                <w:bottom w:val="none" w:sz="0" w:space="0" w:color="auto"/>
                <w:right w:val="none" w:sz="0" w:space="0" w:color="auto"/>
              </w:divBdr>
            </w:div>
          </w:divsChild>
        </w:div>
        <w:div w:id="1729524756">
          <w:marLeft w:val="0"/>
          <w:marRight w:val="0"/>
          <w:marTop w:val="0"/>
          <w:marBottom w:val="0"/>
          <w:divBdr>
            <w:top w:val="none" w:sz="0" w:space="0" w:color="auto"/>
            <w:left w:val="none" w:sz="0" w:space="0" w:color="auto"/>
            <w:bottom w:val="none" w:sz="0" w:space="0" w:color="auto"/>
            <w:right w:val="none" w:sz="0" w:space="0" w:color="auto"/>
          </w:divBdr>
          <w:divsChild>
            <w:div w:id="978388365">
              <w:marLeft w:val="0"/>
              <w:marRight w:val="0"/>
              <w:marTop w:val="0"/>
              <w:marBottom w:val="0"/>
              <w:divBdr>
                <w:top w:val="none" w:sz="0" w:space="0" w:color="auto"/>
                <w:left w:val="none" w:sz="0" w:space="0" w:color="auto"/>
                <w:bottom w:val="none" w:sz="0" w:space="0" w:color="auto"/>
                <w:right w:val="none" w:sz="0" w:space="0" w:color="auto"/>
              </w:divBdr>
            </w:div>
            <w:div w:id="1824152618">
              <w:marLeft w:val="0"/>
              <w:marRight w:val="0"/>
              <w:marTop w:val="0"/>
              <w:marBottom w:val="0"/>
              <w:divBdr>
                <w:top w:val="none" w:sz="0" w:space="0" w:color="auto"/>
                <w:left w:val="none" w:sz="0" w:space="0" w:color="auto"/>
                <w:bottom w:val="none" w:sz="0" w:space="0" w:color="auto"/>
                <w:right w:val="none" w:sz="0" w:space="0" w:color="auto"/>
              </w:divBdr>
            </w:div>
          </w:divsChild>
        </w:div>
        <w:div w:id="86735049">
          <w:marLeft w:val="0"/>
          <w:marRight w:val="0"/>
          <w:marTop w:val="0"/>
          <w:marBottom w:val="0"/>
          <w:divBdr>
            <w:top w:val="none" w:sz="0" w:space="0" w:color="auto"/>
            <w:left w:val="none" w:sz="0" w:space="0" w:color="auto"/>
            <w:bottom w:val="none" w:sz="0" w:space="0" w:color="auto"/>
            <w:right w:val="none" w:sz="0" w:space="0" w:color="auto"/>
          </w:divBdr>
          <w:divsChild>
            <w:div w:id="1536119914">
              <w:marLeft w:val="0"/>
              <w:marRight w:val="0"/>
              <w:marTop w:val="0"/>
              <w:marBottom w:val="0"/>
              <w:divBdr>
                <w:top w:val="none" w:sz="0" w:space="0" w:color="auto"/>
                <w:left w:val="none" w:sz="0" w:space="0" w:color="auto"/>
                <w:bottom w:val="none" w:sz="0" w:space="0" w:color="auto"/>
                <w:right w:val="none" w:sz="0" w:space="0" w:color="auto"/>
              </w:divBdr>
            </w:div>
          </w:divsChild>
        </w:div>
        <w:div w:id="1088772226">
          <w:marLeft w:val="0"/>
          <w:marRight w:val="0"/>
          <w:marTop w:val="0"/>
          <w:marBottom w:val="0"/>
          <w:divBdr>
            <w:top w:val="none" w:sz="0" w:space="0" w:color="auto"/>
            <w:left w:val="none" w:sz="0" w:space="0" w:color="auto"/>
            <w:bottom w:val="none" w:sz="0" w:space="0" w:color="auto"/>
            <w:right w:val="none" w:sz="0" w:space="0" w:color="auto"/>
          </w:divBdr>
          <w:divsChild>
            <w:div w:id="1826241720">
              <w:marLeft w:val="0"/>
              <w:marRight w:val="0"/>
              <w:marTop w:val="0"/>
              <w:marBottom w:val="0"/>
              <w:divBdr>
                <w:top w:val="none" w:sz="0" w:space="0" w:color="auto"/>
                <w:left w:val="none" w:sz="0" w:space="0" w:color="auto"/>
                <w:bottom w:val="none" w:sz="0" w:space="0" w:color="auto"/>
                <w:right w:val="none" w:sz="0" w:space="0" w:color="auto"/>
              </w:divBdr>
            </w:div>
            <w:div w:id="1763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okykla.lt/bendrosios-programos/visos-bendrosios-programos?page=1&amp;subject=530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edlys.smm.lt/1_4_klasiu_pamoku_veiklu_aprasai/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okykla.lt/"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8C40-AE7E-4AAF-B664-14841C3C61E5}">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2.xml><?xml version="1.0" encoding="utf-8"?>
<ds:datastoreItem xmlns:ds="http://schemas.openxmlformats.org/officeDocument/2006/customXml" ds:itemID="{A14B99FC-88B5-4132-B9C2-D826CF34D786}">
  <ds:schemaRefs>
    <ds:schemaRef ds:uri="http://schemas.microsoft.com/sharepoint/v3/contenttype/forms"/>
  </ds:schemaRefs>
</ds:datastoreItem>
</file>

<file path=customXml/itemProps3.xml><?xml version="1.0" encoding="utf-8"?>
<ds:datastoreItem xmlns:ds="http://schemas.openxmlformats.org/officeDocument/2006/customXml" ds:itemID="{0FF103F5-6A30-4438-82C5-053E0DF90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25423-AD07-4BB2-BB8C-2666ADA9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3539</Words>
  <Characters>2018</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Ona Vaščenkienė</cp:lastModifiedBy>
  <cp:revision>9</cp:revision>
  <dcterms:created xsi:type="dcterms:W3CDTF">2023-05-24T05:36:00Z</dcterms:created>
  <dcterms:modified xsi:type="dcterms:W3CDTF">2024-08-19T12:47:00Z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