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9EC20" w14:textId="77777777" w:rsidR="008B5F52" w:rsidRDefault="008B5F52" w:rsidP="008B5F52">
      <w:pPr>
        <w:jc w:val="center"/>
        <w:rPr>
          <w:b/>
          <w:bCs/>
        </w:rPr>
      </w:pPr>
      <w:proofErr w:type="spellStart"/>
      <w:r w:rsidRPr="00D45772">
        <w:rPr>
          <w:b/>
        </w:rPr>
        <w:t>Geografinių</w:t>
      </w:r>
      <w:proofErr w:type="spellEnd"/>
      <w:r w:rsidRPr="00D45772">
        <w:rPr>
          <w:b/>
        </w:rPr>
        <w:t xml:space="preserve"> </w:t>
      </w:r>
      <w:proofErr w:type="spellStart"/>
      <w:r w:rsidRPr="00D45772">
        <w:rPr>
          <w:b/>
        </w:rPr>
        <w:t>informacinių</w:t>
      </w:r>
      <w:proofErr w:type="spellEnd"/>
      <w:r w:rsidRPr="00D45772">
        <w:rPr>
          <w:b/>
        </w:rPr>
        <w:t xml:space="preserve"> </w:t>
      </w:r>
      <w:proofErr w:type="spellStart"/>
      <w:r w:rsidRPr="00D45772">
        <w:rPr>
          <w:b/>
        </w:rPr>
        <w:t>sistemų</w:t>
      </w:r>
      <w:proofErr w:type="spellEnd"/>
      <w:r>
        <w:rPr>
          <w:rStyle w:val="Grietas"/>
          <w:rFonts w:ascii="Roboto" w:hAnsi="Roboto"/>
          <w:i/>
          <w:iCs/>
          <w:color w:val="333333"/>
          <w:sz w:val="21"/>
          <w:szCs w:val="21"/>
          <w:shd w:val="clear" w:color="auto" w:fill="FFFFFF"/>
        </w:rPr>
        <w:t> </w:t>
      </w:r>
      <w:r>
        <w:rPr>
          <w:b/>
          <w:bCs/>
        </w:rPr>
        <w:t>(GIS)</w:t>
      </w:r>
      <w:r w:rsidRPr="00FE44E0">
        <w:rPr>
          <w:b/>
          <w:bCs/>
        </w:rPr>
        <w:t xml:space="preserve"> </w:t>
      </w:r>
      <w:proofErr w:type="spellStart"/>
      <w:r w:rsidRPr="00FE44E0">
        <w:rPr>
          <w:b/>
          <w:bCs/>
        </w:rPr>
        <w:t>ilgalaikis</w:t>
      </w:r>
      <w:proofErr w:type="spellEnd"/>
      <w:r w:rsidRPr="00FE44E0">
        <w:rPr>
          <w:b/>
          <w:bCs/>
        </w:rPr>
        <w:t xml:space="preserve"> </w:t>
      </w:r>
      <w:proofErr w:type="spellStart"/>
      <w:r w:rsidRPr="00FE44E0">
        <w:rPr>
          <w:b/>
          <w:bCs/>
        </w:rPr>
        <w:t>planas</w:t>
      </w:r>
      <w:proofErr w:type="spellEnd"/>
      <w:r w:rsidRPr="00FE44E0">
        <w:rPr>
          <w:b/>
          <w:bCs/>
        </w:rPr>
        <w:t xml:space="preserve"> </w:t>
      </w:r>
      <w:r>
        <w:rPr>
          <w:b/>
          <w:bCs/>
        </w:rPr>
        <w:t>I</w:t>
      </w:r>
      <w:r w:rsidR="00FB0412">
        <w:rPr>
          <w:b/>
          <w:bCs/>
        </w:rPr>
        <w:t>V</w:t>
      </w:r>
      <w:r w:rsidRPr="00FE44E0">
        <w:rPr>
          <w:b/>
          <w:bCs/>
        </w:rPr>
        <w:t xml:space="preserve"> </w:t>
      </w:r>
      <w:proofErr w:type="spellStart"/>
      <w:r w:rsidRPr="00FE44E0">
        <w:rPr>
          <w:b/>
          <w:bCs/>
        </w:rPr>
        <w:t>gimnazijos</w:t>
      </w:r>
      <w:proofErr w:type="spellEnd"/>
      <w:r w:rsidRPr="00FE44E0">
        <w:rPr>
          <w:b/>
          <w:bCs/>
        </w:rPr>
        <w:t xml:space="preserve"> </w:t>
      </w:r>
      <w:proofErr w:type="spellStart"/>
      <w:r w:rsidRPr="00FE44E0">
        <w:rPr>
          <w:b/>
          <w:bCs/>
        </w:rPr>
        <w:t>klasei</w:t>
      </w:r>
      <w:proofErr w:type="spellEnd"/>
    </w:p>
    <w:p w14:paraId="6CB9EC21" w14:textId="77777777" w:rsidR="008B5F52" w:rsidRPr="00FE44E0" w:rsidRDefault="008B5F52" w:rsidP="008B5F52">
      <w:pPr>
        <w:jc w:val="center"/>
        <w:rPr>
          <w:b/>
          <w:bCs/>
        </w:rPr>
      </w:pPr>
    </w:p>
    <w:p w14:paraId="6CB9EC22" w14:textId="77777777" w:rsidR="008B5F52" w:rsidRDefault="008B5F52" w:rsidP="008B5F52">
      <w:pPr>
        <w:contextualSpacing/>
        <w:jc w:val="both"/>
        <w:textAlignment w:val="baseline"/>
      </w:pPr>
      <w:r>
        <w:t xml:space="preserve"> </w:t>
      </w:r>
      <w:r>
        <w:tab/>
      </w:r>
    </w:p>
    <w:p w14:paraId="6CB9EC23" w14:textId="77777777" w:rsidR="008B5F52" w:rsidRPr="008D5948" w:rsidRDefault="008B5F52" w:rsidP="008B5F52">
      <w:pPr>
        <w:tabs>
          <w:tab w:val="left" w:pos="426"/>
        </w:tabs>
        <w:jc w:val="both"/>
      </w:pPr>
      <w:proofErr w:type="spellStart"/>
      <w:r w:rsidRPr="00E03935">
        <w:t>Ilgalaikio</w:t>
      </w:r>
      <w:proofErr w:type="spellEnd"/>
      <w:r w:rsidRPr="00E03935">
        <w:t xml:space="preserve"> </w:t>
      </w:r>
      <w:proofErr w:type="spellStart"/>
      <w:r w:rsidRPr="00E03935">
        <w:t>plano</w:t>
      </w:r>
      <w:proofErr w:type="spellEnd"/>
      <w:r w:rsidRPr="00E03935">
        <w:t xml:space="preserve"> </w:t>
      </w:r>
      <w:proofErr w:type="spellStart"/>
      <w:r w:rsidRPr="00E03935">
        <w:t>pavyzdys</w:t>
      </w:r>
      <w:proofErr w:type="spellEnd"/>
      <w:r w:rsidRPr="00E03935">
        <w:t xml:space="preserve"> </w:t>
      </w:r>
      <w:proofErr w:type="spellStart"/>
      <w:r w:rsidRPr="00E03935">
        <w:t>pateikiamas</w:t>
      </w:r>
      <w:proofErr w:type="spellEnd"/>
      <w:r w:rsidRPr="00E03935">
        <w:t xml:space="preserve"> </w:t>
      </w:r>
      <w:proofErr w:type="spellStart"/>
      <w:r w:rsidRPr="00E03935">
        <w:t>vadovaujantis</w:t>
      </w:r>
      <w:proofErr w:type="spellEnd"/>
      <w:r w:rsidRPr="00E03935">
        <w:t xml:space="preserve"> </w:t>
      </w:r>
      <w:proofErr w:type="spellStart"/>
      <w:r w:rsidRPr="006C042B">
        <w:t>Geografinių</w:t>
      </w:r>
      <w:proofErr w:type="spellEnd"/>
      <w:r w:rsidRPr="006C042B">
        <w:t xml:space="preserve"> </w:t>
      </w:r>
      <w:proofErr w:type="spellStart"/>
      <w:r w:rsidRPr="006C042B">
        <w:t>informacinių</w:t>
      </w:r>
      <w:proofErr w:type="spellEnd"/>
      <w:r w:rsidRPr="006C042B">
        <w:t xml:space="preserve"> </w:t>
      </w:r>
      <w:proofErr w:type="spellStart"/>
      <w:r w:rsidRPr="006C042B">
        <w:t>sistemų</w:t>
      </w:r>
      <w:proofErr w:type="spellEnd"/>
      <w:r w:rsidRPr="006C042B">
        <w:rPr>
          <w:shd w:val="clear" w:color="auto" w:fill="FFFFFF"/>
        </w:rPr>
        <w:t xml:space="preserve"> </w:t>
      </w:r>
      <w:proofErr w:type="spellStart"/>
      <w:r w:rsidRPr="006C042B">
        <w:rPr>
          <w:shd w:val="clear" w:color="auto" w:fill="FFFFFF"/>
        </w:rPr>
        <w:t>bendrosios</w:t>
      </w:r>
      <w:proofErr w:type="spellEnd"/>
      <w:r w:rsidRPr="00E03935">
        <w:rPr>
          <w:shd w:val="clear" w:color="auto" w:fill="FFFFFF"/>
        </w:rPr>
        <w:t xml:space="preserve"> </w:t>
      </w:r>
      <w:proofErr w:type="spellStart"/>
      <w:r w:rsidRPr="00E03935">
        <w:rPr>
          <w:shd w:val="clear" w:color="auto" w:fill="FFFFFF"/>
        </w:rPr>
        <w:t>programos</w:t>
      </w:r>
      <w:proofErr w:type="spellEnd"/>
      <w:r w:rsidRPr="00E03935">
        <w:rPr>
          <w:shd w:val="clear" w:color="auto" w:fill="FFFFFF"/>
        </w:rPr>
        <w:t xml:space="preserve"> (</w:t>
      </w:r>
      <w:proofErr w:type="spellStart"/>
      <w:r w:rsidRPr="00E03935">
        <w:rPr>
          <w:shd w:val="clear" w:color="auto" w:fill="FFFFFF"/>
        </w:rPr>
        <w:t>toliau</w:t>
      </w:r>
      <w:proofErr w:type="spellEnd"/>
      <w:r w:rsidRPr="00E03935">
        <w:rPr>
          <w:shd w:val="clear" w:color="auto" w:fill="FFFFFF"/>
        </w:rPr>
        <w:t xml:space="preserve"> – BP) </w:t>
      </w:r>
      <w:proofErr w:type="spellStart"/>
      <w:r w:rsidRPr="00E03935">
        <w:rPr>
          <w:shd w:val="clear" w:color="auto" w:fill="FFFFFF"/>
        </w:rPr>
        <w:t>nuostatomis</w:t>
      </w:r>
      <w:proofErr w:type="spellEnd"/>
      <w:r w:rsidRPr="00E03935">
        <w:rPr>
          <w:shd w:val="clear" w:color="auto" w:fill="FFFFFF"/>
        </w:rPr>
        <w:t>.</w:t>
      </w:r>
      <w:r w:rsidRPr="00E03935">
        <w:rPr>
          <w:bCs/>
          <w:lang w:val="fi-FI"/>
        </w:rPr>
        <w:t xml:space="preserve"> B</w:t>
      </w:r>
      <w:proofErr w:type="spellStart"/>
      <w:r w:rsidRPr="00E03935">
        <w:t>endrųjų</w:t>
      </w:r>
      <w:proofErr w:type="spellEnd"/>
      <w:r w:rsidRPr="00E03935">
        <w:t xml:space="preserve"> </w:t>
      </w:r>
      <w:proofErr w:type="spellStart"/>
      <w:r w:rsidRPr="00E03935">
        <w:t>programų</w:t>
      </w:r>
      <w:proofErr w:type="spellEnd"/>
      <w:r w:rsidRPr="00E03935">
        <w:t xml:space="preserve"> </w:t>
      </w:r>
      <w:proofErr w:type="spellStart"/>
      <w:r w:rsidRPr="00E03935">
        <w:t>dalykų</w:t>
      </w:r>
      <w:proofErr w:type="spellEnd"/>
      <w:r w:rsidRPr="00E03935">
        <w:t xml:space="preserve"> </w:t>
      </w:r>
      <w:proofErr w:type="spellStart"/>
      <w:r w:rsidRPr="00E03935">
        <w:t>mokymosi</w:t>
      </w:r>
      <w:proofErr w:type="spellEnd"/>
      <w:r w:rsidRPr="00E03935">
        <w:t xml:space="preserve"> </w:t>
      </w:r>
      <w:proofErr w:type="spellStart"/>
      <w:r w:rsidRPr="00E03935">
        <w:t>turinys</w:t>
      </w:r>
      <w:proofErr w:type="spellEnd"/>
      <w:r w:rsidRPr="00E03935">
        <w:t xml:space="preserve"> </w:t>
      </w:r>
      <w:proofErr w:type="spellStart"/>
      <w:r w:rsidRPr="00E03935">
        <w:t>pateikiamas</w:t>
      </w:r>
      <w:proofErr w:type="spellEnd"/>
      <w:r w:rsidRPr="00E03935">
        <w:t xml:space="preserve">, </w:t>
      </w:r>
      <w:proofErr w:type="spellStart"/>
      <w:r w:rsidRPr="00E03935">
        <w:t>apimant</w:t>
      </w:r>
      <w:proofErr w:type="spellEnd"/>
      <w:r w:rsidRPr="00E03935">
        <w:t xml:space="preserve"> 100 proc. </w:t>
      </w:r>
      <w:proofErr w:type="spellStart"/>
      <w:r w:rsidRPr="00E03935">
        <w:t>bendruosiuose</w:t>
      </w:r>
      <w:proofErr w:type="spellEnd"/>
      <w:r w:rsidRPr="00E03935">
        <w:t xml:space="preserve"> </w:t>
      </w:r>
      <w:proofErr w:type="spellStart"/>
      <w:r w:rsidRPr="00E03935">
        <w:t>ugdymo</w:t>
      </w:r>
      <w:proofErr w:type="spellEnd"/>
      <w:r w:rsidRPr="00E03935">
        <w:t xml:space="preserve"> </w:t>
      </w:r>
      <w:proofErr w:type="spellStart"/>
      <w:r w:rsidRPr="00E03935">
        <w:t>planuose</w:t>
      </w:r>
      <w:proofErr w:type="spellEnd"/>
      <w:r w:rsidRPr="00E03935">
        <w:t xml:space="preserve"> </w:t>
      </w:r>
      <w:proofErr w:type="spellStart"/>
      <w:r w:rsidRPr="00E03935">
        <w:t>dalykui</w:t>
      </w:r>
      <w:proofErr w:type="spellEnd"/>
      <w:r w:rsidRPr="00E03935">
        <w:t xml:space="preserve"> </w:t>
      </w:r>
      <w:proofErr w:type="spellStart"/>
      <w:r w:rsidRPr="00E03935">
        <w:t>numatytų</w:t>
      </w:r>
      <w:proofErr w:type="spellEnd"/>
      <w:r w:rsidRPr="00E03935">
        <w:t xml:space="preserve"> </w:t>
      </w:r>
      <w:proofErr w:type="spellStart"/>
      <w:r w:rsidRPr="00E03935">
        <w:t>metinių</w:t>
      </w:r>
      <w:proofErr w:type="spellEnd"/>
      <w:r w:rsidRPr="00E03935">
        <w:t xml:space="preserve"> </w:t>
      </w:r>
      <w:proofErr w:type="spellStart"/>
      <w:r w:rsidRPr="00E03935">
        <w:t>pamokų</w:t>
      </w:r>
      <w:proofErr w:type="spellEnd"/>
      <w:r w:rsidRPr="00E03935">
        <w:t xml:space="preserve">. </w:t>
      </w:r>
      <w:proofErr w:type="spellStart"/>
      <w:r w:rsidRPr="00E03935">
        <w:t>Lentelėje</w:t>
      </w:r>
      <w:proofErr w:type="spellEnd"/>
      <w:r w:rsidRPr="00E03935">
        <w:t xml:space="preserve"> </w:t>
      </w:r>
      <w:proofErr w:type="spellStart"/>
      <w:r w:rsidRPr="00E03935">
        <w:t>pateiktą</w:t>
      </w:r>
      <w:proofErr w:type="spellEnd"/>
      <w:r w:rsidRPr="00E03935">
        <w:t xml:space="preserve"> </w:t>
      </w:r>
      <w:proofErr w:type="spellStart"/>
      <w:r w:rsidRPr="00E03935">
        <w:t>pamokų</w:t>
      </w:r>
      <w:proofErr w:type="spellEnd"/>
      <w:r w:rsidRPr="00E03935">
        <w:t xml:space="preserve"> </w:t>
      </w:r>
      <w:proofErr w:type="spellStart"/>
      <w:r w:rsidRPr="00E03935">
        <w:t>skaičių</w:t>
      </w:r>
      <w:proofErr w:type="spellEnd"/>
      <w:r w:rsidRPr="00E03935">
        <w:t xml:space="preserve"> </w:t>
      </w:r>
      <w:proofErr w:type="spellStart"/>
      <w:r w:rsidRPr="00E03935">
        <w:t>mokytojas</w:t>
      </w:r>
      <w:proofErr w:type="spellEnd"/>
      <w:r w:rsidRPr="00E03935">
        <w:t xml:space="preserve"> </w:t>
      </w:r>
      <w:proofErr w:type="spellStart"/>
      <w:r w:rsidRPr="00E03935">
        <w:t>gali</w:t>
      </w:r>
      <w:proofErr w:type="spellEnd"/>
      <w:r w:rsidRPr="00E03935">
        <w:t xml:space="preserve"> </w:t>
      </w:r>
      <w:proofErr w:type="spellStart"/>
      <w:r w:rsidRPr="00E03935">
        <w:t>keisti</w:t>
      </w:r>
      <w:proofErr w:type="spellEnd"/>
      <w:r w:rsidRPr="00E03935">
        <w:t xml:space="preserve"> </w:t>
      </w:r>
      <w:proofErr w:type="spellStart"/>
      <w:r w:rsidRPr="00E03935">
        <w:t>atsižvelgdamas</w:t>
      </w:r>
      <w:proofErr w:type="spellEnd"/>
      <w:r w:rsidRPr="00E03935">
        <w:t xml:space="preserve"> į </w:t>
      </w:r>
      <w:proofErr w:type="spellStart"/>
      <w:r w:rsidRPr="00E03935">
        <w:t>mokinių</w:t>
      </w:r>
      <w:proofErr w:type="spellEnd"/>
      <w:r w:rsidRPr="00E03935">
        <w:t xml:space="preserve"> </w:t>
      </w:r>
      <w:proofErr w:type="spellStart"/>
      <w:r w:rsidRPr="00E03935">
        <w:t>poreikius</w:t>
      </w:r>
      <w:proofErr w:type="spellEnd"/>
      <w:r w:rsidRPr="00E03935">
        <w:t xml:space="preserve">, </w:t>
      </w:r>
      <w:proofErr w:type="spellStart"/>
      <w:r w:rsidRPr="00E03935">
        <w:t>pasirinktas</w:t>
      </w:r>
      <w:proofErr w:type="spellEnd"/>
      <w:r w:rsidRPr="00E03935">
        <w:t xml:space="preserve"> </w:t>
      </w:r>
      <w:proofErr w:type="spellStart"/>
      <w:r w:rsidRPr="00E03935">
        <w:t>mokymosi</w:t>
      </w:r>
      <w:proofErr w:type="spellEnd"/>
      <w:r w:rsidRPr="00E03935">
        <w:t xml:space="preserve"> </w:t>
      </w:r>
      <w:proofErr w:type="spellStart"/>
      <w:r w:rsidRPr="00E03935">
        <w:t>veiklas</w:t>
      </w:r>
      <w:proofErr w:type="spellEnd"/>
      <w:r w:rsidRPr="00E03935">
        <w:t xml:space="preserve"> </w:t>
      </w:r>
      <w:proofErr w:type="spellStart"/>
      <w:r w:rsidRPr="00E03935">
        <w:t>ir</w:t>
      </w:r>
      <w:proofErr w:type="spellEnd"/>
      <w:r w:rsidRPr="00E03935">
        <w:t xml:space="preserve"> </w:t>
      </w:r>
      <w:proofErr w:type="spellStart"/>
      <w:r w:rsidRPr="00E03935">
        <w:t>ugdymo</w:t>
      </w:r>
      <w:proofErr w:type="spellEnd"/>
      <w:r w:rsidRPr="00E03935">
        <w:t xml:space="preserve"> </w:t>
      </w:r>
      <w:proofErr w:type="spellStart"/>
      <w:r w:rsidRPr="00E03935">
        <w:t>metodus</w:t>
      </w:r>
      <w:proofErr w:type="spellEnd"/>
      <w:r w:rsidRPr="00E03935">
        <w:t>.</w:t>
      </w:r>
    </w:p>
    <w:p w14:paraId="6CB9EC24" w14:textId="77777777" w:rsidR="008B5F52" w:rsidRDefault="008B5F52" w:rsidP="008B5F52">
      <w:pPr>
        <w:contextualSpacing/>
        <w:jc w:val="both"/>
        <w:textAlignment w:val="baseline"/>
      </w:pPr>
      <w:r w:rsidRPr="001078D5">
        <w:rPr>
          <w:bCs/>
          <w:lang w:val="fi-FI"/>
        </w:rPr>
        <w:t xml:space="preserve">Ugdymo plane </w:t>
      </w:r>
      <w:r>
        <w:t>I</w:t>
      </w:r>
      <w:r w:rsidR="00FB0412">
        <w:t>V</w:t>
      </w:r>
      <w:r w:rsidRPr="001078D5">
        <w:t xml:space="preserve"> </w:t>
      </w:r>
      <w:proofErr w:type="spellStart"/>
      <w:r w:rsidRPr="001078D5">
        <w:t>gimnazijos</w:t>
      </w:r>
      <w:proofErr w:type="spellEnd"/>
      <w:r w:rsidRPr="001078D5">
        <w:t xml:space="preserve"> </w:t>
      </w:r>
      <w:proofErr w:type="spellStart"/>
      <w:r w:rsidRPr="001078D5">
        <w:t>klas</w:t>
      </w:r>
      <w:r>
        <w:t>ėje</w:t>
      </w:r>
      <w:proofErr w:type="spellEnd"/>
      <w:r>
        <w:t xml:space="preserve"> </w:t>
      </w:r>
      <w:r w:rsidRPr="00AC0C52">
        <w:t>GIS</w:t>
      </w:r>
      <w:r w:rsidRPr="001078D5">
        <w:rPr>
          <w:bCs/>
          <w:lang w:val="fi-FI"/>
        </w:rPr>
        <w:t xml:space="preserve"> skirt</w:t>
      </w:r>
      <w:r>
        <w:rPr>
          <w:bCs/>
          <w:lang w:val="fi-FI"/>
        </w:rPr>
        <w:t>a</w:t>
      </w:r>
      <w:r w:rsidRPr="001078D5">
        <w:rPr>
          <w:bCs/>
          <w:lang w:val="fi-FI"/>
        </w:rPr>
        <w:t xml:space="preserve"> </w:t>
      </w:r>
      <w:r>
        <w:rPr>
          <w:bCs/>
          <w:lang w:val="fi-FI"/>
        </w:rPr>
        <w:t>1</w:t>
      </w:r>
      <w:r w:rsidRPr="001078D5">
        <w:rPr>
          <w:bCs/>
          <w:lang w:val="fi-FI"/>
        </w:rPr>
        <w:t xml:space="preserve"> savaitinė</w:t>
      </w:r>
      <w:r>
        <w:rPr>
          <w:bCs/>
          <w:lang w:val="fi-FI"/>
        </w:rPr>
        <w:t>s</w:t>
      </w:r>
      <w:r w:rsidRPr="001078D5">
        <w:rPr>
          <w:bCs/>
          <w:lang w:val="fi-FI"/>
        </w:rPr>
        <w:t xml:space="preserve"> pamok</w:t>
      </w:r>
      <w:r>
        <w:rPr>
          <w:bCs/>
          <w:lang w:val="fi-FI"/>
        </w:rPr>
        <w:t xml:space="preserve">a, t.y. </w:t>
      </w:r>
      <w:r w:rsidR="00FB0412">
        <w:rPr>
          <w:bCs/>
          <w:lang w:val="fi-FI"/>
        </w:rPr>
        <w:t>34</w:t>
      </w:r>
      <w:r>
        <w:rPr>
          <w:bCs/>
          <w:lang w:val="fi-FI"/>
        </w:rPr>
        <w:t xml:space="preserve"> akademin</w:t>
      </w:r>
      <w:r>
        <w:rPr>
          <w:bCs/>
        </w:rPr>
        <w:t>ė</w:t>
      </w:r>
      <w:r>
        <w:rPr>
          <w:bCs/>
          <w:lang w:val="fi-FI"/>
        </w:rPr>
        <w:t>s valandos.</w:t>
      </w:r>
      <w:r w:rsidRPr="00AC0C52">
        <w:rPr>
          <w:bCs/>
          <w:lang w:val="fi-FI"/>
        </w:rPr>
        <w:t xml:space="preserve"> </w:t>
      </w:r>
      <w:r>
        <w:rPr>
          <w:bCs/>
          <w:lang w:val="fi-FI"/>
        </w:rPr>
        <w:t>Jis yra kaip laisvai pasirenkamas dalykas.</w:t>
      </w:r>
    </w:p>
    <w:p w14:paraId="6CB9EC25" w14:textId="77777777" w:rsidR="008B5F52" w:rsidRDefault="008B5F52" w:rsidP="008B5F52">
      <w:pPr>
        <w:contextualSpacing/>
        <w:jc w:val="both"/>
        <w:textAlignment w:val="baseline"/>
      </w:pPr>
      <w:proofErr w:type="spellStart"/>
      <w:r w:rsidRPr="0077536F">
        <w:t>Ilgalaikio</w:t>
      </w:r>
      <w:proofErr w:type="spellEnd"/>
      <w:r w:rsidRPr="0077536F">
        <w:t xml:space="preserve"> </w:t>
      </w:r>
      <w:proofErr w:type="spellStart"/>
      <w:r w:rsidRPr="0077536F">
        <w:t>plano</w:t>
      </w:r>
      <w:proofErr w:type="spellEnd"/>
      <w:r w:rsidRPr="0077536F">
        <w:t xml:space="preserve"> </w:t>
      </w:r>
      <w:proofErr w:type="spellStart"/>
      <w:r w:rsidRPr="0077536F">
        <w:t>pavyzdyje</w:t>
      </w:r>
      <w:proofErr w:type="spellEnd"/>
      <w:r w:rsidRPr="0077536F">
        <w:t xml:space="preserve"> </w:t>
      </w:r>
      <w:proofErr w:type="spellStart"/>
      <w:r w:rsidRPr="0077536F">
        <w:t>pateikiamas</w:t>
      </w:r>
      <w:proofErr w:type="spellEnd"/>
      <w:r w:rsidRPr="0077536F">
        <w:t xml:space="preserve"> </w:t>
      </w:r>
      <w:proofErr w:type="spellStart"/>
      <w:r w:rsidRPr="0077536F">
        <w:t>preliminarus</w:t>
      </w:r>
      <w:proofErr w:type="spellEnd"/>
      <w:r w:rsidRPr="0077536F">
        <w:t xml:space="preserve"> </w:t>
      </w:r>
      <w:proofErr w:type="spellStart"/>
      <w:r w:rsidRPr="0077536F">
        <w:t>Bendruosiuose</w:t>
      </w:r>
      <w:proofErr w:type="spellEnd"/>
      <w:r w:rsidRPr="0077536F">
        <w:t xml:space="preserve"> </w:t>
      </w:r>
      <w:proofErr w:type="spellStart"/>
      <w:r w:rsidRPr="0077536F">
        <w:t>ugdymo</w:t>
      </w:r>
      <w:proofErr w:type="spellEnd"/>
      <w:r w:rsidRPr="0077536F">
        <w:t xml:space="preserve"> </w:t>
      </w:r>
      <w:proofErr w:type="spellStart"/>
      <w:r w:rsidRPr="0077536F">
        <w:t>planuose</w:t>
      </w:r>
      <w:proofErr w:type="spellEnd"/>
      <w:r w:rsidRPr="0077536F">
        <w:t xml:space="preserve"> </w:t>
      </w:r>
      <w:proofErr w:type="spellStart"/>
      <w:r w:rsidRPr="0077536F">
        <w:t>dalykui</w:t>
      </w:r>
      <w:proofErr w:type="spellEnd"/>
      <w:r w:rsidRPr="0077536F">
        <w:t xml:space="preserve"> </w:t>
      </w:r>
      <w:proofErr w:type="spellStart"/>
      <w:r w:rsidRPr="0077536F">
        <w:t>numatyto</w:t>
      </w:r>
      <w:proofErr w:type="spellEnd"/>
      <w:r w:rsidRPr="0077536F">
        <w:t xml:space="preserve"> </w:t>
      </w:r>
      <w:proofErr w:type="spellStart"/>
      <w:r w:rsidRPr="0077536F">
        <w:t>valandų</w:t>
      </w:r>
      <w:proofErr w:type="spellEnd"/>
      <w:r w:rsidRPr="0077536F">
        <w:t xml:space="preserve"> </w:t>
      </w:r>
      <w:proofErr w:type="spellStart"/>
      <w:r w:rsidRPr="0077536F">
        <w:t>skaičiaus</w:t>
      </w:r>
      <w:proofErr w:type="spellEnd"/>
      <w:r w:rsidRPr="0077536F">
        <w:t xml:space="preserve"> </w:t>
      </w:r>
      <w:proofErr w:type="spellStart"/>
      <w:r w:rsidRPr="0077536F">
        <w:t>paskirstymas</w:t>
      </w:r>
      <w:proofErr w:type="spellEnd"/>
      <w:r w:rsidRPr="0077536F">
        <w:t xml:space="preserve">:  </w:t>
      </w:r>
    </w:p>
    <w:p w14:paraId="084404A8" w14:textId="77777777" w:rsidR="00307011" w:rsidRPr="00307011" w:rsidRDefault="00307011" w:rsidP="00307011">
      <w:pPr>
        <w:numPr>
          <w:ilvl w:val="0"/>
          <w:numId w:val="2"/>
        </w:numPr>
        <w:spacing w:after="120"/>
        <w:jc w:val="both"/>
        <w:textAlignment w:val="baseline"/>
        <w:rPr>
          <w:rFonts w:eastAsiaTheme="minorHAnsi"/>
          <w:lang w:val="lt-LT" w:eastAsia="en-US"/>
        </w:rPr>
      </w:pPr>
      <w:r w:rsidRPr="00307011">
        <w:rPr>
          <w:rFonts w:eastAsiaTheme="minorHAnsi"/>
          <w:lang w:val="lt-LT" w:eastAsia="en-US"/>
        </w:rPr>
        <w:t xml:space="preserve">stulpelyje </w:t>
      </w:r>
      <w:r w:rsidRPr="00307011">
        <w:rPr>
          <w:rFonts w:eastAsiaTheme="minorHAnsi"/>
          <w:i/>
          <w:lang w:val="lt-LT" w:eastAsia="en-US"/>
        </w:rPr>
        <w:t>Mokymo(</w:t>
      </w:r>
      <w:proofErr w:type="spellStart"/>
      <w:r w:rsidRPr="00307011">
        <w:rPr>
          <w:rFonts w:eastAsiaTheme="minorHAnsi"/>
          <w:i/>
          <w:lang w:val="lt-LT" w:eastAsia="en-US"/>
        </w:rPr>
        <w:t>si</w:t>
      </w:r>
      <w:proofErr w:type="spellEnd"/>
      <w:r w:rsidRPr="00307011">
        <w:rPr>
          <w:rFonts w:eastAsiaTheme="minorHAnsi"/>
          <w:i/>
          <w:lang w:val="lt-LT" w:eastAsia="en-US"/>
        </w:rPr>
        <w:t xml:space="preserve">) turinio tema </w:t>
      </w:r>
      <w:r w:rsidRPr="00307011">
        <w:rPr>
          <w:rFonts w:eastAsiaTheme="minorHAnsi"/>
          <w:lang w:val="lt-LT" w:eastAsia="en-US"/>
        </w:rPr>
        <w:t>yra pateikiamos Nacionalinio saugumo ir krašto gynybos bendrosios programos (toliau – BP) temos;</w:t>
      </w:r>
    </w:p>
    <w:p w14:paraId="34735F73" w14:textId="77777777" w:rsidR="00307011" w:rsidRPr="00307011" w:rsidRDefault="00307011" w:rsidP="00307011">
      <w:pPr>
        <w:numPr>
          <w:ilvl w:val="0"/>
          <w:numId w:val="2"/>
        </w:numPr>
        <w:spacing w:after="120"/>
        <w:jc w:val="both"/>
        <w:textAlignment w:val="baseline"/>
        <w:rPr>
          <w:rFonts w:eastAsiaTheme="minorHAnsi"/>
          <w:lang w:val="lt-LT" w:eastAsia="en-US"/>
        </w:rPr>
      </w:pPr>
      <w:r w:rsidRPr="00307011">
        <w:rPr>
          <w:rFonts w:eastAsiaTheme="minorHAnsi"/>
          <w:lang w:val="lt-LT" w:eastAsia="en-US"/>
        </w:rPr>
        <w:t xml:space="preserve">stulpelyje </w:t>
      </w:r>
      <w:r w:rsidRPr="00307011">
        <w:rPr>
          <w:rFonts w:eastAsiaTheme="minorHAnsi"/>
          <w:i/>
          <w:lang w:val="lt-LT" w:eastAsia="en-US"/>
        </w:rPr>
        <w:t xml:space="preserve">Tema </w:t>
      </w:r>
      <w:bookmarkStart w:id="0" w:name="_GoBack"/>
      <w:r w:rsidRPr="00307011">
        <w:rPr>
          <w:rFonts w:eastAsiaTheme="minorHAnsi"/>
          <w:i/>
          <w:color w:val="538135" w:themeColor="accent6" w:themeShade="BF"/>
          <w:lang w:val="lt-LT" w:eastAsia="en-US"/>
        </w:rPr>
        <w:t xml:space="preserve">(+BP citata) </w:t>
      </w:r>
      <w:bookmarkEnd w:id="0"/>
      <w:r w:rsidRPr="00307011">
        <w:rPr>
          <w:rFonts w:eastAsiaTheme="minorHAnsi"/>
          <w:lang w:val="lt-LT" w:eastAsia="en-US"/>
        </w:rPr>
        <w:t xml:space="preserve">aprašomi pasiekimai, kokius ugdyti pamokos metu; </w:t>
      </w:r>
    </w:p>
    <w:p w14:paraId="49217E04" w14:textId="77777777" w:rsidR="005D1225" w:rsidRPr="00307011" w:rsidRDefault="00307011" w:rsidP="00307011">
      <w:pPr>
        <w:numPr>
          <w:ilvl w:val="0"/>
          <w:numId w:val="2"/>
        </w:numPr>
        <w:spacing w:after="120"/>
        <w:jc w:val="both"/>
        <w:textAlignment w:val="baseline"/>
        <w:rPr>
          <w:rFonts w:eastAsiaTheme="minorHAnsi"/>
          <w:lang w:val="lt-LT" w:eastAsia="en-US"/>
        </w:rPr>
      </w:pPr>
      <w:r w:rsidRPr="00307011">
        <w:rPr>
          <w:rFonts w:eastAsiaTheme="minorHAnsi"/>
          <w:lang w:val="lt-LT" w:eastAsia="en-US"/>
        </w:rPr>
        <w:t xml:space="preserve">stulpelyje </w:t>
      </w:r>
      <w:r w:rsidRPr="00307011">
        <w:rPr>
          <w:rFonts w:eastAsiaTheme="minorHAnsi"/>
          <w:i/>
          <w:iCs/>
          <w:lang w:val="lt-LT" w:eastAsia="en-US"/>
        </w:rPr>
        <w:t xml:space="preserve">Val. sk. </w:t>
      </w:r>
      <w:r w:rsidRPr="00307011">
        <w:rPr>
          <w:rFonts w:eastAsiaTheme="minorHAnsi"/>
          <w:lang w:val="lt-LT" w:eastAsia="en-US"/>
        </w:rPr>
        <w:t>yra nurodytas galimas nagrinėjant temą pasiekimams ugdyti skirtas pamokų skaičius. Daliai temų valandos nurodytos intervalu, pvz., 1–2. Lentelėje pateiktą pamokų skaičių mokytojas gali keisti atsižvelgdamas į mokinių poreikius, pasirinktas mokymosi veiklas ir ugdymo metodus;</w:t>
      </w:r>
    </w:p>
    <w:p w14:paraId="24EC44FC" w14:textId="77777777" w:rsidR="00307011" w:rsidRPr="00307011" w:rsidRDefault="00307011" w:rsidP="00307011">
      <w:pPr>
        <w:numPr>
          <w:ilvl w:val="0"/>
          <w:numId w:val="2"/>
        </w:numPr>
        <w:spacing w:after="120"/>
        <w:jc w:val="both"/>
        <w:textAlignment w:val="baseline"/>
        <w:rPr>
          <w:rFonts w:eastAsiaTheme="minorHAnsi"/>
          <w:i/>
          <w:lang w:val="lt-LT" w:eastAsia="en-US"/>
        </w:rPr>
      </w:pPr>
      <w:r w:rsidRPr="00307011">
        <w:rPr>
          <w:rFonts w:eastAsiaTheme="minorHAnsi"/>
          <w:lang w:val="lt-LT" w:eastAsia="en-US"/>
        </w:rPr>
        <w:t>stulpelyje</w:t>
      </w:r>
      <w:r w:rsidRPr="00307011">
        <w:rPr>
          <w:rFonts w:eastAsiaTheme="minorHAnsi"/>
          <w:i/>
          <w:iCs/>
          <w:lang w:val="lt-LT" w:eastAsia="en-US"/>
        </w:rPr>
        <w:t xml:space="preserve"> Papildoma medžiaga</w:t>
      </w:r>
      <w:r w:rsidRPr="00307011">
        <w:rPr>
          <w:rFonts w:eastAsiaTheme="minorHAnsi"/>
          <w:lang w:val="lt-LT" w:eastAsia="en-US"/>
        </w:rPr>
        <w:t xml:space="preserve"> pateikiamos nuorodos, kuriuose galima rasti informacijos nagrinėjamai temai.</w:t>
      </w:r>
    </w:p>
    <w:p w14:paraId="6CB9EC29" w14:textId="77777777" w:rsidR="008B5F52" w:rsidRDefault="008B5F52" w:rsidP="008B5F52">
      <w:pPr>
        <w:spacing w:after="120"/>
        <w:jc w:val="both"/>
        <w:textAlignment w:val="baseline"/>
        <w:rPr>
          <w:i/>
          <w:iCs/>
        </w:rPr>
      </w:pPr>
      <w:proofErr w:type="spellStart"/>
      <w:r w:rsidRPr="0077536F">
        <w:t>Dėl</w:t>
      </w:r>
      <w:proofErr w:type="spellEnd"/>
      <w:r w:rsidRPr="0077536F">
        <w:t xml:space="preserve"> </w:t>
      </w:r>
      <w:proofErr w:type="spellStart"/>
      <w:r w:rsidRPr="0077536F">
        <w:t>ilgalaikio</w:t>
      </w:r>
      <w:proofErr w:type="spellEnd"/>
      <w:r w:rsidRPr="0077536F">
        <w:t xml:space="preserve"> </w:t>
      </w:r>
      <w:proofErr w:type="spellStart"/>
      <w:r w:rsidRPr="0077536F">
        <w:t>plano</w:t>
      </w:r>
      <w:proofErr w:type="spellEnd"/>
      <w:r w:rsidRPr="0077536F">
        <w:t xml:space="preserve"> </w:t>
      </w:r>
      <w:proofErr w:type="spellStart"/>
      <w:r w:rsidRPr="0077536F">
        <w:t>formos</w:t>
      </w:r>
      <w:proofErr w:type="spellEnd"/>
      <w:r w:rsidRPr="0077536F">
        <w:t xml:space="preserve"> </w:t>
      </w:r>
      <w:proofErr w:type="spellStart"/>
      <w:r w:rsidRPr="0077536F">
        <w:t>susitaria</w:t>
      </w:r>
      <w:proofErr w:type="spellEnd"/>
      <w:r w:rsidRPr="0077536F">
        <w:t xml:space="preserve"> </w:t>
      </w:r>
      <w:proofErr w:type="spellStart"/>
      <w:r w:rsidRPr="0077536F">
        <w:t>mokyklos</w:t>
      </w:r>
      <w:proofErr w:type="spellEnd"/>
      <w:r w:rsidRPr="0077536F">
        <w:t xml:space="preserve"> </w:t>
      </w:r>
      <w:proofErr w:type="spellStart"/>
      <w:r w:rsidRPr="0077536F">
        <w:t>bendruomenė</w:t>
      </w:r>
      <w:proofErr w:type="spellEnd"/>
      <w:r w:rsidRPr="0077536F">
        <w:t xml:space="preserve">, </w:t>
      </w:r>
      <w:proofErr w:type="spellStart"/>
      <w:r w:rsidRPr="0077536F">
        <w:t>tačiau</w:t>
      </w:r>
      <w:proofErr w:type="spellEnd"/>
      <w:r w:rsidRPr="0077536F">
        <w:t xml:space="preserve"> </w:t>
      </w:r>
      <w:proofErr w:type="spellStart"/>
      <w:r w:rsidRPr="0077536F">
        <w:t>nebūtina</w:t>
      </w:r>
      <w:proofErr w:type="spellEnd"/>
      <w:r w:rsidRPr="0077536F">
        <w:t xml:space="preserve"> </w:t>
      </w:r>
      <w:proofErr w:type="spellStart"/>
      <w:r w:rsidRPr="0077536F">
        <w:t>siekti</w:t>
      </w:r>
      <w:proofErr w:type="spellEnd"/>
      <w:r w:rsidRPr="0077536F">
        <w:t xml:space="preserve"> </w:t>
      </w:r>
      <w:proofErr w:type="spellStart"/>
      <w:r w:rsidRPr="0077536F">
        <w:t>vienodos</w:t>
      </w:r>
      <w:proofErr w:type="spellEnd"/>
      <w:r w:rsidRPr="0077536F">
        <w:t xml:space="preserve"> </w:t>
      </w:r>
      <w:proofErr w:type="spellStart"/>
      <w:r w:rsidRPr="0077536F">
        <w:t>formos</w:t>
      </w:r>
      <w:proofErr w:type="spellEnd"/>
      <w:r w:rsidRPr="0077536F">
        <w:t xml:space="preserve">. </w:t>
      </w:r>
      <w:proofErr w:type="spellStart"/>
      <w:r w:rsidRPr="0077536F">
        <w:t>Skirtingų</w:t>
      </w:r>
      <w:proofErr w:type="spellEnd"/>
      <w:r w:rsidRPr="0077536F">
        <w:t xml:space="preserve"> </w:t>
      </w:r>
      <w:proofErr w:type="spellStart"/>
      <w:r w:rsidRPr="0077536F">
        <w:t>dalykų</w:t>
      </w:r>
      <w:proofErr w:type="spellEnd"/>
      <w:r w:rsidRPr="0077536F">
        <w:t xml:space="preserve"> </w:t>
      </w:r>
      <w:proofErr w:type="spellStart"/>
      <w:r w:rsidRPr="0077536F">
        <w:t>ar</w:t>
      </w:r>
      <w:proofErr w:type="spellEnd"/>
      <w:r w:rsidRPr="0077536F">
        <w:t xml:space="preserve"> </w:t>
      </w:r>
      <w:proofErr w:type="spellStart"/>
      <w:r w:rsidRPr="0077536F">
        <w:t>dalykų</w:t>
      </w:r>
      <w:proofErr w:type="spellEnd"/>
      <w:r w:rsidRPr="0077536F">
        <w:t xml:space="preserve"> </w:t>
      </w:r>
      <w:proofErr w:type="spellStart"/>
      <w:r w:rsidRPr="0077536F">
        <w:t>grupių</w:t>
      </w:r>
      <w:proofErr w:type="spellEnd"/>
      <w:r w:rsidRPr="0077536F">
        <w:t xml:space="preserve"> </w:t>
      </w:r>
      <w:proofErr w:type="spellStart"/>
      <w:r w:rsidRPr="0077536F">
        <w:t>ilgalaikių</w:t>
      </w:r>
      <w:proofErr w:type="spellEnd"/>
      <w:r w:rsidRPr="0077536F">
        <w:t xml:space="preserve"> </w:t>
      </w:r>
      <w:proofErr w:type="spellStart"/>
      <w:r w:rsidRPr="0077536F">
        <w:t>planų</w:t>
      </w:r>
      <w:proofErr w:type="spellEnd"/>
      <w:r w:rsidRPr="0077536F">
        <w:t xml:space="preserve"> forma </w:t>
      </w:r>
      <w:proofErr w:type="spellStart"/>
      <w:r w:rsidRPr="0077536F">
        <w:t>gali</w:t>
      </w:r>
      <w:proofErr w:type="spellEnd"/>
      <w:r w:rsidRPr="0077536F">
        <w:t xml:space="preserve"> </w:t>
      </w:r>
      <w:proofErr w:type="spellStart"/>
      <w:r w:rsidRPr="0077536F">
        <w:t>skirtis</w:t>
      </w:r>
      <w:proofErr w:type="spellEnd"/>
      <w:r w:rsidRPr="0077536F">
        <w:t xml:space="preserve">, </w:t>
      </w:r>
      <w:proofErr w:type="spellStart"/>
      <w:r w:rsidRPr="0077536F">
        <w:t>svarbu</w:t>
      </w:r>
      <w:proofErr w:type="spellEnd"/>
      <w:r w:rsidRPr="0077536F">
        <w:t xml:space="preserve"> </w:t>
      </w:r>
      <w:proofErr w:type="spellStart"/>
      <w:r w:rsidRPr="0077536F">
        <w:t>atsižvelgti</w:t>
      </w:r>
      <w:proofErr w:type="spellEnd"/>
      <w:r w:rsidRPr="0077536F">
        <w:t xml:space="preserve"> į </w:t>
      </w:r>
      <w:proofErr w:type="spellStart"/>
      <w:r w:rsidRPr="0077536F">
        <w:t>dalyko</w:t>
      </w:r>
      <w:proofErr w:type="spellEnd"/>
      <w:r w:rsidRPr="0077536F">
        <w:t xml:space="preserve">(-ų) </w:t>
      </w:r>
      <w:proofErr w:type="spellStart"/>
      <w:r w:rsidRPr="0077536F">
        <w:t>specifiką</w:t>
      </w:r>
      <w:proofErr w:type="spellEnd"/>
      <w:r w:rsidRPr="0077536F">
        <w:t xml:space="preserve"> </w:t>
      </w:r>
      <w:proofErr w:type="spellStart"/>
      <w:r w:rsidRPr="0077536F">
        <w:t>ir</w:t>
      </w:r>
      <w:proofErr w:type="spellEnd"/>
      <w:r w:rsidRPr="0077536F">
        <w:t xml:space="preserve"> </w:t>
      </w:r>
      <w:proofErr w:type="spellStart"/>
      <w:r w:rsidRPr="0077536F">
        <w:t>sudaryti</w:t>
      </w:r>
      <w:proofErr w:type="spellEnd"/>
      <w:r w:rsidRPr="0077536F">
        <w:t xml:space="preserve"> </w:t>
      </w:r>
      <w:proofErr w:type="spellStart"/>
      <w:r w:rsidRPr="0077536F">
        <w:t>ilgalaikį</w:t>
      </w:r>
      <w:proofErr w:type="spellEnd"/>
      <w:r w:rsidRPr="0077536F">
        <w:t xml:space="preserve"> </w:t>
      </w:r>
      <w:proofErr w:type="spellStart"/>
      <w:r w:rsidRPr="0077536F">
        <w:t>planą</w:t>
      </w:r>
      <w:proofErr w:type="spellEnd"/>
      <w:r w:rsidRPr="0077536F">
        <w:t xml:space="preserve"> </w:t>
      </w:r>
      <w:proofErr w:type="spellStart"/>
      <w:r w:rsidRPr="0077536F">
        <w:t>taip</w:t>
      </w:r>
      <w:proofErr w:type="spellEnd"/>
      <w:r w:rsidRPr="0077536F">
        <w:t xml:space="preserve">, </w:t>
      </w:r>
      <w:proofErr w:type="spellStart"/>
      <w:r w:rsidRPr="0077536F">
        <w:t>kad</w:t>
      </w:r>
      <w:proofErr w:type="spellEnd"/>
      <w:r w:rsidRPr="0077536F">
        <w:t xml:space="preserve"> </w:t>
      </w:r>
      <w:proofErr w:type="spellStart"/>
      <w:r w:rsidRPr="0077536F">
        <w:t>jis</w:t>
      </w:r>
      <w:proofErr w:type="spellEnd"/>
      <w:r w:rsidRPr="0077536F">
        <w:t xml:space="preserve"> </w:t>
      </w:r>
      <w:proofErr w:type="spellStart"/>
      <w:r w:rsidRPr="0077536F">
        <w:t>būtų</w:t>
      </w:r>
      <w:proofErr w:type="spellEnd"/>
      <w:r w:rsidRPr="0077536F">
        <w:t xml:space="preserve"> </w:t>
      </w:r>
      <w:proofErr w:type="spellStart"/>
      <w:r w:rsidRPr="0077536F">
        <w:t>patogus</w:t>
      </w:r>
      <w:proofErr w:type="spellEnd"/>
      <w:r w:rsidRPr="0077536F">
        <w:t xml:space="preserve"> </w:t>
      </w:r>
      <w:proofErr w:type="spellStart"/>
      <w:r w:rsidRPr="0077536F">
        <w:t>ir</w:t>
      </w:r>
      <w:proofErr w:type="spellEnd"/>
      <w:r w:rsidRPr="0077536F">
        <w:t xml:space="preserve"> </w:t>
      </w:r>
      <w:proofErr w:type="spellStart"/>
      <w:r w:rsidRPr="0077536F">
        <w:t>informatyvus</w:t>
      </w:r>
      <w:proofErr w:type="spellEnd"/>
      <w:r w:rsidRPr="0077536F">
        <w:t xml:space="preserve"> </w:t>
      </w:r>
      <w:proofErr w:type="spellStart"/>
      <w:r w:rsidRPr="0077536F">
        <w:t>mokytojui</w:t>
      </w:r>
      <w:proofErr w:type="spellEnd"/>
      <w:r w:rsidRPr="0077536F">
        <w:t xml:space="preserve">, </w:t>
      </w:r>
      <w:proofErr w:type="spellStart"/>
      <w:r w:rsidRPr="0077536F">
        <w:t>padėtų</w:t>
      </w:r>
      <w:proofErr w:type="spellEnd"/>
      <w:r w:rsidRPr="0077536F">
        <w:t xml:space="preserve"> </w:t>
      </w:r>
      <w:proofErr w:type="spellStart"/>
      <w:r w:rsidRPr="0077536F">
        <w:t>planuoti</w:t>
      </w:r>
      <w:proofErr w:type="spellEnd"/>
      <w:r w:rsidRPr="0077536F">
        <w:t xml:space="preserve"> </w:t>
      </w:r>
      <w:proofErr w:type="spellStart"/>
      <w:r w:rsidRPr="0077536F">
        <w:t>trumpesnio</w:t>
      </w:r>
      <w:proofErr w:type="spellEnd"/>
      <w:r w:rsidRPr="0077536F">
        <w:t xml:space="preserve"> </w:t>
      </w:r>
      <w:proofErr w:type="spellStart"/>
      <w:r w:rsidRPr="0077536F">
        <w:t>laikotarpio</w:t>
      </w:r>
      <w:proofErr w:type="spellEnd"/>
      <w:r w:rsidRPr="0077536F">
        <w:t xml:space="preserve"> (</w:t>
      </w:r>
      <w:proofErr w:type="spellStart"/>
      <w:r w:rsidRPr="0077536F">
        <w:t>pvz</w:t>
      </w:r>
      <w:proofErr w:type="spellEnd"/>
      <w:r w:rsidRPr="0077536F">
        <w:t xml:space="preserve">., </w:t>
      </w:r>
      <w:proofErr w:type="spellStart"/>
      <w:r w:rsidRPr="0077536F">
        <w:t>pamokos</w:t>
      </w:r>
      <w:proofErr w:type="spellEnd"/>
      <w:r w:rsidRPr="0077536F">
        <w:t xml:space="preserve">, </w:t>
      </w:r>
      <w:proofErr w:type="spellStart"/>
      <w:r w:rsidRPr="0077536F">
        <w:t>pamokų</w:t>
      </w:r>
      <w:proofErr w:type="spellEnd"/>
      <w:r w:rsidRPr="0077536F">
        <w:t xml:space="preserve"> </w:t>
      </w:r>
      <w:proofErr w:type="spellStart"/>
      <w:r w:rsidRPr="0077536F">
        <w:t>ciklo</w:t>
      </w:r>
      <w:proofErr w:type="spellEnd"/>
      <w:r w:rsidRPr="0077536F">
        <w:t xml:space="preserve">, </w:t>
      </w:r>
      <w:proofErr w:type="spellStart"/>
      <w:r w:rsidRPr="0077536F">
        <w:t>savaitės</w:t>
      </w:r>
      <w:proofErr w:type="spellEnd"/>
      <w:r w:rsidRPr="0077536F">
        <w:t xml:space="preserve">) </w:t>
      </w:r>
      <w:proofErr w:type="spellStart"/>
      <w:r w:rsidRPr="0077536F">
        <w:t>ugdymo</w:t>
      </w:r>
      <w:proofErr w:type="spellEnd"/>
      <w:r w:rsidRPr="0077536F">
        <w:t xml:space="preserve"> </w:t>
      </w:r>
      <w:proofErr w:type="spellStart"/>
      <w:r w:rsidRPr="0077536F">
        <w:t>procesą</w:t>
      </w:r>
      <w:proofErr w:type="spellEnd"/>
      <w:r w:rsidRPr="0077536F">
        <w:t xml:space="preserve">, </w:t>
      </w:r>
      <w:proofErr w:type="spellStart"/>
      <w:r w:rsidRPr="0077536F">
        <w:t>kuriame</w:t>
      </w:r>
      <w:proofErr w:type="spellEnd"/>
      <w:r w:rsidRPr="0077536F">
        <w:t xml:space="preserve"> </w:t>
      </w:r>
      <w:proofErr w:type="spellStart"/>
      <w:r w:rsidRPr="0077536F">
        <w:t>galėtų</w:t>
      </w:r>
      <w:proofErr w:type="spellEnd"/>
      <w:r w:rsidRPr="0077536F">
        <w:t xml:space="preserve"> </w:t>
      </w:r>
      <w:proofErr w:type="spellStart"/>
      <w:r w:rsidRPr="0077536F">
        <w:t>būti</w:t>
      </w:r>
      <w:proofErr w:type="spellEnd"/>
      <w:r w:rsidRPr="0077536F">
        <w:t xml:space="preserve"> </w:t>
      </w:r>
      <w:proofErr w:type="spellStart"/>
      <w:r w:rsidRPr="0077536F">
        <w:t>nurodomi</w:t>
      </w:r>
      <w:proofErr w:type="spellEnd"/>
      <w:r w:rsidRPr="0077536F">
        <w:t xml:space="preserve"> </w:t>
      </w:r>
      <w:proofErr w:type="spellStart"/>
      <w:r w:rsidRPr="0077536F">
        <w:t>ugdomi</w:t>
      </w:r>
      <w:proofErr w:type="spellEnd"/>
      <w:r w:rsidRPr="0077536F">
        <w:t xml:space="preserve"> </w:t>
      </w:r>
      <w:proofErr w:type="spellStart"/>
      <w:r w:rsidRPr="0077536F">
        <w:t>pasiekimai</w:t>
      </w:r>
      <w:proofErr w:type="spellEnd"/>
      <w:r w:rsidRPr="0077536F">
        <w:t xml:space="preserve">, </w:t>
      </w:r>
      <w:proofErr w:type="spellStart"/>
      <w:r w:rsidRPr="0077536F">
        <w:t>kompetencijos</w:t>
      </w:r>
      <w:proofErr w:type="spellEnd"/>
      <w:r w:rsidRPr="0077536F">
        <w:t xml:space="preserve">, </w:t>
      </w:r>
      <w:proofErr w:type="spellStart"/>
      <w:r w:rsidRPr="0077536F">
        <w:t>sąsajos</w:t>
      </w:r>
      <w:proofErr w:type="spellEnd"/>
      <w:r w:rsidRPr="0077536F">
        <w:t xml:space="preserve"> </w:t>
      </w:r>
      <w:proofErr w:type="spellStart"/>
      <w:r w:rsidRPr="0077536F">
        <w:t>su</w:t>
      </w:r>
      <w:proofErr w:type="spellEnd"/>
      <w:r w:rsidRPr="0077536F">
        <w:t xml:space="preserve"> </w:t>
      </w:r>
      <w:proofErr w:type="spellStart"/>
      <w:r w:rsidRPr="0077536F">
        <w:t>tarpdalykinėmis</w:t>
      </w:r>
      <w:proofErr w:type="spellEnd"/>
      <w:r w:rsidRPr="0077536F">
        <w:t xml:space="preserve"> </w:t>
      </w:r>
      <w:proofErr w:type="spellStart"/>
      <w:r w:rsidRPr="0077536F">
        <w:t>temomis</w:t>
      </w:r>
      <w:proofErr w:type="spellEnd"/>
      <w:r w:rsidRPr="0077536F">
        <w:t xml:space="preserve">. </w:t>
      </w:r>
      <w:proofErr w:type="spellStart"/>
      <w:r w:rsidRPr="0077536F">
        <w:t>Pamokų</w:t>
      </w:r>
      <w:proofErr w:type="spellEnd"/>
      <w:r w:rsidRPr="0077536F">
        <w:t xml:space="preserve"> </w:t>
      </w:r>
      <w:proofErr w:type="spellStart"/>
      <w:r w:rsidRPr="0077536F">
        <w:t>ir</w:t>
      </w:r>
      <w:proofErr w:type="spellEnd"/>
      <w:r w:rsidRPr="0077536F">
        <w:t xml:space="preserve"> </w:t>
      </w:r>
      <w:proofErr w:type="spellStart"/>
      <w:r w:rsidRPr="0077536F">
        <w:t>veiklų</w:t>
      </w:r>
      <w:proofErr w:type="spellEnd"/>
      <w:r w:rsidRPr="0077536F">
        <w:t xml:space="preserve"> </w:t>
      </w:r>
      <w:proofErr w:type="spellStart"/>
      <w:r w:rsidRPr="0077536F">
        <w:t>planavimo</w:t>
      </w:r>
      <w:proofErr w:type="spellEnd"/>
      <w:r w:rsidRPr="0077536F">
        <w:t xml:space="preserve"> </w:t>
      </w:r>
      <w:proofErr w:type="spellStart"/>
      <w:r w:rsidRPr="0077536F">
        <w:t>pavyzdžių</w:t>
      </w:r>
      <w:proofErr w:type="spellEnd"/>
      <w:r w:rsidRPr="0077536F">
        <w:t xml:space="preserve"> </w:t>
      </w:r>
      <w:proofErr w:type="spellStart"/>
      <w:r w:rsidRPr="0077536F">
        <w:t>galima</w:t>
      </w:r>
      <w:proofErr w:type="spellEnd"/>
      <w:r w:rsidRPr="0077536F">
        <w:t xml:space="preserve"> </w:t>
      </w:r>
      <w:proofErr w:type="spellStart"/>
      <w:r w:rsidRPr="0077536F">
        <w:t>rasti</w:t>
      </w:r>
      <w:proofErr w:type="spellEnd"/>
      <w:r w:rsidRPr="0077536F">
        <w:t xml:space="preserve"> BP </w:t>
      </w:r>
      <w:proofErr w:type="spellStart"/>
      <w:r w:rsidRPr="0077536F">
        <w:t>įgyvendinimo</w:t>
      </w:r>
      <w:proofErr w:type="spellEnd"/>
      <w:r w:rsidRPr="0077536F">
        <w:t xml:space="preserve"> </w:t>
      </w:r>
      <w:proofErr w:type="spellStart"/>
      <w:r w:rsidRPr="0077536F">
        <w:t>rekomendacijų</w:t>
      </w:r>
      <w:proofErr w:type="spellEnd"/>
      <w:r w:rsidRPr="0077536F">
        <w:t xml:space="preserve"> </w:t>
      </w:r>
      <w:proofErr w:type="spellStart"/>
      <w:r w:rsidRPr="0077536F">
        <w:t>dalyje</w:t>
      </w:r>
      <w:proofErr w:type="spellEnd"/>
      <w:r w:rsidRPr="0077536F">
        <w:t xml:space="preserve"> </w:t>
      </w:r>
      <w:proofErr w:type="spellStart"/>
      <w:r w:rsidRPr="0077536F">
        <w:rPr>
          <w:i/>
          <w:iCs/>
          <w:color w:val="0563C1" w:themeColor="hyperlink"/>
          <w:u w:val="single"/>
        </w:rPr>
        <w:t>Veiklų</w:t>
      </w:r>
      <w:proofErr w:type="spellEnd"/>
      <w:r w:rsidRPr="0077536F">
        <w:rPr>
          <w:i/>
          <w:iCs/>
          <w:color w:val="0563C1" w:themeColor="hyperlink"/>
          <w:u w:val="single"/>
        </w:rPr>
        <w:t xml:space="preserve"> </w:t>
      </w:r>
      <w:proofErr w:type="spellStart"/>
      <w:r w:rsidRPr="0077536F">
        <w:rPr>
          <w:i/>
          <w:iCs/>
          <w:color w:val="0563C1" w:themeColor="hyperlink"/>
          <w:u w:val="single"/>
        </w:rPr>
        <w:t>planavimo</w:t>
      </w:r>
      <w:proofErr w:type="spellEnd"/>
      <w:r w:rsidRPr="0077536F">
        <w:rPr>
          <w:i/>
          <w:iCs/>
          <w:color w:val="0563C1" w:themeColor="hyperlink"/>
          <w:u w:val="single"/>
        </w:rPr>
        <w:t xml:space="preserve"> </w:t>
      </w:r>
      <w:proofErr w:type="spellStart"/>
      <w:r w:rsidRPr="0077536F">
        <w:rPr>
          <w:i/>
          <w:iCs/>
          <w:color w:val="0563C1" w:themeColor="hyperlink"/>
          <w:u w:val="single"/>
        </w:rPr>
        <w:t>ir</w:t>
      </w:r>
      <w:proofErr w:type="spellEnd"/>
      <w:r w:rsidRPr="0077536F">
        <w:rPr>
          <w:i/>
          <w:iCs/>
          <w:color w:val="0563C1" w:themeColor="hyperlink"/>
          <w:u w:val="single"/>
        </w:rPr>
        <w:t xml:space="preserve"> </w:t>
      </w:r>
      <w:proofErr w:type="spellStart"/>
      <w:r w:rsidRPr="0077536F">
        <w:rPr>
          <w:i/>
          <w:iCs/>
          <w:color w:val="0563C1" w:themeColor="hyperlink"/>
          <w:u w:val="single"/>
        </w:rPr>
        <w:t>kompetencijų</w:t>
      </w:r>
      <w:proofErr w:type="spellEnd"/>
      <w:r w:rsidRPr="0077536F">
        <w:rPr>
          <w:i/>
          <w:iCs/>
          <w:color w:val="0563C1" w:themeColor="hyperlink"/>
          <w:u w:val="single"/>
        </w:rPr>
        <w:t xml:space="preserve"> </w:t>
      </w:r>
      <w:proofErr w:type="spellStart"/>
      <w:r w:rsidRPr="0077536F">
        <w:rPr>
          <w:i/>
          <w:iCs/>
          <w:color w:val="0563C1" w:themeColor="hyperlink"/>
          <w:u w:val="single"/>
        </w:rPr>
        <w:t>ugdymo</w:t>
      </w:r>
      <w:proofErr w:type="spellEnd"/>
      <w:r w:rsidRPr="0077536F">
        <w:rPr>
          <w:i/>
          <w:iCs/>
          <w:color w:val="0563C1" w:themeColor="hyperlink"/>
          <w:u w:val="single"/>
        </w:rPr>
        <w:t xml:space="preserve"> </w:t>
      </w:r>
      <w:proofErr w:type="spellStart"/>
      <w:r w:rsidRPr="0077536F">
        <w:rPr>
          <w:i/>
          <w:iCs/>
          <w:color w:val="0563C1" w:themeColor="hyperlink"/>
          <w:u w:val="single"/>
        </w:rPr>
        <w:t>pavyzdžiai</w:t>
      </w:r>
      <w:proofErr w:type="spellEnd"/>
      <w:r w:rsidRPr="0077536F">
        <w:rPr>
          <w:i/>
          <w:iCs/>
        </w:rPr>
        <w:t xml:space="preserve">. </w:t>
      </w:r>
    </w:p>
    <w:p w14:paraId="6CB9EC2B" w14:textId="77777777" w:rsidR="00A550F9" w:rsidRDefault="00A550F9"/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403"/>
        <w:gridCol w:w="6520"/>
        <w:gridCol w:w="709"/>
        <w:gridCol w:w="4394"/>
      </w:tblGrid>
      <w:tr w:rsidR="00887B6B" w:rsidRPr="00D44A6C" w14:paraId="6CB9EC30" w14:textId="77777777" w:rsidTr="00041F97">
        <w:trPr>
          <w:trHeight w:val="315"/>
        </w:trPr>
        <w:tc>
          <w:tcPr>
            <w:tcW w:w="34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2C" w14:textId="04513AE9" w:rsidR="00887B6B" w:rsidRPr="00FB0412" w:rsidRDefault="00887B6B" w:rsidP="00AA30E1">
            <w:pPr>
              <w:pStyle w:val="Betarp"/>
              <w:jc w:val="center"/>
              <w:rPr>
                <w:b/>
              </w:rPr>
            </w:pPr>
            <w:proofErr w:type="spellStart"/>
            <w:r w:rsidRPr="0009455E">
              <w:rPr>
                <w:b/>
              </w:rPr>
              <w:t>Mokymosi</w:t>
            </w:r>
            <w:proofErr w:type="spellEnd"/>
            <w:r w:rsidRPr="0009455E">
              <w:rPr>
                <w:b/>
              </w:rPr>
              <w:t xml:space="preserve"> </w:t>
            </w:r>
            <w:proofErr w:type="spellStart"/>
            <w:r w:rsidRPr="0009455E">
              <w:rPr>
                <w:b/>
              </w:rPr>
              <w:t>turinio</w:t>
            </w:r>
            <w:proofErr w:type="spellEnd"/>
            <w:r w:rsidRPr="0009455E">
              <w:rPr>
                <w:b/>
              </w:rPr>
              <w:t xml:space="preserve"> </w:t>
            </w:r>
            <w:proofErr w:type="spellStart"/>
            <w:r w:rsidRPr="0009455E">
              <w:rPr>
                <w:b/>
              </w:rPr>
              <w:t>tema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2D" w14:textId="2F9B193A" w:rsidR="00887B6B" w:rsidRPr="00FB0412" w:rsidRDefault="00887B6B" w:rsidP="00AA30E1">
            <w:pPr>
              <w:pStyle w:val="Betarp"/>
              <w:jc w:val="center"/>
              <w:rPr>
                <w:b/>
              </w:rPr>
            </w:pPr>
            <w:proofErr w:type="spellStart"/>
            <w:r w:rsidRPr="0009455E">
              <w:rPr>
                <w:b/>
              </w:rPr>
              <w:t>Tema</w:t>
            </w:r>
            <w:proofErr w:type="spellEnd"/>
            <w:r w:rsidRPr="0009455E">
              <w:rPr>
                <w:b/>
              </w:rPr>
              <w:t xml:space="preserve"> </w:t>
            </w:r>
            <w:r w:rsidRPr="00307011">
              <w:rPr>
                <w:b/>
                <w:color w:val="538135" w:themeColor="accent6" w:themeShade="BF"/>
              </w:rPr>
              <w:t xml:space="preserve">(+ BP </w:t>
            </w:r>
            <w:proofErr w:type="spellStart"/>
            <w:r w:rsidRPr="00307011">
              <w:rPr>
                <w:b/>
                <w:color w:val="538135" w:themeColor="accent6" w:themeShade="BF"/>
              </w:rPr>
              <w:t>citata</w:t>
            </w:r>
            <w:proofErr w:type="spellEnd"/>
            <w:r w:rsidRPr="00307011">
              <w:rPr>
                <w:b/>
                <w:color w:val="538135" w:themeColor="accent6" w:themeShade="BF"/>
              </w:rPr>
              <w:t>)</w:t>
            </w:r>
          </w:p>
        </w:tc>
        <w:tc>
          <w:tcPr>
            <w:tcW w:w="709" w:type="dxa"/>
          </w:tcPr>
          <w:p w14:paraId="1DC89828" w14:textId="4A45B690" w:rsidR="00887B6B" w:rsidRPr="0009455E" w:rsidRDefault="00887B6B" w:rsidP="00AA30E1">
            <w:pPr>
              <w:pStyle w:val="Betarp"/>
              <w:jc w:val="center"/>
              <w:rPr>
                <w:b/>
              </w:rPr>
            </w:pPr>
            <w:r w:rsidRPr="0009455E">
              <w:rPr>
                <w:b/>
              </w:rPr>
              <w:t>Val. sk.</w:t>
            </w:r>
          </w:p>
        </w:tc>
        <w:tc>
          <w:tcPr>
            <w:tcW w:w="4394" w:type="dxa"/>
            <w:shd w:val="clear" w:color="auto" w:fill="auto"/>
          </w:tcPr>
          <w:p w14:paraId="6CB9EC2E" w14:textId="24674F45" w:rsidR="00887B6B" w:rsidRPr="00FB0412" w:rsidRDefault="00887B6B" w:rsidP="00AA30E1">
            <w:pPr>
              <w:pStyle w:val="Betarp"/>
              <w:jc w:val="center"/>
              <w:rPr>
                <w:b/>
              </w:rPr>
            </w:pPr>
            <w:proofErr w:type="spellStart"/>
            <w:r w:rsidRPr="007D57B1">
              <w:rPr>
                <w:b/>
                <w:bCs/>
                <w:color w:val="000000"/>
                <w:lang w:eastAsia="lt-LT"/>
              </w:rPr>
              <w:t>Papildoma</w:t>
            </w:r>
            <w:proofErr w:type="spellEnd"/>
            <w:r w:rsidRPr="007D57B1">
              <w:rPr>
                <w:b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7D57B1">
              <w:rPr>
                <w:b/>
                <w:bCs/>
                <w:color w:val="000000"/>
                <w:lang w:eastAsia="lt-LT"/>
              </w:rPr>
              <w:t>medžiaga</w:t>
            </w:r>
            <w:proofErr w:type="spellEnd"/>
          </w:p>
        </w:tc>
      </w:tr>
      <w:tr w:rsidR="00887B6B" w:rsidRPr="00D44A6C" w14:paraId="6CB9EC3A" w14:textId="77777777" w:rsidTr="00041F97">
        <w:trPr>
          <w:trHeight w:val="581"/>
        </w:trPr>
        <w:tc>
          <w:tcPr>
            <w:tcW w:w="340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35" w14:textId="0F3D5CC4" w:rsidR="00887B6B" w:rsidRPr="00AA30E1" w:rsidRDefault="00887B6B" w:rsidP="00FB0412">
            <w:pPr>
              <w:pStyle w:val="Betarp"/>
              <w:rPr>
                <w:i/>
              </w:rPr>
            </w:pPr>
            <w:r w:rsidRPr="00AA30E1">
              <w:rPr>
                <w:i/>
              </w:rPr>
              <w:t xml:space="preserve">III </w:t>
            </w:r>
            <w:proofErr w:type="spellStart"/>
            <w:r w:rsidRPr="00AA30E1">
              <w:rPr>
                <w:i/>
              </w:rPr>
              <w:t>gimnazijos</w:t>
            </w:r>
            <w:proofErr w:type="spellEnd"/>
            <w:r w:rsidRPr="00AA30E1">
              <w:rPr>
                <w:i/>
              </w:rPr>
              <w:t xml:space="preserve"> kl. GIS </w:t>
            </w:r>
            <w:proofErr w:type="spellStart"/>
            <w:r w:rsidRPr="00AA30E1">
              <w:rPr>
                <w:i/>
              </w:rPr>
              <w:t>aplankų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peržiūra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medžiagos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kartojimas</w:t>
            </w:r>
            <w:proofErr w:type="spellEnd"/>
            <w:r w:rsidR="00041F97">
              <w:rPr>
                <w:i/>
              </w:rPr>
              <w:t>.</w:t>
            </w: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2547C" w14:textId="77777777" w:rsidR="00887B6B" w:rsidRPr="00AA30E1" w:rsidRDefault="00887B6B" w:rsidP="00AA30E1">
            <w:pPr>
              <w:pStyle w:val="Betarp"/>
              <w:rPr>
                <w:i/>
              </w:rPr>
            </w:pPr>
            <w:proofErr w:type="spellStart"/>
            <w:r w:rsidRPr="00AA30E1">
              <w:rPr>
                <w:i/>
              </w:rPr>
              <w:t>Įvadas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tvarka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susitarimai</w:t>
            </w:r>
            <w:proofErr w:type="spellEnd"/>
            <w:r w:rsidRPr="00AA30E1">
              <w:rPr>
                <w:i/>
              </w:rPr>
              <w:t xml:space="preserve"> (</w:t>
            </w:r>
            <w:proofErr w:type="spellStart"/>
            <w:r w:rsidRPr="00AA30E1">
              <w:rPr>
                <w:i/>
              </w:rPr>
              <w:t>mišrus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mokymosi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būdas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derinant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kontaktinį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grupinį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projektinį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savarankišką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darbą</w:t>
            </w:r>
            <w:proofErr w:type="spellEnd"/>
            <w:r w:rsidRPr="00AA30E1">
              <w:rPr>
                <w:i/>
              </w:rPr>
              <w:t>).</w:t>
            </w:r>
          </w:p>
          <w:p w14:paraId="6CB9EC36" w14:textId="5BECC020" w:rsidR="00887B6B" w:rsidRPr="00AA30E1" w:rsidRDefault="00887B6B" w:rsidP="00AA30E1">
            <w:pPr>
              <w:pStyle w:val="Betarp"/>
              <w:rPr>
                <w:i/>
              </w:rPr>
            </w:pPr>
            <w:r w:rsidRPr="00AA30E1">
              <w:rPr>
                <w:i/>
              </w:rPr>
              <w:t xml:space="preserve">III kl. </w:t>
            </w:r>
            <w:proofErr w:type="spellStart"/>
            <w:r w:rsidRPr="00AA30E1">
              <w:rPr>
                <w:i/>
              </w:rPr>
              <w:t>kartojimas</w:t>
            </w:r>
            <w:proofErr w:type="spellEnd"/>
            <w:r w:rsidRPr="00AA30E1">
              <w:rPr>
                <w:i/>
              </w:rPr>
              <w:t xml:space="preserve">, </w:t>
            </w:r>
            <w:proofErr w:type="spellStart"/>
            <w:r w:rsidRPr="00AA30E1">
              <w:rPr>
                <w:i/>
              </w:rPr>
              <w:t>pagal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galimybes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įtraukiant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vasaros</w:t>
            </w:r>
            <w:proofErr w:type="spellEnd"/>
            <w:r w:rsidRPr="00AA30E1">
              <w:rPr>
                <w:i/>
              </w:rPr>
              <w:t xml:space="preserve"> </w:t>
            </w:r>
            <w:proofErr w:type="spellStart"/>
            <w:r w:rsidRPr="00AA30E1">
              <w:rPr>
                <w:i/>
              </w:rPr>
              <w:t>patirtis</w:t>
            </w:r>
            <w:proofErr w:type="spellEnd"/>
            <w:r w:rsidR="00041F97">
              <w:rPr>
                <w:i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082058D0" w14:textId="76673D10" w:rsidR="00887B6B" w:rsidRPr="00AA30E1" w:rsidRDefault="00887B6B" w:rsidP="00AA30E1">
            <w:pPr>
              <w:pStyle w:val="Betarp"/>
              <w:jc w:val="center"/>
              <w:rPr>
                <w:i/>
              </w:rPr>
            </w:pPr>
            <w:r w:rsidRPr="00AA30E1">
              <w:rPr>
                <w:i/>
              </w:rPr>
              <w:t>1-2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38" w14:textId="0191687E" w:rsidR="00887B6B" w:rsidRPr="00D44A6C" w:rsidRDefault="00887B6B" w:rsidP="00FB0412">
            <w:pPr>
              <w:pStyle w:val="Betarp"/>
            </w:pPr>
          </w:p>
        </w:tc>
      </w:tr>
      <w:tr w:rsidR="00887B6B" w:rsidRPr="00D44A6C" w14:paraId="6CB9EC3F" w14:textId="77777777" w:rsidTr="00041F97">
        <w:trPr>
          <w:trHeight w:val="795"/>
        </w:trPr>
        <w:tc>
          <w:tcPr>
            <w:tcW w:w="3403" w:type="dxa"/>
            <w:vMerge w:val="restar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D3B" w14:textId="77777777" w:rsidR="00887B6B" w:rsidRPr="00AA30E1" w:rsidRDefault="00887B6B" w:rsidP="00AA30E1">
            <w:pPr>
              <w:pStyle w:val="Betarp"/>
              <w:rPr>
                <w:lang w:val="lt-LT"/>
              </w:rPr>
            </w:pPr>
            <w:r w:rsidRPr="00AA30E1">
              <w:rPr>
                <w:lang w:val="lt-LT"/>
              </w:rPr>
              <w:t>Tyrimo, atliekamo GIS technologijų pagrindu (toliau – GIS tyrimo), planavimo principai.</w:t>
            </w:r>
          </w:p>
          <w:p w14:paraId="10BC4005" w14:textId="77777777" w:rsidR="00887B6B" w:rsidRDefault="00041F97" w:rsidP="00FB0412">
            <w:pPr>
              <w:pStyle w:val="Betarp"/>
            </w:pPr>
            <w:r>
              <w:t xml:space="preserve">   </w:t>
            </w:r>
          </w:p>
          <w:p w14:paraId="4E460878" w14:textId="77777777" w:rsidR="00041F97" w:rsidRDefault="00041F97" w:rsidP="00FB0412">
            <w:pPr>
              <w:pStyle w:val="Betarp"/>
            </w:pPr>
          </w:p>
          <w:p w14:paraId="28C4E928" w14:textId="77777777" w:rsidR="00041F97" w:rsidRDefault="00041F97" w:rsidP="00FB0412">
            <w:pPr>
              <w:pStyle w:val="Betarp"/>
            </w:pPr>
          </w:p>
          <w:p w14:paraId="716233B5" w14:textId="77777777" w:rsidR="00041F97" w:rsidRDefault="00041F97" w:rsidP="00FB0412">
            <w:pPr>
              <w:pStyle w:val="Betarp"/>
            </w:pPr>
          </w:p>
          <w:p w14:paraId="7BE147A2" w14:textId="77777777" w:rsidR="00041F97" w:rsidRDefault="00041F97" w:rsidP="00FB0412">
            <w:pPr>
              <w:pStyle w:val="Betarp"/>
            </w:pPr>
          </w:p>
          <w:p w14:paraId="0D24E3A2" w14:textId="77777777" w:rsidR="00041F97" w:rsidRDefault="00041F97" w:rsidP="00FB0412">
            <w:pPr>
              <w:pStyle w:val="Betarp"/>
            </w:pPr>
          </w:p>
          <w:p w14:paraId="6CB9EC3B" w14:textId="5B3D7E70" w:rsidR="00041F97" w:rsidRPr="00D44A6C" w:rsidRDefault="00041F97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1DEA1" w14:textId="77777777" w:rsidR="00887B6B" w:rsidRDefault="00887B6B" w:rsidP="00AA30E1">
            <w:pPr>
              <w:jc w:val="both"/>
            </w:pPr>
            <w:r>
              <w:lastRenderedPageBreak/>
              <w:t xml:space="preserve">GIS </w:t>
            </w:r>
            <w:proofErr w:type="spellStart"/>
            <w:r>
              <w:t>technologijų</w:t>
            </w:r>
            <w:proofErr w:type="spellEnd"/>
            <w:r>
              <w:t xml:space="preserve"> </w:t>
            </w:r>
            <w:proofErr w:type="spellStart"/>
            <w:r>
              <w:t>taikymo</w:t>
            </w:r>
            <w:proofErr w:type="spellEnd"/>
            <w:r>
              <w:t xml:space="preserve"> </w:t>
            </w:r>
            <w:proofErr w:type="spellStart"/>
            <w:r>
              <w:t>tyrimuose</w:t>
            </w:r>
            <w:proofErr w:type="spellEnd"/>
            <w:r>
              <w:t xml:space="preserve"> </w:t>
            </w:r>
            <w:proofErr w:type="spellStart"/>
            <w:r>
              <w:t>metodai</w:t>
            </w:r>
            <w:proofErr w:type="spellEnd"/>
            <w:r>
              <w:t xml:space="preserve">, </w:t>
            </w:r>
            <w:proofErr w:type="spellStart"/>
            <w:r>
              <w:t>probleminio</w:t>
            </w:r>
            <w:proofErr w:type="spellEnd"/>
            <w:r>
              <w:t xml:space="preserve">, </w:t>
            </w:r>
            <w:proofErr w:type="spellStart"/>
            <w:r>
              <w:t>tyrimais</w:t>
            </w:r>
            <w:proofErr w:type="spellEnd"/>
            <w:r>
              <w:t xml:space="preserve"> </w:t>
            </w:r>
            <w:proofErr w:type="spellStart"/>
            <w:r>
              <w:t>grįsto</w:t>
            </w:r>
            <w:proofErr w:type="spellEnd"/>
            <w:r>
              <w:t xml:space="preserve"> </w:t>
            </w:r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organizavimas</w:t>
            </w:r>
            <w:proofErr w:type="spellEnd"/>
            <w:r>
              <w:t xml:space="preserve">. </w:t>
            </w:r>
          </w:p>
          <w:p w14:paraId="6CB9EC3C" w14:textId="3DC1BAF1" w:rsidR="00887B6B" w:rsidRPr="00041F97" w:rsidRDefault="00887B6B" w:rsidP="00041F97">
            <w:pPr>
              <w:jc w:val="both"/>
              <w:rPr>
                <w:color w:val="538135" w:themeColor="accent6" w:themeShade="BF"/>
              </w:rPr>
            </w:pPr>
            <w:r w:rsidRPr="00AA30E1">
              <w:rPr>
                <w:color w:val="538135" w:themeColor="accent6" w:themeShade="BF"/>
              </w:rPr>
              <w:t xml:space="preserve">B.P. </w:t>
            </w:r>
            <w:proofErr w:type="spellStart"/>
            <w:r w:rsidRPr="00AA30E1">
              <w:rPr>
                <w:color w:val="538135" w:themeColor="accent6" w:themeShade="BF"/>
              </w:rPr>
              <w:t>Aptariami</w:t>
            </w:r>
            <w:proofErr w:type="spellEnd"/>
            <w:r w:rsidRPr="00AA30E1">
              <w:rPr>
                <w:color w:val="538135" w:themeColor="accent6" w:themeShade="BF"/>
              </w:rPr>
              <w:t xml:space="preserve"> GIS </w:t>
            </w:r>
            <w:proofErr w:type="spellStart"/>
            <w:r w:rsidRPr="00AA30E1">
              <w:rPr>
                <w:color w:val="538135" w:themeColor="accent6" w:themeShade="BF"/>
              </w:rPr>
              <w:t>analizės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metodai</w:t>
            </w:r>
            <w:proofErr w:type="spellEnd"/>
            <w:r w:rsidRPr="00AA30E1">
              <w:rPr>
                <w:color w:val="538135" w:themeColor="accent6" w:themeShade="BF"/>
              </w:rPr>
              <w:t xml:space="preserve">, </w:t>
            </w:r>
            <w:proofErr w:type="spellStart"/>
            <w:r w:rsidRPr="00AA30E1">
              <w:rPr>
                <w:color w:val="538135" w:themeColor="accent6" w:themeShade="BF"/>
              </w:rPr>
              <w:t>diskutuojama</w:t>
            </w:r>
            <w:proofErr w:type="spellEnd"/>
            <w:r w:rsidRPr="00AA30E1">
              <w:rPr>
                <w:color w:val="538135" w:themeColor="accent6" w:themeShade="BF"/>
              </w:rPr>
              <w:t xml:space="preserve">, </w:t>
            </w:r>
            <w:proofErr w:type="spellStart"/>
            <w:r w:rsidRPr="00AA30E1">
              <w:rPr>
                <w:color w:val="538135" w:themeColor="accent6" w:themeShade="BF"/>
              </w:rPr>
              <w:t>kokius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metodus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ir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kaip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galima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būtų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taikyti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probleminio</w:t>
            </w:r>
            <w:proofErr w:type="spellEnd"/>
            <w:r w:rsidRPr="00AA30E1">
              <w:rPr>
                <w:color w:val="538135" w:themeColor="accent6" w:themeShade="BF"/>
              </w:rPr>
              <w:t xml:space="preserve">, </w:t>
            </w:r>
            <w:proofErr w:type="spellStart"/>
            <w:r w:rsidRPr="00AA30E1">
              <w:rPr>
                <w:color w:val="538135" w:themeColor="accent6" w:themeShade="BF"/>
              </w:rPr>
              <w:t>tyrimais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grįsto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mokymo</w:t>
            </w:r>
            <w:proofErr w:type="spellEnd"/>
            <w:r w:rsidRPr="00AA30E1">
              <w:rPr>
                <w:color w:val="538135" w:themeColor="accent6" w:themeShade="BF"/>
              </w:rPr>
              <w:t xml:space="preserve"> </w:t>
            </w:r>
            <w:proofErr w:type="spellStart"/>
            <w:r w:rsidRPr="00AA30E1">
              <w:rPr>
                <w:color w:val="538135" w:themeColor="accent6" w:themeShade="BF"/>
              </w:rPr>
              <w:t>organizavimui</w:t>
            </w:r>
            <w:proofErr w:type="spellEnd"/>
            <w:r w:rsidRPr="00AA30E1">
              <w:rPr>
                <w:color w:val="538135" w:themeColor="accent6" w:themeShade="BF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48038144" w14:textId="1E839766" w:rsidR="00887B6B" w:rsidRPr="00D44A6C" w:rsidRDefault="00887B6B" w:rsidP="00AA30E1">
            <w:pPr>
              <w:pStyle w:val="Betarp"/>
              <w:jc w:val="center"/>
            </w:pPr>
            <w:r>
              <w:t>2</w:t>
            </w:r>
            <w:r w:rsidR="006B703A">
              <w:t>-3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3D" w14:textId="1957EF46" w:rsidR="00887B6B" w:rsidRPr="00041F97" w:rsidRDefault="00D84C02" w:rsidP="00FB0412">
            <w:pPr>
              <w:pStyle w:val="Betarp"/>
              <w:rPr>
                <w:sz w:val="28"/>
              </w:rPr>
            </w:pPr>
            <w:hyperlink r:id="rId5" w:history="1">
              <w:r w:rsidRPr="00D84C02">
                <w:rPr>
                  <w:rStyle w:val="Hipersaitas"/>
                </w:rPr>
                <w:t xml:space="preserve">GIS </w:t>
              </w:r>
              <w:proofErr w:type="spellStart"/>
              <w:r w:rsidRPr="00D84C02">
                <w:rPr>
                  <w:rStyle w:val="Hipersaitas"/>
                </w:rPr>
                <w:t>mokykla</w:t>
              </w:r>
              <w:proofErr w:type="spellEnd"/>
              <w:r w:rsidRPr="00D84C02">
                <w:rPr>
                  <w:rStyle w:val="Hipersaitas"/>
                </w:rPr>
                <w:t xml:space="preserve"> - </w:t>
              </w:r>
              <w:proofErr w:type="spellStart"/>
              <w:r w:rsidRPr="00D84C02">
                <w:rPr>
                  <w:rStyle w:val="Hipersaitas"/>
                </w:rPr>
                <w:t>visiems</w:t>
              </w:r>
              <w:proofErr w:type="spellEnd"/>
              <w:r w:rsidRPr="00D84C02">
                <w:rPr>
                  <w:rStyle w:val="Hipersaitas"/>
                </w:rPr>
                <w:t xml:space="preserve">, </w:t>
              </w:r>
              <w:proofErr w:type="spellStart"/>
              <w:r w:rsidRPr="00D84C02">
                <w:rPr>
                  <w:rStyle w:val="Hipersaitas"/>
                </w:rPr>
                <w:t>kurie</w:t>
              </w:r>
              <w:proofErr w:type="spellEnd"/>
              <w:r w:rsidRPr="00D84C02">
                <w:rPr>
                  <w:rStyle w:val="Hipersaitas"/>
                </w:rPr>
                <w:t xml:space="preserve"> </w:t>
              </w:r>
              <w:proofErr w:type="spellStart"/>
              <w:r w:rsidRPr="00D84C02">
                <w:rPr>
                  <w:rStyle w:val="Hipersaitas"/>
                </w:rPr>
                <w:t>mokosi</w:t>
              </w:r>
              <w:proofErr w:type="spellEnd"/>
              <w:r w:rsidRPr="00D84C02">
                <w:rPr>
                  <w:rStyle w:val="Hipersaitas"/>
                </w:rPr>
                <w:t xml:space="preserve"> (gisbaltic.eu)</w:t>
              </w:r>
            </w:hyperlink>
            <w:r w:rsidR="00041F97">
              <w:rPr>
                <w:sz w:val="28"/>
              </w:rPr>
              <w:t>*</w:t>
            </w:r>
          </w:p>
        </w:tc>
      </w:tr>
      <w:tr w:rsidR="00887B6B" w:rsidRPr="00D44A6C" w14:paraId="6CB9EC44" w14:textId="77777777" w:rsidTr="00041F97">
        <w:trPr>
          <w:trHeight w:val="1035"/>
        </w:trPr>
        <w:tc>
          <w:tcPr>
            <w:tcW w:w="3403" w:type="dxa"/>
            <w:vMerge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40" w14:textId="217C2DB4" w:rsidR="00887B6B" w:rsidRPr="00D44A6C" w:rsidRDefault="00887B6B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2F87C" w14:textId="77777777" w:rsidR="00887B6B" w:rsidRDefault="00887B6B" w:rsidP="00F14DA5">
            <w:pPr>
              <w:pStyle w:val="Betarp"/>
              <w:rPr>
                <w:lang w:val="lt-LT"/>
              </w:rPr>
            </w:pPr>
            <w:r w:rsidRPr="00F14DA5">
              <w:rPr>
                <w:lang w:val="lt-LT"/>
              </w:rPr>
              <w:t xml:space="preserve">GIS tyrimo, vadovaujantis darnaus vystymosi principais, planavimas. </w:t>
            </w:r>
          </w:p>
          <w:p w14:paraId="6CB9EC41" w14:textId="33EB9433" w:rsidR="00887B6B" w:rsidRPr="00041F97" w:rsidRDefault="00887B6B" w:rsidP="00FB0412">
            <w:pPr>
              <w:pStyle w:val="Betarp"/>
              <w:rPr>
                <w:color w:val="538135" w:themeColor="accent6" w:themeShade="BF"/>
                <w:lang w:val="lt-LT"/>
              </w:rPr>
            </w:pPr>
            <w:r w:rsidRPr="00F14DA5">
              <w:rPr>
                <w:color w:val="538135" w:themeColor="accent6" w:themeShade="BF"/>
                <w:lang w:val="lt-LT"/>
              </w:rPr>
              <w:t>B.P. Mokomasi parengti tyrimo planą. Diskutuojama tyrimo eiga: problemos iškėlimas, tyrimo medžiagos rinkimas: erdvinių duomenų informacijos paieška, rinkimas, duomenų analizė, rezultatų interpretavimas, iliustravimas, išvadų formulavimas.</w:t>
            </w:r>
          </w:p>
        </w:tc>
        <w:tc>
          <w:tcPr>
            <w:tcW w:w="709" w:type="dxa"/>
            <w:shd w:val="clear" w:color="auto" w:fill="FFFFFF" w:themeFill="background1"/>
          </w:tcPr>
          <w:p w14:paraId="145DBC28" w14:textId="63179821" w:rsidR="00887B6B" w:rsidRPr="00D44A6C" w:rsidRDefault="00887B6B" w:rsidP="00F14DA5">
            <w:pPr>
              <w:pStyle w:val="Betarp"/>
              <w:jc w:val="center"/>
            </w:pPr>
            <w:r w:rsidRPr="00D44A6C">
              <w:t>2-3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42" w14:textId="1C9849E7" w:rsidR="00887B6B" w:rsidRPr="00041F97" w:rsidRDefault="00307011" w:rsidP="00FB0412">
            <w:pPr>
              <w:pStyle w:val="Betarp"/>
              <w:rPr>
                <w:sz w:val="28"/>
              </w:rPr>
            </w:pPr>
            <w:hyperlink r:id="rId6" w:history="1">
              <w:r w:rsidR="00D84C02" w:rsidRPr="00D84C02">
                <w:rPr>
                  <w:rStyle w:val="Hipersaitas"/>
                </w:rPr>
                <w:t xml:space="preserve">GIS </w:t>
              </w:r>
              <w:proofErr w:type="spellStart"/>
              <w:r w:rsidR="00D84C02" w:rsidRPr="00D84C02">
                <w:rPr>
                  <w:rStyle w:val="Hipersaitas"/>
                </w:rPr>
                <w:t>mokykla</w:t>
              </w:r>
              <w:proofErr w:type="spellEnd"/>
              <w:r w:rsidR="00D84C02" w:rsidRPr="00D84C02">
                <w:rPr>
                  <w:rStyle w:val="Hipersaitas"/>
                </w:rPr>
                <w:t xml:space="preserve"> - </w:t>
              </w:r>
              <w:proofErr w:type="spellStart"/>
              <w:r w:rsidR="00D84C02" w:rsidRPr="00D84C02">
                <w:rPr>
                  <w:rStyle w:val="Hipersaitas"/>
                </w:rPr>
                <w:t>visiems</w:t>
              </w:r>
              <w:proofErr w:type="spellEnd"/>
              <w:r w:rsidR="00D84C02" w:rsidRPr="00D84C02">
                <w:rPr>
                  <w:rStyle w:val="Hipersaitas"/>
                </w:rPr>
                <w:t xml:space="preserve">, </w:t>
              </w:r>
              <w:proofErr w:type="spellStart"/>
              <w:r w:rsidR="00D84C02" w:rsidRPr="00D84C02">
                <w:rPr>
                  <w:rStyle w:val="Hipersaitas"/>
                </w:rPr>
                <w:t>kurie</w:t>
              </w:r>
              <w:proofErr w:type="spellEnd"/>
              <w:r w:rsidR="00D84C02" w:rsidRPr="00D84C02">
                <w:rPr>
                  <w:rStyle w:val="Hipersaitas"/>
                </w:rPr>
                <w:t xml:space="preserve"> </w:t>
              </w:r>
              <w:proofErr w:type="spellStart"/>
              <w:r w:rsidR="00D84C02" w:rsidRPr="00D84C02">
                <w:rPr>
                  <w:rStyle w:val="Hipersaitas"/>
                </w:rPr>
                <w:t>mokosi</w:t>
              </w:r>
              <w:proofErr w:type="spellEnd"/>
              <w:r w:rsidR="00D84C02" w:rsidRPr="00D84C02">
                <w:rPr>
                  <w:rStyle w:val="Hipersaitas"/>
                </w:rPr>
                <w:t xml:space="preserve"> (gisbaltic.eu)</w:t>
              </w:r>
            </w:hyperlink>
            <w:r w:rsidR="00041F97">
              <w:rPr>
                <w:sz w:val="28"/>
              </w:rPr>
              <w:t>*</w:t>
            </w:r>
          </w:p>
        </w:tc>
      </w:tr>
      <w:tr w:rsidR="00887B6B" w:rsidRPr="00D44A6C" w14:paraId="6CB9EC54" w14:textId="77777777" w:rsidTr="00041F97">
        <w:trPr>
          <w:trHeight w:val="659"/>
        </w:trPr>
        <w:tc>
          <w:tcPr>
            <w:tcW w:w="3403" w:type="dxa"/>
            <w:vMerge w:val="restar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BFB5F" w14:textId="77777777" w:rsidR="00887B6B" w:rsidRPr="00F14DA5" w:rsidRDefault="00887B6B" w:rsidP="00F14DA5">
            <w:pPr>
              <w:pStyle w:val="Betarp"/>
              <w:rPr>
                <w:lang w:val="lt-LT"/>
              </w:rPr>
            </w:pPr>
            <w:r w:rsidRPr="00F14DA5">
              <w:rPr>
                <w:lang w:val="lt-LT"/>
              </w:rPr>
              <w:t>Erdvinė analizė skaitmeniniame žemėlapyje prieinamais GIS analizės įrankiais.</w:t>
            </w:r>
          </w:p>
          <w:p w14:paraId="6CB9EC49" w14:textId="37C85391" w:rsidR="00887B6B" w:rsidRPr="00D44A6C" w:rsidRDefault="00887B6B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49D0B" w14:textId="77777777" w:rsidR="00887B6B" w:rsidRPr="00D84C02" w:rsidRDefault="00887B6B" w:rsidP="00F14DA5">
            <w:pPr>
              <w:jc w:val="both"/>
            </w:pPr>
            <w:r w:rsidRPr="00D84C02">
              <w:t xml:space="preserve">GIS </w:t>
            </w:r>
            <w:proofErr w:type="spellStart"/>
            <w:r w:rsidRPr="00D84C02">
              <w:t>analizės</w:t>
            </w:r>
            <w:proofErr w:type="spellEnd"/>
            <w:r w:rsidRPr="00D84C02">
              <w:t xml:space="preserve"> </w:t>
            </w:r>
            <w:proofErr w:type="spellStart"/>
            <w:r w:rsidRPr="00D84C02">
              <w:t>įrankiai</w:t>
            </w:r>
            <w:proofErr w:type="spellEnd"/>
            <w:r w:rsidRPr="00D84C02">
              <w:t xml:space="preserve">. </w:t>
            </w:r>
          </w:p>
          <w:p w14:paraId="6CB9EC4A" w14:textId="6065705A" w:rsidR="00887B6B" w:rsidRPr="00F14DA5" w:rsidRDefault="00887B6B" w:rsidP="00041F97">
            <w:pPr>
              <w:jc w:val="both"/>
              <w:rPr>
                <w:color w:val="538135" w:themeColor="accent6" w:themeShade="BF"/>
              </w:rPr>
            </w:pPr>
            <w:r w:rsidRPr="00F14DA5">
              <w:rPr>
                <w:color w:val="538135" w:themeColor="accent6" w:themeShade="BF"/>
              </w:rPr>
              <w:t xml:space="preserve">B.P. </w:t>
            </w:r>
            <w:proofErr w:type="spellStart"/>
            <w:r w:rsidRPr="00F14DA5">
              <w:rPr>
                <w:color w:val="538135" w:themeColor="accent6" w:themeShade="BF"/>
              </w:rPr>
              <w:t>Aptariami</w:t>
            </w:r>
            <w:proofErr w:type="spellEnd"/>
            <w:r w:rsidRPr="00F14DA5">
              <w:rPr>
                <w:color w:val="538135" w:themeColor="accent6" w:themeShade="BF"/>
              </w:rPr>
              <w:t xml:space="preserve"> GIS </w:t>
            </w:r>
            <w:proofErr w:type="spellStart"/>
            <w:r w:rsidRPr="00F14DA5">
              <w:rPr>
                <w:color w:val="538135" w:themeColor="accent6" w:themeShade="BF"/>
              </w:rPr>
              <w:t>analizės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įrankiai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ir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jų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panaudojimo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galimybės</w:t>
            </w:r>
            <w:proofErr w:type="spellEnd"/>
            <w:r w:rsidRPr="00F14DA5">
              <w:rPr>
                <w:color w:val="538135" w:themeColor="accent6" w:themeShade="BF"/>
              </w:rPr>
              <w:t xml:space="preserve">. </w:t>
            </w:r>
            <w:proofErr w:type="spellStart"/>
            <w:r w:rsidRPr="00F14DA5">
              <w:rPr>
                <w:color w:val="538135" w:themeColor="accent6" w:themeShade="BF"/>
              </w:rPr>
              <w:t>Mokomasi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analizuoti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tyrimo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erdvinius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duomenis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parenkant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ir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pritaikant</w:t>
            </w:r>
            <w:proofErr w:type="spellEnd"/>
            <w:r w:rsidRPr="00F14DA5">
              <w:rPr>
                <w:color w:val="538135" w:themeColor="accent6" w:themeShade="BF"/>
              </w:rPr>
              <w:t xml:space="preserve"> GIS </w:t>
            </w:r>
            <w:proofErr w:type="spellStart"/>
            <w:r w:rsidRPr="00F14DA5">
              <w:rPr>
                <w:color w:val="538135" w:themeColor="accent6" w:themeShade="BF"/>
              </w:rPr>
              <w:t>analizės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įrankius</w:t>
            </w:r>
            <w:proofErr w:type="spellEnd"/>
            <w:r w:rsidRPr="00F14DA5">
              <w:rPr>
                <w:color w:val="538135" w:themeColor="accent6" w:themeShade="BF"/>
              </w:rPr>
              <w:t xml:space="preserve"> (</w:t>
            </w:r>
            <w:proofErr w:type="spellStart"/>
            <w:r w:rsidRPr="00F14DA5">
              <w:rPr>
                <w:color w:val="538135" w:themeColor="accent6" w:themeShade="BF"/>
              </w:rPr>
              <w:t>pavyzdžiui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lentelių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sujungimo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buferių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kūrimo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duomenų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sumavimo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analizės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pagal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požymius</w:t>
            </w:r>
            <w:proofErr w:type="spellEnd"/>
            <w:r w:rsidRPr="00F14DA5">
              <w:rPr>
                <w:color w:val="538135" w:themeColor="accent6" w:themeShade="BF"/>
              </w:rPr>
              <w:t>, kt.).</w:t>
            </w:r>
          </w:p>
        </w:tc>
        <w:tc>
          <w:tcPr>
            <w:tcW w:w="709" w:type="dxa"/>
            <w:shd w:val="clear" w:color="auto" w:fill="FFFFFF" w:themeFill="background1"/>
          </w:tcPr>
          <w:p w14:paraId="02F025FD" w14:textId="797EEA1D" w:rsidR="00887B6B" w:rsidRPr="00D44A6C" w:rsidRDefault="00887B6B" w:rsidP="00F14DA5">
            <w:pPr>
              <w:pStyle w:val="Betarp"/>
              <w:jc w:val="center"/>
            </w:pPr>
            <w:r w:rsidRPr="00D44A6C">
              <w:t>3-4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6D4FD" w14:textId="77777777" w:rsidR="00D84C02" w:rsidRPr="00D84C02" w:rsidRDefault="00D84C02" w:rsidP="00D84C02">
            <w:pPr>
              <w:pStyle w:val="Betarp"/>
            </w:pPr>
            <w:proofErr w:type="spellStart"/>
            <w:r w:rsidRPr="00D84C02">
              <w:t>Geoportal.lt</w:t>
            </w:r>
            <w:proofErr w:type="spellEnd"/>
            <w:r w:rsidRPr="00D84C02">
              <w:t xml:space="preserve"> </w:t>
            </w:r>
            <w:proofErr w:type="spellStart"/>
            <w:r w:rsidRPr="00D84C02">
              <w:t>žemėlapių</w:t>
            </w:r>
            <w:proofErr w:type="spellEnd"/>
            <w:r w:rsidRPr="00D84C02">
              <w:t xml:space="preserve"> </w:t>
            </w:r>
            <w:proofErr w:type="spellStart"/>
            <w:r w:rsidRPr="00D84C02">
              <w:t>naršyklė</w:t>
            </w:r>
            <w:proofErr w:type="spellEnd"/>
          </w:p>
          <w:p w14:paraId="6CB9EC52" w14:textId="479E3D08" w:rsidR="00887B6B" w:rsidRPr="00041F97" w:rsidRDefault="00307011" w:rsidP="00D84C02">
            <w:pPr>
              <w:pStyle w:val="Betarp"/>
              <w:rPr>
                <w:sz w:val="28"/>
              </w:rPr>
            </w:pPr>
            <w:hyperlink r:id="rId7" w:history="1">
              <w:r w:rsidR="00D84C02" w:rsidRPr="001214C2">
                <w:rPr>
                  <w:rStyle w:val="Hipersaitas"/>
                </w:rPr>
                <w:t>https://www.geoportal.lt/geoportal/zemelapiu-narsykle</w:t>
              </w:r>
            </w:hyperlink>
            <w:r w:rsidR="00041F97">
              <w:rPr>
                <w:sz w:val="28"/>
              </w:rPr>
              <w:t>*</w:t>
            </w:r>
          </w:p>
        </w:tc>
      </w:tr>
      <w:tr w:rsidR="00887B6B" w:rsidRPr="00D44A6C" w14:paraId="6CB9EC59" w14:textId="77777777" w:rsidTr="00041F97">
        <w:trPr>
          <w:trHeight w:val="999"/>
        </w:trPr>
        <w:tc>
          <w:tcPr>
            <w:tcW w:w="3403" w:type="dxa"/>
            <w:vMerge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55" w14:textId="681926BB" w:rsidR="00887B6B" w:rsidRPr="00D44A6C" w:rsidRDefault="00887B6B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6FDB5" w14:textId="77777777" w:rsidR="00887B6B" w:rsidRDefault="00887B6B" w:rsidP="00F14DA5">
            <w:pPr>
              <w:jc w:val="both"/>
            </w:pPr>
            <w:proofErr w:type="spellStart"/>
            <w:r>
              <w:t>Analizės</w:t>
            </w:r>
            <w:proofErr w:type="spellEnd"/>
            <w:r>
              <w:t xml:space="preserve"> </w:t>
            </w:r>
            <w:proofErr w:type="spellStart"/>
            <w:r>
              <w:t>rezultatų</w:t>
            </w:r>
            <w:proofErr w:type="spellEnd"/>
            <w:r>
              <w:t xml:space="preserve"> </w:t>
            </w:r>
            <w:proofErr w:type="spellStart"/>
            <w:r>
              <w:t>interpretavimas</w:t>
            </w:r>
            <w:proofErr w:type="spellEnd"/>
            <w:r>
              <w:t xml:space="preserve">, </w:t>
            </w:r>
            <w:proofErr w:type="spellStart"/>
            <w:r>
              <w:t>vertinimas</w:t>
            </w:r>
            <w:proofErr w:type="spellEnd"/>
            <w:r>
              <w:t xml:space="preserve">. </w:t>
            </w:r>
          </w:p>
          <w:p w14:paraId="6CB9EC56" w14:textId="5469F89F" w:rsidR="00887B6B" w:rsidRPr="00041F97" w:rsidRDefault="00887B6B" w:rsidP="00041F97">
            <w:pPr>
              <w:jc w:val="both"/>
              <w:rPr>
                <w:color w:val="538135" w:themeColor="accent6" w:themeShade="BF"/>
              </w:rPr>
            </w:pPr>
            <w:r w:rsidRPr="00887B6B">
              <w:rPr>
                <w:color w:val="538135" w:themeColor="accent6" w:themeShade="BF"/>
              </w:rPr>
              <w:t xml:space="preserve">B. P. </w:t>
            </w:r>
            <w:proofErr w:type="spellStart"/>
            <w:r w:rsidRPr="00887B6B">
              <w:rPr>
                <w:color w:val="538135" w:themeColor="accent6" w:themeShade="BF"/>
              </w:rPr>
              <w:t>Mokomasi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interpretuoti</w:t>
            </w:r>
            <w:proofErr w:type="spellEnd"/>
            <w:r w:rsidRPr="00887B6B">
              <w:rPr>
                <w:color w:val="538135" w:themeColor="accent6" w:themeShade="BF"/>
              </w:rPr>
              <w:t xml:space="preserve"> GIS </w:t>
            </w:r>
            <w:proofErr w:type="spellStart"/>
            <w:r w:rsidRPr="00887B6B">
              <w:rPr>
                <w:color w:val="538135" w:themeColor="accent6" w:themeShade="BF"/>
              </w:rPr>
              <w:t>analizės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rezultatus</w:t>
            </w:r>
            <w:proofErr w:type="spellEnd"/>
            <w:r w:rsidRPr="00887B6B">
              <w:rPr>
                <w:color w:val="538135" w:themeColor="accent6" w:themeShade="BF"/>
              </w:rPr>
              <w:t xml:space="preserve"> – </w:t>
            </w:r>
            <w:proofErr w:type="spellStart"/>
            <w:r w:rsidRPr="00887B6B">
              <w:rPr>
                <w:color w:val="538135" w:themeColor="accent6" w:themeShade="BF"/>
              </w:rPr>
              <w:t>naujus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analizės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būdu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gautus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duomenis</w:t>
            </w:r>
            <w:proofErr w:type="spellEnd"/>
            <w:r w:rsidRPr="00887B6B">
              <w:rPr>
                <w:color w:val="538135" w:themeColor="accent6" w:themeShade="BF"/>
              </w:rPr>
              <w:t xml:space="preserve">. </w:t>
            </w:r>
            <w:proofErr w:type="spellStart"/>
            <w:r w:rsidRPr="00887B6B">
              <w:rPr>
                <w:color w:val="538135" w:themeColor="accent6" w:themeShade="BF"/>
              </w:rPr>
              <w:t>Daromos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įžvalgos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ir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pagal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poreikį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koreguojamas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skaitmeninis</w:t>
            </w:r>
            <w:proofErr w:type="spellEnd"/>
            <w:r w:rsidRPr="00887B6B">
              <w:rPr>
                <w:color w:val="538135" w:themeColor="accent6" w:themeShade="BF"/>
              </w:rPr>
              <w:t xml:space="preserve"> </w:t>
            </w:r>
            <w:proofErr w:type="spellStart"/>
            <w:r w:rsidRPr="00887B6B">
              <w:rPr>
                <w:color w:val="538135" w:themeColor="accent6" w:themeShade="BF"/>
              </w:rPr>
              <w:t>žemėlapis</w:t>
            </w:r>
            <w:proofErr w:type="spellEnd"/>
            <w:r w:rsidRPr="00887B6B">
              <w:rPr>
                <w:color w:val="538135" w:themeColor="accent6" w:themeShade="BF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0F42AE86" w14:textId="38C8E7E7" w:rsidR="00887B6B" w:rsidRPr="00D44A6C" w:rsidRDefault="00887B6B" w:rsidP="00F14DA5">
            <w:pPr>
              <w:pStyle w:val="Betarp"/>
              <w:jc w:val="center"/>
            </w:pPr>
            <w:r w:rsidRPr="00D44A6C">
              <w:t>2-3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B1D06" w14:textId="77777777" w:rsidR="00D84C02" w:rsidRPr="00D44A6C" w:rsidRDefault="00D84C02" w:rsidP="00D84C02">
            <w:pPr>
              <w:pStyle w:val="Betarp"/>
            </w:pPr>
            <w:proofErr w:type="spellStart"/>
            <w:r w:rsidRPr="00D44A6C">
              <w:t>Geoportal.lt</w:t>
            </w:r>
            <w:proofErr w:type="spellEnd"/>
            <w:r w:rsidRPr="00D44A6C">
              <w:t xml:space="preserve"> </w:t>
            </w:r>
            <w:proofErr w:type="spellStart"/>
            <w:r w:rsidRPr="00D44A6C">
              <w:t>žemėlapių</w:t>
            </w:r>
            <w:proofErr w:type="spellEnd"/>
            <w:r w:rsidRPr="00D44A6C">
              <w:t xml:space="preserve"> </w:t>
            </w:r>
            <w:proofErr w:type="spellStart"/>
            <w:r w:rsidRPr="00D44A6C">
              <w:t>naršyklė</w:t>
            </w:r>
            <w:proofErr w:type="spellEnd"/>
          </w:p>
          <w:p w14:paraId="45392104" w14:textId="2094D33D" w:rsidR="00D84C02" w:rsidRDefault="00307011" w:rsidP="00041F97">
            <w:pPr>
              <w:pStyle w:val="Betarp"/>
              <w:rPr>
                <w:rStyle w:val="Hipersaitas"/>
                <w:sz w:val="28"/>
              </w:rPr>
            </w:pPr>
            <w:hyperlink r:id="rId8" w:history="1">
              <w:r w:rsidR="00041F97" w:rsidRPr="001214C2">
                <w:rPr>
                  <w:rStyle w:val="Hipersaitas"/>
                </w:rPr>
                <w:t>https://www.geoportal.lt/geoportal/zemelapiu-narsykle</w:t>
              </w:r>
              <w:r w:rsidR="00041F97" w:rsidRPr="001214C2">
                <w:rPr>
                  <w:rStyle w:val="Hipersaitas"/>
                  <w:sz w:val="28"/>
                </w:rPr>
                <w:t>*</w:t>
              </w:r>
            </w:hyperlink>
          </w:p>
          <w:p w14:paraId="6CB9EC57" w14:textId="4B08FAA3" w:rsidR="00041F97" w:rsidRPr="00D44A6C" w:rsidRDefault="00041F97" w:rsidP="00041F97">
            <w:pPr>
              <w:pStyle w:val="Betarp"/>
            </w:pPr>
            <w:r>
              <w:t xml:space="preserve"> </w:t>
            </w:r>
          </w:p>
        </w:tc>
      </w:tr>
      <w:tr w:rsidR="00A61942" w:rsidRPr="00D44A6C" w14:paraId="6CB9EC62" w14:textId="77777777" w:rsidTr="00041F97">
        <w:trPr>
          <w:trHeight w:val="315"/>
        </w:trPr>
        <w:tc>
          <w:tcPr>
            <w:tcW w:w="3403" w:type="dxa"/>
            <w:vMerge w:val="restar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61AF3" w14:textId="77777777" w:rsidR="00A61942" w:rsidRPr="00F14DA5" w:rsidRDefault="00A61942" w:rsidP="00F14DA5">
            <w:pPr>
              <w:pStyle w:val="Betarp"/>
              <w:rPr>
                <w:lang w:val="lt-LT"/>
              </w:rPr>
            </w:pPr>
            <w:r w:rsidRPr="00F14DA5">
              <w:rPr>
                <w:lang w:val="lt-LT"/>
              </w:rPr>
              <w:t>GIS technologijų taikymas tyrinėjimui (problemų sprendimui).</w:t>
            </w:r>
          </w:p>
          <w:p w14:paraId="6CB9EC5E" w14:textId="397C3718" w:rsidR="00A61942" w:rsidRPr="00D44A6C" w:rsidRDefault="00A61942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B28A0" w14:textId="77777777" w:rsidR="00A61942" w:rsidRDefault="00A61942" w:rsidP="00887B6B">
            <w:pPr>
              <w:pStyle w:val="Betarp"/>
              <w:rPr>
                <w:lang w:val="lt-LT"/>
              </w:rPr>
            </w:pPr>
            <w:r w:rsidRPr="00887B6B">
              <w:rPr>
                <w:lang w:val="lt-LT"/>
              </w:rPr>
              <w:t xml:space="preserve">Ilgalaikio GIS tyrimo pasirinkta tema pradžia ir planavimas. </w:t>
            </w:r>
          </w:p>
          <w:p w14:paraId="1242C1C8" w14:textId="60CB195A" w:rsidR="00A61942" w:rsidRPr="00887B6B" w:rsidRDefault="00A61942" w:rsidP="00887B6B">
            <w:pPr>
              <w:pStyle w:val="Betarp"/>
              <w:rPr>
                <w:color w:val="538135" w:themeColor="accent6" w:themeShade="BF"/>
                <w:lang w:val="lt-LT"/>
              </w:rPr>
            </w:pPr>
            <w:r w:rsidRPr="00887B6B">
              <w:rPr>
                <w:color w:val="538135" w:themeColor="accent6" w:themeShade="BF"/>
                <w:lang w:val="lt-LT"/>
              </w:rPr>
              <w:t>B.P. Išsikeliama problema, tyrimo probleminis klausimas, suplanuojama GIS tyrinėjimo proceso eiga.</w:t>
            </w:r>
          </w:p>
          <w:p w14:paraId="6CB9EC5F" w14:textId="7CAF1E61" w:rsidR="00A61942" w:rsidRPr="00D44A6C" w:rsidRDefault="00A61942" w:rsidP="00FB0412">
            <w:pPr>
              <w:pStyle w:val="Betarp"/>
            </w:pPr>
          </w:p>
        </w:tc>
        <w:tc>
          <w:tcPr>
            <w:tcW w:w="709" w:type="dxa"/>
            <w:shd w:val="clear" w:color="auto" w:fill="FFFFFF" w:themeFill="background1"/>
          </w:tcPr>
          <w:p w14:paraId="06084505" w14:textId="685D0A25" w:rsidR="00A61942" w:rsidRPr="00D44A6C" w:rsidRDefault="00A61942" w:rsidP="00887B6B">
            <w:pPr>
              <w:pStyle w:val="Betarp"/>
              <w:jc w:val="center"/>
            </w:pPr>
            <w:r w:rsidRPr="00D44A6C">
              <w:t>2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60" w14:textId="17AB6EBD" w:rsidR="00A61942" w:rsidRPr="00041F97" w:rsidRDefault="00307011" w:rsidP="00FB0412">
            <w:pPr>
              <w:pStyle w:val="Betarp"/>
              <w:rPr>
                <w:sz w:val="28"/>
              </w:rPr>
            </w:pPr>
            <w:hyperlink r:id="rId9" w:history="1">
              <w:r w:rsidR="00A61942" w:rsidRPr="00D84C02">
                <w:rPr>
                  <w:rStyle w:val="Hipersaitas"/>
                </w:rPr>
                <w:t xml:space="preserve">LMA </w:t>
              </w:r>
              <w:proofErr w:type="spellStart"/>
              <w:r w:rsidR="00A61942" w:rsidRPr="00D84C02">
                <w:rPr>
                  <w:rStyle w:val="Hipersaitas"/>
                </w:rPr>
                <w:t>Vrublevskių</w:t>
              </w:r>
              <w:proofErr w:type="spellEnd"/>
              <w:r w:rsidR="00A61942" w:rsidRPr="00D84C02">
                <w:rPr>
                  <w:rStyle w:val="Hipersaitas"/>
                </w:rPr>
                <w:t xml:space="preserve"> </w:t>
              </w:r>
              <w:proofErr w:type="spellStart"/>
              <w:r w:rsidR="00A61942" w:rsidRPr="00D84C02">
                <w:rPr>
                  <w:rStyle w:val="Hipersaitas"/>
                </w:rPr>
                <w:t>bibliotekos</w:t>
              </w:r>
              <w:proofErr w:type="spellEnd"/>
              <w:r w:rsidR="00A61942" w:rsidRPr="00D84C02">
                <w:rPr>
                  <w:rStyle w:val="Hipersaitas"/>
                </w:rPr>
                <w:t xml:space="preserve"> </w:t>
              </w:r>
              <w:proofErr w:type="spellStart"/>
              <w:r w:rsidR="00A61942" w:rsidRPr="00D84C02">
                <w:rPr>
                  <w:rStyle w:val="Hipersaitas"/>
                </w:rPr>
                <w:t>žemėlapiai</w:t>
              </w:r>
              <w:proofErr w:type="spellEnd"/>
              <w:r w:rsidR="00A61942" w:rsidRPr="00D84C02">
                <w:rPr>
                  <w:rStyle w:val="Hipersaitas"/>
                </w:rPr>
                <w:t xml:space="preserve"> (arcgis.com)</w:t>
              </w:r>
            </w:hyperlink>
            <w:r w:rsidR="00A61942">
              <w:rPr>
                <w:sz w:val="28"/>
              </w:rPr>
              <w:t>*</w:t>
            </w:r>
          </w:p>
          <w:p w14:paraId="183B8378" w14:textId="3E2F4240" w:rsidR="00A61942" w:rsidRDefault="00A61942" w:rsidP="00D84C02"/>
          <w:p w14:paraId="7115F3A8" w14:textId="77777777" w:rsidR="00A61942" w:rsidRPr="00D84C02" w:rsidRDefault="00A61942" w:rsidP="00D84C02">
            <w:r w:rsidRPr="00D84C02">
              <w:t xml:space="preserve">Vilniaus </w:t>
            </w:r>
            <w:proofErr w:type="spellStart"/>
            <w:r w:rsidRPr="00D84C02">
              <w:t>miesto</w:t>
            </w:r>
            <w:proofErr w:type="spellEnd"/>
            <w:r w:rsidRPr="00D84C02">
              <w:t xml:space="preserve"> </w:t>
            </w:r>
            <w:proofErr w:type="spellStart"/>
            <w:r w:rsidRPr="00D84C02">
              <w:t>atviri</w:t>
            </w:r>
            <w:proofErr w:type="spellEnd"/>
            <w:r w:rsidRPr="00D84C02">
              <w:t xml:space="preserve"> </w:t>
            </w:r>
            <w:proofErr w:type="spellStart"/>
            <w:r w:rsidRPr="00D84C02">
              <w:t>duomenys</w:t>
            </w:r>
            <w:proofErr w:type="spellEnd"/>
          </w:p>
          <w:p w14:paraId="360D6FCF" w14:textId="0F9D1140" w:rsidR="00A61942" w:rsidRPr="00041F97" w:rsidRDefault="00307011" w:rsidP="00D84C02">
            <w:pPr>
              <w:rPr>
                <w:sz w:val="28"/>
              </w:rPr>
            </w:pPr>
            <w:hyperlink r:id="rId10" w:history="1">
              <w:r w:rsidR="00A61942" w:rsidRPr="00D84C02">
                <w:rPr>
                  <w:rStyle w:val="Hipersaitas"/>
                </w:rPr>
                <w:t>https://data-vplanas.opendata.arcgis.com/search</w:t>
              </w:r>
            </w:hyperlink>
            <w:r w:rsidR="00A61942">
              <w:rPr>
                <w:sz w:val="28"/>
              </w:rPr>
              <w:t>*</w:t>
            </w:r>
          </w:p>
        </w:tc>
      </w:tr>
      <w:tr w:rsidR="00A61942" w:rsidRPr="00D44A6C" w14:paraId="6CB9EC67" w14:textId="77777777" w:rsidTr="00041F97">
        <w:trPr>
          <w:trHeight w:val="555"/>
        </w:trPr>
        <w:tc>
          <w:tcPr>
            <w:tcW w:w="3403" w:type="dxa"/>
            <w:vMerge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63" w14:textId="6D5A6C35" w:rsidR="00A61942" w:rsidRPr="00D44A6C" w:rsidRDefault="00A61942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D9E1E" w14:textId="77777777" w:rsidR="00A61942" w:rsidRDefault="00A61942" w:rsidP="00F14DA5">
            <w:pPr>
              <w:pStyle w:val="Betarp"/>
            </w:pPr>
            <w:proofErr w:type="spellStart"/>
            <w:r w:rsidRPr="00F14DA5">
              <w:t>Tyrimo</w:t>
            </w:r>
            <w:proofErr w:type="spellEnd"/>
            <w:r w:rsidRPr="00F14DA5">
              <w:t xml:space="preserve"> </w:t>
            </w:r>
            <w:proofErr w:type="spellStart"/>
            <w:r w:rsidRPr="00F14DA5">
              <w:t>įgyvendinimas</w:t>
            </w:r>
            <w:proofErr w:type="spellEnd"/>
            <w:r w:rsidRPr="00F14DA5">
              <w:t xml:space="preserve">. </w:t>
            </w:r>
          </w:p>
          <w:p w14:paraId="6CB9EC64" w14:textId="5C65DB24" w:rsidR="00A61942" w:rsidRPr="00D84C02" w:rsidRDefault="00A61942" w:rsidP="00FB0412">
            <w:pPr>
              <w:pStyle w:val="Betarp"/>
              <w:rPr>
                <w:color w:val="538135" w:themeColor="accent6" w:themeShade="BF"/>
              </w:rPr>
            </w:pPr>
            <w:r w:rsidRPr="00F14DA5">
              <w:rPr>
                <w:color w:val="538135" w:themeColor="accent6" w:themeShade="BF"/>
              </w:rPr>
              <w:t xml:space="preserve">B.P. </w:t>
            </w:r>
            <w:proofErr w:type="spellStart"/>
            <w:r w:rsidRPr="00F14DA5">
              <w:rPr>
                <w:color w:val="538135" w:themeColor="accent6" w:themeShade="BF"/>
              </w:rPr>
              <w:t>Pritaikoma</w:t>
            </w:r>
            <w:proofErr w:type="spellEnd"/>
            <w:r w:rsidRPr="00F14DA5">
              <w:rPr>
                <w:color w:val="538135" w:themeColor="accent6" w:themeShade="BF"/>
              </w:rPr>
              <w:t xml:space="preserve"> GIS </w:t>
            </w:r>
            <w:proofErr w:type="spellStart"/>
            <w:r w:rsidRPr="00F14DA5">
              <w:rPr>
                <w:color w:val="538135" w:themeColor="accent6" w:themeShade="BF"/>
              </w:rPr>
              <w:t>technologijų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skaitmeninio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žemėlapio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kūrimo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erdvinių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duomenų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analizės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patirtis</w:t>
            </w:r>
            <w:proofErr w:type="spellEnd"/>
            <w:r w:rsidRPr="00F14DA5">
              <w:rPr>
                <w:color w:val="538135" w:themeColor="accent6" w:themeShade="BF"/>
              </w:rPr>
              <w:t xml:space="preserve">. </w:t>
            </w:r>
            <w:proofErr w:type="spellStart"/>
            <w:r w:rsidRPr="00F14DA5">
              <w:rPr>
                <w:color w:val="538135" w:themeColor="accent6" w:themeShade="BF"/>
              </w:rPr>
              <w:t>Erdvinių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duomenų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pagrindu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atliekamas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tyrimas</w:t>
            </w:r>
            <w:proofErr w:type="spellEnd"/>
            <w:r w:rsidRPr="00F14DA5">
              <w:rPr>
                <w:color w:val="538135" w:themeColor="accent6" w:themeShade="BF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5ADFFAD5" w14:textId="5480EB8A" w:rsidR="00A61942" w:rsidRPr="00D44A6C" w:rsidRDefault="00A61942" w:rsidP="00887B6B">
            <w:pPr>
              <w:pStyle w:val="Betarp"/>
              <w:jc w:val="center"/>
            </w:pPr>
            <w:r w:rsidRPr="00D44A6C">
              <w:t>5-7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B3E19" w14:textId="75747442" w:rsidR="00A61942" w:rsidRPr="00041F97" w:rsidRDefault="00307011" w:rsidP="00FB0412">
            <w:pPr>
              <w:pStyle w:val="Betarp"/>
              <w:rPr>
                <w:sz w:val="28"/>
              </w:rPr>
            </w:pPr>
            <w:hyperlink r:id="rId11" w:history="1">
              <w:r w:rsidR="00A61942" w:rsidRPr="00D84C02">
                <w:rPr>
                  <w:rStyle w:val="Hipersaitas"/>
                </w:rPr>
                <w:t xml:space="preserve">GIS </w:t>
              </w:r>
              <w:proofErr w:type="spellStart"/>
              <w:r w:rsidR="00A61942" w:rsidRPr="00D84C02">
                <w:rPr>
                  <w:rStyle w:val="Hipersaitas"/>
                </w:rPr>
                <w:t>mokykla</w:t>
              </w:r>
              <w:proofErr w:type="spellEnd"/>
              <w:r w:rsidR="00A61942" w:rsidRPr="00D84C02">
                <w:rPr>
                  <w:rStyle w:val="Hipersaitas"/>
                </w:rPr>
                <w:t xml:space="preserve"> - </w:t>
              </w:r>
              <w:proofErr w:type="spellStart"/>
              <w:r w:rsidR="00A61942" w:rsidRPr="00D84C02">
                <w:rPr>
                  <w:rStyle w:val="Hipersaitas"/>
                </w:rPr>
                <w:t>visiems</w:t>
              </w:r>
              <w:proofErr w:type="spellEnd"/>
              <w:r w:rsidR="00A61942" w:rsidRPr="00D84C02">
                <w:rPr>
                  <w:rStyle w:val="Hipersaitas"/>
                </w:rPr>
                <w:t xml:space="preserve">, </w:t>
              </w:r>
              <w:proofErr w:type="spellStart"/>
              <w:r w:rsidR="00A61942" w:rsidRPr="00D84C02">
                <w:rPr>
                  <w:rStyle w:val="Hipersaitas"/>
                </w:rPr>
                <w:t>kurie</w:t>
              </w:r>
              <w:proofErr w:type="spellEnd"/>
              <w:r w:rsidR="00A61942" w:rsidRPr="00D84C02">
                <w:rPr>
                  <w:rStyle w:val="Hipersaitas"/>
                </w:rPr>
                <w:t xml:space="preserve"> </w:t>
              </w:r>
              <w:proofErr w:type="spellStart"/>
              <w:r w:rsidR="00A61942" w:rsidRPr="00D84C02">
                <w:rPr>
                  <w:rStyle w:val="Hipersaitas"/>
                </w:rPr>
                <w:t>mokosi</w:t>
              </w:r>
              <w:proofErr w:type="spellEnd"/>
              <w:r w:rsidR="00A61942" w:rsidRPr="00D84C02">
                <w:rPr>
                  <w:rStyle w:val="Hipersaitas"/>
                </w:rPr>
                <w:t xml:space="preserve"> (gisbaltic.eu)</w:t>
              </w:r>
            </w:hyperlink>
            <w:r w:rsidR="00A61942">
              <w:rPr>
                <w:sz w:val="28"/>
              </w:rPr>
              <w:t>*</w:t>
            </w:r>
          </w:p>
          <w:p w14:paraId="16AA061F" w14:textId="77777777" w:rsidR="00A61942" w:rsidRPr="00D44A6C" w:rsidRDefault="00A61942" w:rsidP="00D84C02">
            <w:pPr>
              <w:pStyle w:val="Betarp"/>
            </w:pPr>
            <w:r w:rsidRPr="00D44A6C">
              <w:t>ArcGIS Living Atlas</w:t>
            </w:r>
          </w:p>
          <w:p w14:paraId="6CB9EC65" w14:textId="4A107C11" w:rsidR="00A61942" w:rsidRPr="00041F97" w:rsidRDefault="00307011" w:rsidP="00D84C02">
            <w:pPr>
              <w:pStyle w:val="Betarp"/>
              <w:rPr>
                <w:sz w:val="28"/>
              </w:rPr>
            </w:pPr>
            <w:hyperlink r:id="rId12" w:history="1">
              <w:r w:rsidR="00A61942" w:rsidRPr="00EC2B4A">
                <w:rPr>
                  <w:rStyle w:val="Hipersaitas"/>
                </w:rPr>
                <w:t>https://livingatlas.arcgis.com/en/home/</w:t>
              </w:r>
            </w:hyperlink>
            <w:r w:rsidR="00A61942">
              <w:rPr>
                <w:rStyle w:val="Hipersaitas"/>
                <w:sz w:val="28"/>
              </w:rPr>
              <w:t>*</w:t>
            </w:r>
          </w:p>
        </w:tc>
      </w:tr>
      <w:tr w:rsidR="00A61942" w:rsidRPr="00D44A6C" w14:paraId="6CB9EC6C" w14:textId="77777777" w:rsidTr="00041F97">
        <w:trPr>
          <w:trHeight w:val="555"/>
        </w:trPr>
        <w:tc>
          <w:tcPr>
            <w:tcW w:w="3403" w:type="dxa"/>
            <w:vMerge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68" w14:textId="4EBB7D27" w:rsidR="00A61942" w:rsidRPr="00D44A6C" w:rsidRDefault="00A61942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69" w14:textId="0B9D3817" w:rsidR="00A61942" w:rsidRPr="00A61942" w:rsidRDefault="00A61942" w:rsidP="00FB0412">
            <w:pPr>
              <w:pStyle w:val="Betarp"/>
              <w:rPr>
                <w:color w:val="538135" w:themeColor="accent6" w:themeShade="BF"/>
              </w:rPr>
            </w:pPr>
            <w:proofErr w:type="spellStart"/>
            <w:r w:rsidRPr="00F14DA5">
              <w:t>Tyrimo</w:t>
            </w:r>
            <w:proofErr w:type="spellEnd"/>
            <w:r w:rsidRPr="00F14DA5">
              <w:t xml:space="preserve"> </w:t>
            </w:r>
            <w:proofErr w:type="spellStart"/>
            <w:r w:rsidRPr="00F14DA5">
              <w:t>rezultatai</w:t>
            </w:r>
            <w:proofErr w:type="spellEnd"/>
            <w:r w:rsidRPr="00F14DA5">
              <w:t xml:space="preserve"> </w:t>
            </w:r>
            <w:proofErr w:type="spellStart"/>
            <w:r w:rsidRPr="00F14DA5">
              <w:t>ir</w:t>
            </w:r>
            <w:proofErr w:type="spellEnd"/>
            <w:r w:rsidRPr="00F14DA5">
              <w:t xml:space="preserve"> </w:t>
            </w:r>
            <w:proofErr w:type="spellStart"/>
            <w:r w:rsidRPr="00F14DA5">
              <w:t>išvados</w:t>
            </w:r>
            <w:proofErr w:type="spellEnd"/>
            <w:r w:rsidRPr="00F14DA5">
              <w:t xml:space="preserve">. </w:t>
            </w:r>
            <w:r w:rsidRPr="00F14DA5">
              <w:rPr>
                <w:color w:val="538135" w:themeColor="accent6" w:themeShade="BF"/>
              </w:rPr>
              <w:t xml:space="preserve">B.P. </w:t>
            </w:r>
            <w:proofErr w:type="spellStart"/>
            <w:r w:rsidRPr="00F14DA5">
              <w:rPr>
                <w:color w:val="538135" w:themeColor="accent6" w:themeShade="BF"/>
              </w:rPr>
              <w:t>Analizuojama</w:t>
            </w:r>
            <w:proofErr w:type="spellEnd"/>
            <w:r w:rsidRPr="00F14DA5">
              <w:rPr>
                <w:color w:val="538135" w:themeColor="accent6" w:themeShade="BF"/>
              </w:rPr>
              <w:t xml:space="preserve"> GIS </w:t>
            </w:r>
            <w:proofErr w:type="spellStart"/>
            <w:r w:rsidRPr="00F14DA5">
              <w:rPr>
                <w:color w:val="538135" w:themeColor="accent6" w:themeShade="BF"/>
              </w:rPr>
              <w:t>tyrimo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metu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gautų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rezultatų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atitiktis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išsikeltai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tyrimo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problematikai</w:t>
            </w:r>
            <w:proofErr w:type="spellEnd"/>
            <w:r w:rsidRPr="00F14DA5">
              <w:rPr>
                <w:color w:val="538135" w:themeColor="accent6" w:themeShade="BF"/>
              </w:rPr>
              <w:t xml:space="preserve">, </w:t>
            </w:r>
            <w:proofErr w:type="spellStart"/>
            <w:r w:rsidRPr="00F14DA5">
              <w:rPr>
                <w:color w:val="538135" w:themeColor="accent6" w:themeShade="BF"/>
              </w:rPr>
              <w:t>naujų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žinių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vertė</w:t>
            </w:r>
            <w:proofErr w:type="spellEnd"/>
            <w:r w:rsidRPr="00F14DA5">
              <w:rPr>
                <w:color w:val="538135" w:themeColor="accent6" w:themeShade="BF"/>
              </w:rPr>
              <w:t xml:space="preserve">. </w:t>
            </w:r>
            <w:proofErr w:type="spellStart"/>
            <w:r w:rsidRPr="00F14DA5">
              <w:rPr>
                <w:color w:val="538135" w:themeColor="accent6" w:themeShade="BF"/>
              </w:rPr>
              <w:t>Suformuluojamos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tyrimo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išvados</w:t>
            </w:r>
            <w:proofErr w:type="spellEnd"/>
            <w:r w:rsidRPr="00F14DA5">
              <w:rPr>
                <w:color w:val="538135" w:themeColor="accent6" w:themeShade="BF"/>
              </w:rPr>
              <w:t xml:space="preserve">. </w:t>
            </w:r>
            <w:proofErr w:type="spellStart"/>
            <w:r w:rsidRPr="00F14DA5">
              <w:rPr>
                <w:color w:val="538135" w:themeColor="accent6" w:themeShade="BF"/>
              </w:rPr>
              <w:t>Mokomasi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praktiškai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panaudoti</w:t>
            </w:r>
            <w:proofErr w:type="spellEnd"/>
            <w:r w:rsidRPr="00F14DA5">
              <w:rPr>
                <w:color w:val="538135" w:themeColor="accent6" w:themeShade="BF"/>
              </w:rPr>
              <w:t xml:space="preserve"> GIS </w:t>
            </w:r>
            <w:proofErr w:type="spellStart"/>
            <w:r w:rsidRPr="00F14DA5">
              <w:rPr>
                <w:color w:val="538135" w:themeColor="accent6" w:themeShade="BF"/>
              </w:rPr>
              <w:t>technologijas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išvadoms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pateikti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ir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rezultatams</w:t>
            </w:r>
            <w:proofErr w:type="spellEnd"/>
            <w:r w:rsidRPr="00F14DA5">
              <w:rPr>
                <w:color w:val="538135" w:themeColor="accent6" w:themeShade="BF"/>
              </w:rPr>
              <w:t xml:space="preserve"> </w:t>
            </w:r>
            <w:proofErr w:type="spellStart"/>
            <w:r w:rsidRPr="00F14DA5">
              <w:rPr>
                <w:color w:val="538135" w:themeColor="accent6" w:themeShade="BF"/>
              </w:rPr>
              <w:t>pristatyti</w:t>
            </w:r>
            <w:proofErr w:type="spellEnd"/>
            <w:r w:rsidRPr="00F14DA5">
              <w:rPr>
                <w:color w:val="538135" w:themeColor="accent6" w:themeShade="BF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49942A17" w14:textId="0AB27B98" w:rsidR="00A61942" w:rsidRPr="00D44A6C" w:rsidRDefault="00A61942" w:rsidP="00887B6B">
            <w:pPr>
              <w:pStyle w:val="Betarp"/>
              <w:jc w:val="center"/>
            </w:pPr>
            <w:r w:rsidRPr="00D44A6C">
              <w:t>3-4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16E6E" w14:textId="77777777" w:rsidR="00A61942" w:rsidRPr="00D84C02" w:rsidRDefault="00A61942" w:rsidP="00D84C02">
            <w:pPr>
              <w:pStyle w:val="Betarp"/>
            </w:pPr>
            <w:r w:rsidRPr="00D84C02">
              <w:t xml:space="preserve">Google Maps </w:t>
            </w:r>
          </w:p>
          <w:p w14:paraId="54A62390" w14:textId="7732F635" w:rsidR="00A61942" w:rsidRPr="00041F97" w:rsidRDefault="00307011" w:rsidP="00D84C02">
            <w:pPr>
              <w:pStyle w:val="Betarp"/>
              <w:rPr>
                <w:sz w:val="28"/>
              </w:rPr>
            </w:pPr>
            <w:hyperlink r:id="rId13" w:history="1">
              <w:r w:rsidR="00A61942" w:rsidRPr="00D84C02">
                <w:rPr>
                  <w:rStyle w:val="Hipersaitas"/>
                </w:rPr>
                <w:t>https://www.google.com/earth/education/tools/</w:t>
              </w:r>
            </w:hyperlink>
            <w:r w:rsidR="00A61942">
              <w:rPr>
                <w:sz w:val="28"/>
              </w:rPr>
              <w:t>*</w:t>
            </w:r>
          </w:p>
          <w:p w14:paraId="6CB9EC6A" w14:textId="791C3454" w:rsidR="00A61942" w:rsidRPr="00041F97" w:rsidRDefault="00307011" w:rsidP="00D84C02">
            <w:pPr>
              <w:pStyle w:val="Betarp"/>
              <w:rPr>
                <w:sz w:val="28"/>
              </w:rPr>
            </w:pPr>
            <w:hyperlink r:id="rId14" w:history="1">
              <w:r w:rsidR="00A61942" w:rsidRPr="00D84C02">
                <w:rPr>
                  <w:rStyle w:val="Hipersaitas"/>
                </w:rPr>
                <w:t>https://www.google.com/earth/education/tools/my-maps/</w:t>
              </w:r>
            </w:hyperlink>
            <w:r w:rsidR="00A61942">
              <w:rPr>
                <w:sz w:val="28"/>
              </w:rPr>
              <w:t>*</w:t>
            </w:r>
          </w:p>
        </w:tc>
      </w:tr>
      <w:tr w:rsidR="00887B6B" w:rsidRPr="00D44A6C" w14:paraId="6CB9EC72" w14:textId="77777777" w:rsidTr="00041F97">
        <w:trPr>
          <w:trHeight w:val="795"/>
        </w:trPr>
        <w:tc>
          <w:tcPr>
            <w:tcW w:w="3403" w:type="dxa"/>
            <w:vMerge w:val="restar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4B145" w14:textId="77777777" w:rsidR="00887B6B" w:rsidRDefault="00887B6B" w:rsidP="00887B6B">
            <w:r>
              <w:lastRenderedPageBreak/>
              <w:t xml:space="preserve">GIS </w:t>
            </w:r>
            <w:proofErr w:type="spellStart"/>
            <w:r>
              <w:t>technologijų</w:t>
            </w:r>
            <w:proofErr w:type="spellEnd"/>
            <w:r>
              <w:t xml:space="preserve"> </w:t>
            </w:r>
            <w:proofErr w:type="spellStart"/>
            <w:r>
              <w:t>taikymas</w:t>
            </w:r>
            <w:proofErr w:type="spellEnd"/>
            <w:r>
              <w:t xml:space="preserve"> </w:t>
            </w:r>
            <w:proofErr w:type="spellStart"/>
            <w:r>
              <w:t>refleksijai</w:t>
            </w:r>
            <w:proofErr w:type="spellEnd"/>
            <w:r>
              <w:t xml:space="preserve">, </w:t>
            </w:r>
            <w:proofErr w:type="spellStart"/>
            <w:r>
              <w:t>viešinimui</w:t>
            </w:r>
            <w:proofErr w:type="spellEnd"/>
            <w:r>
              <w:t>.</w:t>
            </w:r>
          </w:p>
          <w:p w14:paraId="6CB9EC6D" w14:textId="395468C9" w:rsidR="00887B6B" w:rsidRPr="00D44A6C" w:rsidRDefault="00887B6B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2AA6A" w14:textId="77777777" w:rsidR="00887B6B" w:rsidRDefault="00887B6B" w:rsidP="00887B6B">
            <w:pPr>
              <w:pStyle w:val="Betarp"/>
              <w:rPr>
                <w:lang w:val="lt-LT"/>
              </w:rPr>
            </w:pPr>
            <w:r w:rsidRPr="00887B6B">
              <w:rPr>
                <w:lang w:val="lt-LT"/>
              </w:rPr>
              <w:t xml:space="preserve">Atlikto GIS tyrimo rezultatų rengimas viešinimui. </w:t>
            </w:r>
          </w:p>
          <w:p w14:paraId="12FC2C78" w14:textId="20E657CA" w:rsidR="00887B6B" w:rsidRPr="00887B6B" w:rsidRDefault="00887B6B" w:rsidP="00887B6B">
            <w:pPr>
              <w:pStyle w:val="Betarp"/>
              <w:rPr>
                <w:color w:val="538135" w:themeColor="accent6" w:themeShade="BF"/>
                <w:lang w:val="lt-LT"/>
              </w:rPr>
            </w:pPr>
            <w:r w:rsidRPr="00887B6B">
              <w:rPr>
                <w:color w:val="538135" w:themeColor="accent6" w:themeShade="BF"/>
                <w:lang w:val="lt-LT"/>
              </w:rPr>
              <w:t>B.P. Diskutuojama apie erdvinių duomenų, tyrimo rezultatų viešinimo reikalavimus, grėsmes. Mokomasi įvardyti duomenų savininkus, aprašyti rezultatų autorystę. Diskutuojami ir išbandomi saugos nustatymai, tinkamų raktažodžių parinkimas.</w:t>
            </w:r>
          </w:p>
          <w:p w14:paraId="6CB9EC6F" w14:textId="77777777" w:rsidR="00887B6B" w:rsidRPr="00D44A6C" w:rsidRDefault="00887B6B" w:rsidP="00887B6B">
            <w:pPr>
              <w:pStyle w:val="Betarp"/>
            </w:pPr>
          </w:p>
        </w:tc>
        <w:tc>
          <w:tcPr>
            <w:tcW w:w="709" w:type="dxa"/>
            <w:shd w:val="clear" w:color="auto" w:fill="FFFFFF" w:themeFill="background1"/>
          </w:tcPr>
          <w:p w14:paraId="76E766DA" w14:textId="3A1B4950" w:rsidR="00887B6B" w:rsidRPr="00D44A6C" w:rsidRDefault="00887B6B" w:rsidP="00887B6B">
            <w:pPr>
              <w:pStyle w:val="Betarp"/>
              <w:jc w:val="center"/>
            </w:pPr>
            <w:r w:rsidRPr="00D44A6C">
              <w:t>2-3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70" w14:textId="6FD91CCE" w:rsidR="00041F97" w:rsidRPr="00041F97" w:rsidRDefault="00307011" w:rsidP="00FB0412">
            <w:pPr>
              <w:pStyle w:val="Betarp"/>
              <w:rPr>
                <w:sz w:val="28"/>
              </w:rPr>
            </w:pPr>
            <w:hyperlink r:id="rId15" w:history="1">
              <w:r w:rsidR="00041F97" w:rsidRPr="00041F97">
                <w:rPr>
                  <w:rStyle w:val="Hipersaitas"/>
                </w:rPr>
                <w:t xml:space="preserve">GIS </w:t>
              </w:r>
              <w:proofErr w:type="spellStart"/>
              <w:r w:rsidR="00041F97" w:rsidRPr="00041F97">
                <w:rPr>
                  <w:rStyle w:val="Hipersaitas"/>
                </w:rPr>
                <w:t>mokykla</w:t>
              </w:r>
              <w:proofErr w:type="spellEnd"/>
              <w:r w:rsidR="00041F97" w:rsidRPr="00041F97">
                <w:rPr>
                  <w:rStyle w:val="Hipersaitas"/>
                </w:rPr>
                <w:t xml:space="preserve"> - </w:t>
              </w:r>
              <w:proofErr w:type="spellStart"/>
              <w:r w:rsidR="00041F97" w:rsidRPr="00041F97">
                <w:rPr>
                  <w:rStyle w:val="Hipersaitas"/>
                </w:rPr>
                <w:t>visiems</w:t>
              </w:r>
              <w:proofErr w:type="spellEnd"/>
              <w:r w:rsidR="00041F97" w:rsidRPr="00041F97">
                <w:rPr>
                  <w:rStyle w:val="Hipersaitas"/>
                </w:rPr>
                <w:t xml:space="preserve">, </w:t>
              </w:r>
              <w:proofErr w:type="spellStart"/>
              <w:r w:rsidR="00041F97" w:rsidRPr="00041F97">
                <w:rPr>
                  <w:rStyle w:val="Hipersaitas"/>
                </w:rPr>
                <w:t>kurie</w:t>
              </w:r>
              <w:proofErr w:type="spellEnd"/>
              <w:r w:rsidR="00041F97" w:rsidRPr="00041F97">
                <w:rPr>
                  <w:rStyle w:val="Hipersaitas"/>
                </w:rPr>
                <w:t xml:space="preserve"> </w:t>
              </w:r>
              <w:proofErr w:type="spellStart"/>
              <w:r w:rsidR="00041F97" w:rsidRPr="00041F97">
                <w:rPr>
                  <w:rStyle w:val="Hipersaitas"/>
                </w:rPr>
                <w:t>mokosi</w:t>
              </w:r>
              <w:proofErr w:type="spellEnd"/>
              <w:r w:rsidR="00041F97" w:rsidRPr="00041F97">
                <w:rPr>
                  <w:rStyle w:val="Hipersaitas"/>
                </w:rPr>
                <w:t xml:space="preserve"> (gisbaltic.eu)</w:t>
              </w:r>
            </w:hyperlink>
            <w:r w:rsidR="00041F97">
              <w:rPr>
                <w:sz w:val="28"/>
              </w:rPr>
              <w:t>*</w:t>
            </w:r>
          </w:p>
          <w:p w14:paraId="02AB25A7" w14:textId="7AD02D3D" w:rsidR="00041F97" w:rsidRDefault="00041F97" w:rsidP="00041F97"/>
          <w:p w14:paraId="6C6F69F0" w14:textId="77777777" w:rsidR="00041F97" w:rsidRPr="00041F97" w:rsidRDefault="00041F97" w:rsidP="00041F97">
            <w:proofErr w:type="spellStart"/>
            <w:r w:rsidRPr="00041F97">
              <w:t>Lietuvos</w:t>
            </w:r>
            <w:proofErr w:type="spellEnd"/>
            <w:r w:rsidRPr="00041F97">
              <w:t xml:space="preserve"> </w:t>
            </w:r>
            <w:proofErr w:type="spellStart"/>
            <w:r w:rsidRPr="00041F97">
              <w:t>erdvinės</w:t>
            </w:r>
            <w:proofErr w:type="spellEnd"/>
            <w:r w:rsidRPr="00041F97">
              <w:t xml:space="preserve"> </w:t>
            </w:r>
            <w:proofErr w:type="spellStart"/>
            <w:r w:rsidRPr="00041F97">
              <w:t>informacijos</w:t>
            </w:r>
            <w:proofErr w:type="spellEnd"/>
            <w:r w:rsidRPr="00041F97">
              <w:t xml:space="preserve"> </w:t>
            </w:r>
            <w:proofErr w:type="spellStart"/>
            <w:r w:rsidRPr="00041F97">
              <w:t>portalas</w:t>
            </w:r>
            <w:proofErr w:type="spellEnd"/>
          </w:p>
          <w:p w14:paraId="1F64787F" w14:textId="0940192C" w:rsidR="00887B6B" w:rsidRPr="00041F97" w:rsidRDefault="00307011" w:rsidP="00041F97">
            <w:hyperlink r:id="rId16" w:history="1">
              <w:r w:rsidR="00041F97" w:rsidRPr="00041F97">
                <w:rPr>
                  <w:rStyle w:val="Hipersaitas"/>
                </w:rPr>
                <w:t>https://www.geoportal.lt/geoportal/</w:t>
              </w:r>
            </w:hyperlink>
          </w:p>
        </w:tc>
      </w:tr>
      <w:tr w:rsidR="00887B6B" w:rsidRPr="00D44A6C" w14:paraId="6CB9EC77" w14:textId="77777777" w:rsidTr="00041F97">
        <w:trPr>
          <w:trHeight w:val="795"/>
        </w:trPr>
        <w:tc>
          <w:tcPr>
            <w:tcW w:w="3403" w:type="dxa"/>
            <w:vMerge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73" w14:textId="278C4BEE" w:rsidR="00887B6B" w:rsidRPr="00D44A6C" w:rsidRDefault="00887B6B" w:rsidP="00FB0412">
            <w:pPr>
              <w:pStyle w:val="Betarp"/>
            </w:pPr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34162" w14:textId="77777777" w:rsidR="00887B6B" w:rsidRDefault="00887B6B" w:rsidP="00887B6B">
            <w:pPr>
              <w:pStyle w:val="Betarp"/>
              <w:rPr>
                <w:lang w:val="lt-LT"/>
              </w:rPr>
            </w:pPr>
            <w:r w:rsidRPr="00887B6B">
              <w:rPr>
                <w:lang w:val="lt-LT"/>
              </w:rPr>
              <w:t xml:space="preserve">Tiriamojo darbo rezultatų pristatymas, apibendrinimas, viešinimas. </w:t>
            </w:r>
          </w:p>
          <w:p w14:paraId="6CB9EC74" w14:textId="765D1692" w:rsidR="00887B6B" w:rsidRPr="00A61942" w:rsidRDefault="00887B6B" w:rsidP="00FB0412">
            <w:pPr>
              <w:pStyle w:val="Betarp"/>
              <w:rPr>
                <w:color w:val="538135" w:themeColor="accent6" w:themeShade="BF"/>
                <w:lang w:val="lt-LT"/>
              </w:rPr>
            </w:pPr>
            <w:r w:rsidRPr="00887B6B">
              <w:rPr>
                <w:color w:val="538135" w:themeColor="accent6" w:themeShade="BF"/>
                <w:lang w:val="lt-LT"/>
              </w:rPr>
              <w:t>B.P. Mokomasi tyrimo rezultatus pristatyti, savo patirtis ir pasiekimus reflektuoti, pavyzdžiui, skaitmeninio žemėlapio, GIS teminių programų, žemėlapio pasakojimo pagrindu.</w:t>
            </w:r>
          </w:p>
        </w:tc>
        <w:tc>
          <w:tcPr>
            <w:tcW w:w="709" w:type="dxa"/>
            <w:shd w:val="clear" w:color="auto" w:fill="FFFFFF" w:themeFill="background1"/>
          </w:tcPr>
          <w:p w14:paraId="58CE3BB5" w14:textId="43999BCF" w:rsidR="00887B6B" w:rsidRPr="00D44A6C" w:rsidRDefault="006B703A" w:rsidP="00887B6B">
            <w:pPr>
              <w:pStyle w:val="Betarp"/>
              <w:jc w:val="center"/>
            </w:pPr>
            <w:r>
              <w:t>1-2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AA345" w14:textId="77777777" w:rsidR="00041F97" w:rsidRPr="00041F97" w:rsidRDefault="00041F97" w:rsidP="00041F97">
            <w:pPr>
              <w:pStyle w:val="Betarp"/>
            </w:pPr>
            <w:proofErr w:type="spellStart"/>
            <w:r w:rsidRPr="00041F97">
              <w:t>Lietuvos</w:t>
            </w:r>
            <w:proofErr w:type="spellEnd"/>
            <w:r w:rsidRPr="00041F97">
              <w:t xml:space="preserve"> </w:t>
            </w:r>
            <w:proofErr w:type="spellStart"/>
            <w:r w:rsidRPr="00041F97">
              <w:t>erdvinės</w:t>
            </w:r>
            <w:proofErr w:type="spellEnd"/>
            <w:r w:rsidRPr="00041F97">
              <w:t xml:space="preserve"> </w:t>
            </w:r>
            <w:proofErr w:type="spellStart"/>
            <w:r w:rsidRPr="00041F97">
              <w:t>informacijos</w:t>
            </w:r>
            <w:proofErr w:type="spellEnd"/>
            <w:r w:rsidRPr="00041F97">
              <w:t xml:space="preserve"> </w:t>
            </w:r>
            <w:proofErr w:type="spellStart"/>
            <w:r w:rsidRPr="00041F97">
              <w:t>portalas</w:t>
            </w:r>
            <w:proofErr w:type="spellEnd"/>
          </w:p>
          <w:p w14:paraId="6CB9EC75" w14:textId="0A942196" w:rsidR="00887B6B" w:rsidRPr="00041F97" w:rsidRDefault="00307011" w:rsidP="00041F97">
            <w:pPr>
              <w:pStyle w:val="Betarp"/>
              <w:rPr>
                <w:sz w:val="28"/>
              </w:rPr>
            </w:pPr>
            <w:hyperlink r:id="rId17" w:history="1">
              <w:r w:rsidR="00041F97" w:rsidRPr="00041F97">
                <w:rPr>
                  <w:rStyle w:val="Hipersaitas"/>
                </w:rPr>
                <w:t>https://www.geoportal.lt/geoportal/</w:t>
              </w:r>
            </w:hyperlink>
            <w:r w:rsidR="00041F97">
              <w:rPr>
                <w:sz w:val="28"/>
              </w:rPr>
              <w:t>*</w:t>
            </w:r>
          </w:p>
        </w:tc>
      </w:tr>
      <w:tr w:rsidR="00887B6B" w:rsidRPr="00D44A6C" w14:paraId="6CB9EC7C" w14:textId="77777777" w:rsidTr="00041F97">
        <w:trPr>
          <w:trHeight w:val="795"/>
        </w:trPr>
        <w:tc>
          <w:tcPr>
            <w:tcW w:w="340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78" w14:textId="690276EF" w:rsidR="00887B6B" w:rsidRPr="00887B6B" w:rsidRDefault="00887B6B" w:rsidP="00887B6B">
            <w:pPr>
              <w:pStyle w:val="Betarp"/>
              <w:rPr>
                <w:i/>
              </w:rPr>
            </w:pPr>
            <w:proofErr w:type="spellStart"/>
            <w:r w:rsidRPr="00887B6B">
              <w:rPr>
                <w:i/>
              </w:rPr>
              <w:t>Dalyko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apibendrinimas</w:t>
            </w:r>
            <w:proofErr w:type="spellEnd"/>
            <w:r w:rsidRPr="00887B6B">
              <w:rPr>
                <w:i/>
              </w:rPr>
              <w:t xml:space="preserve">, </w:t>
            </w:r>
            <w:proofErr w:type="spellStart"/>
            <w:r w:rsidRPr="00887B6B">
              <w:rPr>
                <w:i/>
              </w:rPr>
              <w:t>asmeninė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refleksija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79" w14:textId="0ECC8D98" w:rsidR="00887B6B" w:rsidRPr="00887B6B" w:rsidRDefault="00887B6B" w:rsidP="00887B6B">
            <w:pPr>
              <w:pStyle w:val="Betarp"/>
              <w:rPr>
                <w:i/>
              </w:rPr>
            </w:pPr>
            <w:r w:rsidRPr="00887B6B">
              <w:rPr>
                <w:i/>
              </w:rPr>
              <w:t xml:space="preserve">GIS </w:t>
            </w:r>
            <w:proofErr w:type="spellStart"/>
            <w:r w:rsidRPr="00887B6B">
              <w:rPr>
                <w:i/>
              </w:rPr>
              <w:t>tyrimo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tąsos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galimybės</w:t>
            </w:r>
            <w:proofErr w:type="spellEnd"/>
            <w:r w:rsidRPr="00887B6B">
              <w:rPr>
                <w:i/>
              </w:rPr>
              <w:t xml:space="preserve">, </w:t>
            </w:r>
            <w:proofErr w:type="spellStart"/>
            <w:r w:rsidRPr="00887B6B">
              <w:rPr>
                <w:i/>
              </w:rPr>
              <w:t>Asmeninės</w:t>
            </w:r>
            <w:proofErr w:type="spellEnd"/>
            <w:r w:rsidRPr="00887B6B">
              <w:rPr>
                <w:i/>
              </w:rPr>
              <w:t xml:space="preserve"> GIS </w:t>
            </w:r>
            <w:proofErr w:type="spellStart"/>
            <w:r w:rsidRPr="00887B6B">
              <w:rPr>
                <w:i/>
              </w:rPr>
              <w:t>pažangos</w:t>
            </w:r>
            <w:proofErr w:type="spellEnd"/>
            <w:r w:rsidRPr="00887B6B">
              <w:rPr>
                <w:i/>
              </w:rPr>
              <w:t xml:space="preserve">, </w:t>
            </w:r>
            <w:proofErr w:type="spellStart"/>
            <w:r w:rsidRPr="00887B6B">
              <w:rPr>
                <w:i/>
              </w:rPr>
              <w:t>pasiekimų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refleksija</w:t>
            </w:r>
            <w:proofErr w:type="spellEnd"/>
            <w:r w:rsidRPr="00887B6B">
              <w:rPr>
                <w:i/>
              </w:rPr>
              <w:t xml:space="preserve">. GIS </w:t>
            </w:r>
            <w:proofErr w:type="spellStart"/>
            <w:r w:rsidRPr="00887B6B">
              <w:rPr>
                <w:i/>
              </w:rPr>
              <w:t>įgūdžių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pritaikymo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ateityje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asmeniniame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ir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visuomenės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gyvenime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perspektyvų</w:t>
            </w:r>
            <w:proofErr w:type="spellEnd"/>
            <w:r w:rsidRPr="00887B6B">
              <w:rPr>
                <w:i/>
              </w:rPr>
              <w:t xml:space="preserve"> </w:t>
            </w:r>
            <w:proofErr w:type="spellStart"/>
            <w:r w:rsidRPr="00887B6B">
              <w:rPr>
                <w:i/>
              </w:rPr>
              <w:t>aptarimas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131D5A55" w14:textId="1A55AF63" w:rsidR="00887B6B" w:rsidRPr="00D44A6C" w:rsidRDefault="00887B6B" w:rsidP="00887B6B">
            <w:pPr>
              <w:pStyle w:val="Betarp"/>
              <w:jc w:val="center"/>
            </w:pPr>
            <w:r w:rsidRPr="00D44A6C">
              <w:t>1</w:t>
            </w:r>
          </w:p>
        </w:tc>
        <w:tc>
          <w:tcPr>
            <w:tcW w:w="4394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9EC7A" w14:textId="7672023B" w:rsidR="00887B6B" w:rsidRPr="00D44A6C" w:rsidRDefault="00887B6B" w:rsidP="00887B6B">
            <w:pPr>
              <w:pStyle w:val="Betarp"/>
            </w:pPr>
          </w:p>
        </w:tc>
      </w:tr>
    </w:tbl>
    <w:p w14:paraId="32E89422" w14:textId="77777777" w:rsidR="00041F97" w:rsidRPr="00041F97" w:rsidRDefault="00041F97" w:rsidP="00041F97">
      <w:pPr>
        <w:rPr>
          <w:i/>
          <w:iCs/>
        </w:rPr>
      </w:pPr>
      <w:proofErr w:type="spellStart"/>
      <w:proofErr w:type="gramStart"/>
      <w:r w:rsidRPr="00041F97">
        <w:rPr>
          <w:i/>
          <w:iCs/>
        </w:rPr>
        <w:t>Pastaba</w:t>
      </w:r>
      <w:proofErr w:type="spellEnd"/>
      <w:r w:rsidRPr="00041F97">
        <w:rPr>
          <w:i/>
          <w:iCs/>
        </w:rPr>
        <w:t>:*</w:t>
      </w:r>
      <w:proofErr w:type="spellStart"/>
      <w:proofErr w:type="gramEnd"/>
      <w:r w:rsidRPr="00041F97">
        <w:rPr>
          <w:i/>
          <w:iCs/>
        </w:rPr>
        <w:t>Medžiaga</w:t>
      </w:r>
      <w:proofErr w:type="spellEnd"/>
      <w:r w:rsidRPr="00041F97">
        <w:rPr>
          <w:i/>
          <w:iCs/>
        </w:rPr>
        <w:t xml:space="preserve"> </w:t>
      </w:r>
      <w:proofErr w:type="spellStart"/>
      <w:r w:rsidRPr="00041F97">
        <w:rPr>
          <w:i/>
          <w:iCs/>
        </w:rPr>
        <w:t>peržiūrėta</w:t>
      </w:r>
      <w:proofErr w:type="spellEnd"/>
      <w:r w:rsidRPr="00041F97">
        <w:rPr>
          <w:i/>
          <w:iCs/>
        </w:rPr>
        <w:t xml:space="preserve"> 2024-08-25</w:t>
      </w:r>
    </w:p>
    <w:p w14:paraId="6CB9EC7E" w14:textId="77777777" w:rsidR="00A550F9" w:rsidRDefault="00A550F9"/>
    <w:sectPr w:rsidR="00A550F9" w:rsidSect="00A550F9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2E8A"/>
    <w:multiLevelType w:val="hybridMultilevel"/>
    <w:tmpl w:val="590ECE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FB5"/>
    <w:multiLevelType w:val="hybridMultilevel"/>
    <w:tmpl w:val="50E867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F9"/>
    <w:rsid w:val="00041F97"/>
    <w:rsid w:val="00307011"/>
    <w:rsid w:val="006B703A"/>
    <w:rsid w:val="00876340"/>
    <w:rsid w:val="00887B6B"/>
    <w:rsid w:val="008B5F52"/>
    <w:rsid w:val="00A550F9"/>
    <w:rsid w:val="00A61942"/>
    <w:rsid w:val="00AA30E1"/>
    <w:rsid w:val="00D84C02"/>
    <w:rsid w:val="00F14DA5"/>
    <w:rsid w:val="00F42450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EC20"/>
  <w15:chartTrackingRefBased/>
  <w15:docId w15:val="{DD6D2C17-7372-4347-AAA6-A744AB9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55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55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raopastraipa">
    <w:name w:val="List Paragraph"/>
    <w:basedOn w:val="prastasis"/>
    <w:uiPriority w:val="34"/>
    <w:qFormat/>
    <w:rsid w:val="008B5F5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styleId="Grietas">
    <w:name w:val="Strong"/>
    <w:basedOn w:val="Numatytasispastraiposriftas"/>
    <w:uiPriority w:val="22"/>
    <w:qFormat/>
    <w:rsid w:val="008B5F52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84C0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84C02"/>
    <w:rPr>
      <w:color w:val="605E5C"/>
      <w:shd w:val="clear" w:color="auto" w:fill="E1DFDD"/>
    </w:rPr>
  </w:style>
  <w:style w:type="table" w:customStyle="1" w:styleId="TableNormal1">
    <w:name w:val="Table Normal1"/>
    <w:rsid w:val="00D8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041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ortal.lt/geoportal/zemelapiu-narsykle*" TargetMode="External"/><Relationship Id="rId13" Type="http://schemas.openxmlformats.org/officeDocument/2006/relationships/hyperlink" Target="https://www.google.com/earth/education/tool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portal.lt/geoportal/zemelapiu-narsykle" TargetMode="External"/><Relationship Id="rId12" Type="http://schemas.openxmlformats.org/officeDocument/2006/relationships/hyperlink" Target="https://livingatlas.arcgis.com/en/home/%20" TargetMode="External"/><Relationship Id="rId17" Type="http://schemas.openxmlformats.org/officeDocument/2006/relationships/hyperlink" Target="https://www.geoportal.lt/geoport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portal.lt/geoport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isbaltic.eu/lt-lt/gis-mokykla" TargetMode="External"/><Relationship Id="rId11" Type="http://schemas.openxmlformats.org/officeDocument/2006/relationships/hyperlink" Target="https://www.gisbaltic.eu/lt-lt/gis-mokykla" TargetMode="External"/><Relationship Id="rId5" Type="http://schemas.openxmlformats.org/officeDocument/2006/relationships/hyperlink" Target="https://www.gisbaltic.eu/lt-lt/gis-mokykla" TargetMode="External"/><Relationship Id="rId15" Type="http://schemas.openxmlformats.org/officeDocument/2006/relationships/hyperlink" Target="https://www.gisbaltic.eu/lt-lt/gis-mokykla" TargetMode="External"/><Relationship Id="rId10" Type="http://schemas.openxmlformats.org/officeDocument/2006/relationships/hyperlink" Target="https://data-vplanas.opendata.arcgis.com/sear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ps-lmavb.hub.arcgis.com/" TargetMode="External"/><Relationship Id="rId14" Type="http://schemas.openxmlformats.org/officeDocument/2006/relationships/hyperlink" Target="https://www.forbes.com/sites/vickiphillips/2020/09/21/mapping-the-way-forward-gis-is-powering-solutions-to-global-challen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4329</Words>
  <Characters>2468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Nijolė Selvestravičiūtė-Grybovienė</cp:lastModifiedBy>
  <cp:revision>4</cp:revision>
  <dcterms:created xsi:type="dcterms:W3CDTF">2023-05-31T06:19:00Z</dcterms:created>
  <dcterms:modified xsi:type="dcterms:W3CDTF">2024-08-27T11:32:00Z</dcterms:modified>
</cp:coreProperties>
</file>