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73" w:rsidRDefault="00C23B73" w:rsidP="00C23B73">
      <w:pPr>
        <w:pStyle w:val="Heading1"/>
        <w:spacing w:after="240"/>
        <w:rPr>
          <w:rFonts w:eastAsia="Calibri"/>
          <w:shd w:val="clear" w:color="auto" w:fill="FFFFFF"/>
          <w:lang w:val="lt-LT" w:eastAsia="en-US"/>
        </w:rPr>
      </w:pPr>
      <w:r w:rsidRPr="00644F38">
        <w:t>Elektromagnetinių bangų rūšys ir elektromagnetinio ryšio principai</w:t>
      </w:r>
    </w:p>
    <w:p w:rsidR="00C23B73" w:rsidRPr="00C23B73" w:rsidRDefault="00C23B73" w:rsidP="00C23B73">
      <w:pPr>
        <w:numPr>
          <w:ilvl w:val="0"/>
          <w:numId w:val="1"/>
        </w:numPr>
        <w:spacing w:after="160" w:line="259" w:lineRule="auto"/>
        <w:ind w:left="587"/>
        <w:contextualSpacing/>
        <w:jc w:val="left"/>
        <w:rPr>
          <w:rFonts w:eastAsia="Calibri" w:cs="Times New Roman"/>
          <w:color w:val="0070C0"/>
          <w:szCs w:val="24"/>
          <w:shd w:val="clear" w:color="auto" w:fill="FFFFFF"/>
          <w:lang w:val="lt-LT" w:eastAsia="en-US"/>
        </w:rPr>
      </w:pPr>
      <w:r w:rsidRPr="00C23B73">
        <w:rPr>
          <w:rFonts w:eastAsia="Calibri" w:cs="Times New Roman"/>
          <w:szCs w:val="24"/>
          <w:shd w:val="clear" w:color="auto" w:fill="FFFFFF"/>
          <w:lang w:val="lt-LT" w:eastAsia="en-US"/>
        </w:rPr>
        <w:t xml:space="preserve">Tarkime, turime keturis elektronus, kurių judėjimą galima aprašyti taip: 1 – juda tiesiai ir tolygiai; 2 – juda tolygiai apskritimu; 3 – juda tolygiai greitėjančiai; 4 – harmoningai svyruoja. Kurie iš jų spinduliuoja elektromagnetines bandas? </w:t>
      </w:r>
    </w:p>
    <w:p w:rsidR="00C23B73" w:rsidRPr="00C23B73" w:rsidRDefault="00C23B73" w:rsidP="00C23B73">
      <w:pPr>
        <w:numPr>
          <w:ilvl w:val="0"/>
          <w:numId w:val="1"/>
        </w:numPr>
        <w:spacing w:after="160" w:line="259" w:lineRule="auto"/>
        <w:ind w:left="587"/>
        <w:contextualSpacing/>
        <w:jc w:val="left"/>
        <w:rPr>
          <w:rFonts w:eastAsia="Calibri" w:cs="Times New Roman"/>
          <w:color w:val="333333"/>
          <w:szCs w:val="24"/>
          <w:shd w:val="clear" w:color="auto" w:fill="FFFFFF"/>
          <w:lang w:val="lt-LT" w:eastAsia="en-US"/>
        </w:rPr>
      </w:pPr>
      <w:r w:rsidRPr="00C23B73">
        <w:rPr>
          <w:rFonts w:eastAsia="Calibri" w:cs="Times New Roman"/>
          <w:color w:val="000000"/>
          <w:szCs w:val="24"/>
          <w:shd w:val="clear" w:color="auto" w:fill="FFFFFF"/>
          <w:lang w:val="lt-LT" w:eastAsia="en-US"/>
        </w:rPr>
        <w:t>Elektromagnetinių bangų skalė skirstoma į 8 sritis. Priskirkite ir įrašykite į lentelę elektromagnetinių bangų spinduliavimo šaltinius. (Pastaba: spinduliavimo šaltiniai gali kartotis).</w:t>
      </w:r>
    </w:p>
    <w:p w:rsidR="00C23B73" w:rsidRPr="00C23B73" w:rsidRDefault="00C23B73" w:rsidP="00C23B73">
      <w:pPr>
        <w:spacing w:after="160" w:line="259" w:lineRule="auto"/>
        <w:ind w:left="587"/>
        <w:contextualSpacing/>
        <w:jc w:val="left"/>
        <w:rPr>
          <w:rFonts w:eastAsia="Calibri" w:cs="Times New Roman"/>
          <w:i/>
          <w:color w:val="000000"/>
          <w:szCs w:val="24"/>
          <w:shd w:val="clear" w:color="auto" w:fill="FFFFFF"/>
          <w:lang w:val="lt-LT" w:eastAsia="en-US"/>
        </w:rPr>
      </w:pPr>
      <w:r w:rsidRPr="00C23B73">
        <w:rPr>
          <w:rFonts w:eastAsia="Calibri" w:cs="Times New Roman"/>
          <w:i/>
          <w:color w:val="000000"/>
          <w:szCs w:val="24"/>
          <w:shd w:val="clear" w:color="auto" w:fill="FFFFFF"/>
          <w:lang w:val="lt-LT" w:eastAsia="en-US"/>
        </w:rPr>
        <w:t>Branduolių (radžio, urano, torio) skilimas; Wifi maršrutizatorius; liuminescencinė lempa; neutroninės žvaigždės; juodosios skylės; Saulė; kaitinamoji lempa; rentgeno vamzdis; mikrobangų krosnelė; kintamoji srovė; radiolokatorius; suvirinimo aparatas; mobilus telefonas, žaibas.</w:t>
      </w:r>
    </w:p>
    <w:p w:rsidR="00C23B73" w:rsidRPr="00C23B73" w:rsidRDefault="00C23B73" w:rsidP="00C23B73">
      <w:pPr>
        <w:spacing w:after="160" w:line="259" w:lineRule="auto"/>
        <w:ind w:left="587"/>
        <w:contextualSpacing/>
        <w:jc w:val="left"/>
        <w:rPr>
          <w:rFonts w:eastAsia="Calibri" w:cs="Times New Roman"/>
          <w:color w:val="333333"/>
          <w:szCs w:val="24"/>
          <w:shd w:val="clear" w:color="auto" w:fill="FFFFFF"/>
          <w:lang w:val="lt-LT" w:eastAsia="en-US"/>
        </w:rPr>
      </w:pPr>
    </w:p>
    <w:tbl>
      <w:tblPr>
        <w:tblStyle w:val="TableGrid"/>
        <w:tblW w:w="0" w:type="auto"/>
        <w:tblInd w:w="587" w:type="dxa"/>
        <w:tblLook w:val="04A0" w:firstRow="1" w:lastRow="0" w:firstColumn="1" w:lastColumn="0" w:noHBand="0" w:noVBand="1"/>
      </w:tblPr>
      <w:tblGrid>
        <w:gridCol w:w="2975"/>
        <w:gridCol w:w="6626"/>
      </w:tblGrid>
      <w:tr w:rsidR="00C23B73" w:rsidRPr="00C23B73" w:rsidTr="00E970B4">
        <w:tc>
          <w:tcPr>
            <w:tcW w:w="3094" w:type="dxa"/>
          </w:tcPr>
          <w:p w:rsidR="00C23B73" w:rsidRPr="00C23B73" w:rsidRDefault="00C23B73" w:rsidP="00C23B73">
            <w:pPr>
              <w:contextualSpacing/>
              <w:jc w:val="center"/>
              <w:rPr>
                <w:rFonts w:eastAsia="Calibri" w:cs="Times New Roman"/>
                <w:b/>
                <w:color w:val="333333"/>
                <w:szCs w:val="24"/>
                <w:shd w:val="clear" w:color="auto" w:fill="FFFFFF"/>
                <w:lang w:val="lt-LT" w:eastAsia="en-US"/>
              </w:rPr>
            </w:pPr>
            <w:r w:rsidRPr="00C23B73">
              <w:rPr>
                <w:rFonts w:eastAsia="Calibri" w:cs="Times New Roman"/>
                <w:b/>
                <w:color w:val="333333"/>
                <w:szCs w:val="24"/>
                <w:shd w:val="clear" w:color="auto" w:fill="FFFFFF"/>
                <w:lang w:val="lt-LT" w:eastAsia="en-US"/>
              </w:rPr>
              <w:t>EMB skalė</w:t>
            </w:r>
          </w:p>
        </w:tc>
        <w:tc>
          <w:tcPr>
            <w:tcW w:w="7109" w:type="dxa"/>
          </w:tcPr>
          <w:p w:rsidR="00C23B73" w:rsidRPr="00C23B73" w:rsidRDefault="00C23B73" w:rsidP="00C23B73">
            <w:pPr>
              <w:contextualSpacing/>
              <w:jc w:val="center"/>
              <w:rPr>
                <w:rFonts w:eastAsia="Calibri" w:cs="Times New Roman"/>
                <w:b/>
                <w:color w:val="333333"/>
                <w:szCs w:val="24"/>
                <w:shd w:val="clear" w:color="auto" w:fill="FFFFFF"/>
                <w:lang w:val="lt-LT" w:eastAsia="en-US"/>
              </w:rPr>
            </w:pPr>
            <w:r w:rsidRPr="00C23B73">
              <w:rPr>
                <w:rFonts w:eastAsia="Calibri" w:cs="Times New Roman"/>
                <w:b/>
                <w:color w:val="333333"/>
                <w:szCs w:val="24"/>
                <w:shd w:val="clear" w:color="auto" w:fill="FFFFFF"/>
                <w:lang w:val="lt-LT" w:eastAsia="en-US"/>
              </w:rPr>
              <w:t>Šaltiniai</w:t>
            </w:r>
          </w:p>
        </w:tc>
      </w:tr>
      <w:tr w:rsidR="00C23B73" w:rsidRPr="00C23B73" w:rsidTr="00E970B4">
        <w:tc>
          <w:tcPr>
            <w:tcW w:w="3094" w:type="dxa"/>
          </w:tcPr>
          <w:p w:rsidR="00C23B73" w:rsidRPr="00C23B73" w:rsidRDefault="00C23B73" w:rsidP="00C23B73">
            <w:pPr>
              <w:contextualSpacing/>
              <w:jc w:val="left"/>
              <w:rPr>
                <w:rFonts w:eastAsia="Calibri" w:cs="Times New Roman"/>
                <w:color w:val="333333"/>
                <w:szCs w:val="24"/>
                <w:shd w:val="clear" w:color="auto" w:fill="FFFFFF"/>
                <w:lang w:val="lt-LT" w:eastAsia="en-US"/>
              </w:rPr>
            </w:pPr>
            <w:r w:rsidRPr="00C23B73">
              <w:rPr>
                <w:rFonts w:eastAsia="Calibri" w:cs="Times New Roman"/>
                <w:color w:val="333333"/>
                <w:szCs w:val="24"/>
                <w:shd w:val="clear" w:color="auto" w:fill="FFFFFF"/>
                <w:lang w:val="lt-LT" w:eastAsia="en-US"/>
              </w:rPr>
              <w:t>Radijo bangos</w:t>
            </w:r>
          </w:p>
        </w:tc>
        <w:tc>
          <w:tcPr>
            <w:tcW w:w="7109" w:type="dxa"/>
          </w:tcPr>
          <w:p w:rsidR="00C23B73" w:rsidRPr="00C23B73" w:rsidRDefault="00C23B73" w:rsidP="00C23B73">
            <w:pPr>
              <w:contextualSpacing/>
              <w:jc w:val="left"/>
              <w:rPr>
                <w:rFonts w:eastAsia="Calibri" w:cs="Times New Roman"/>
                <w:color w:val="333333"/>
                <w:szCs w:val="24"/>
                <w:shd w:val="clear" w:color="auto" w:fill="FFFFFF"/>
                <w:lang w:val="lt-LT" w:eastAsia="en-US"/>
              </w:rPr>
            </w:pPr>
          </w:p>
        </w:tc>
      </w:tr>
      <w:tr w:rsidR="00C23B73" w:rsidRPr="00C23B73" w:rsidTr="00E970B4">
        <w:tc>
          <w:tcPr>
            <w:tcW w:w="3094" w:type="dxa"/>
          </w:tcPr>
          <w:p w:rsidR="00C23B73" w:rsidRPr="00C23B73" w:rsidRDefault="00C23B73" w:rsidP="00C23B73">
            <w:pPr>
              <w:contextualSpacing/>
              <w:jc w:val="left"/>
              <w:rPr>
                <w:rFonts w:eastAsia="Calibri" w:cs="Times New Roman"/>
                <w:color w:val="333333"/>
                <w:szCs w:val="24"/>
                <w:shd w:val="clear" w:color="auto" w:fill="FFFFFF"/>
                <w:lang w:val="lt-LT" w:eastAsia="en-US"/>
              </w:rPr>
            </w:pPr>
            <w:r w:rsidRPr="00C23B73">
              <w:rPr>
                <w:rFonts w:eastAsia="Calibri" w:cs="Times New Roman"/>
                <w:color w:val="333333"/>
                <w:szCs w:val="24"/>
                <w:shd w:val="clear" w:color="auto" w:fill="FFFFFF"/>
                <w:lang w:val="lt-LT" w:eastAsia="en-US"/>
              </w:rPr>
              <w:t>Mikrobangos</w:t>
            </w:r>
          </w:p>
        </w:tc>
        <w:tc>
          <w:tcPr>
            <w:tcW w:w="7109" w:type="dxa"/>
          </w:tcPr>
          <w:p w:rsidR="00C23B73" w:rsidRPr="00C23B73" w:rsidRDefault="00C23B73" w:rsidP="00C23B73">
            <w:pPr>
              <w:contextualSpacing/>
              <w:jc w:val="left"/>
              <w:rPr>
                <w:rFonts w:eastAsia="Calibri" w:cs="Times New Roman"/>
                <w:color w:val="333333"/>
                <w:szCs w:val="24"/>
                <w:shd w:val="clear" w:color="auto" w:fill="FFFFFF"/>
                <w:lang w:val="lt-LT" w:eastAsia="en-US"/>
              </w:rPr>
            </w:pPr>
          </w:p>
        </w:tc>
      </w:tr>
      <w:tr w:rsidR="00C23B73" w:rsidRPr="00C23B73" w:rsidTr="00E970B4">
        <w:tc>
          <w:tcPr>
            <w:tcW w:w="3094" w:type="dxa"/>
          </w:tcPr>
          <w:p w:rsidR="00C23B73" w:rsidRPr="00C23B73" w:rsidRDefault="00C23B73" w:rsidP="00C23B73">
            <w:pPr>
              <w:contextualSpacing/>
              <w:jc w:val="left"/>
              <w:rPr>
                <w:rFonts w:eastAsia="Calibri" w:cs="Times New Roman"/>
                <w:color w:val="333333"/>
                <w:szCs w:val="24"/>
                <w:shd w:val="clear" w:color="auto" w:fill="FFFFFF"/>
                <w:lang w:val="lt-LT" w:eastAsia="en-US"/>
              </w:rPr>
            </w:pPr>
            <w:r w:rsidRPr="00C23B73">
              <w:rPr>
                <w:rFonts w:eastAsia="Calibri" w:cs="Times New Roman"/>
                <w:color w:val="333333"/>
                <w:szCs w:val="24"/>
                <w:shd w:val="clear" w:color="auto" w:fill="FFFFFF"/>
                <w:lang w:val="lt-LT" w:eastAsia="en-US"/>
              </w:rPr>
              <w:t>Infraraudonoji spinduliuotė</w:t>
            </w:r>
          </w:p>
        </w:tc>
        <w:tc>
          <w:tcPr>
            <w:tcW w:w="7109" w:type="dxa"/>
          </w:tcPr>
          <w:p w:rsidR="00C23B73" w:rsidRPr="00C23B73" w:rsidRDefault="00C23B73" w:rsidP="00C23B73">
            <w:pPr>
              <w:contextualSpacing/>
              <w:jc w:val="left"/>
              <w:rPr>
                <w:rFonts w:eastAsia="Calibri" w:cs="Times New Roman"/>
                <w:color w:val="333333"/>
                <w:szCs w:val="24"/>
                <w:shd w:val="clear" w:color="auto" w:fill="FFFFFF"/>
                <w:lang w:val="lt-LT" w:eastAsia="en-US"/>
              </w:rPr>
            </w:pPr>
          </w:p>
        </w:tc>
      </w:tr>
      <w:tr w:rsidR="00C23B73" w:rsidRPr="00C23B73" w:rsidTr="00E970B4">
        <w:tc>
          <w:tcPr>
            <w:tcW w:w="3094" w:type="dxa"/>
          </w:tcPr>
          <w:p w:rsidR="00C23B73" w:rsidRPr="00C23B73" w:rsidRDefault="00C23B73" w:rsidP="00C23B73">
            <w:pPr>
              <w:contextualSpacing/>
              <w:jc w:val="left"/>
              <w:rPr>
                <w:rFonts w:eastAsia="Calibri" w:cs="Times New Roman"/>
                <w:color w:val="333333"/>
                <w:szCs w:val="24"/>
                <w:shd w:val="clear" w:color="auto" w:fill="FFFFFF"/>
                <w:lang w:val="lt-LT" w:eastAsia="en-US"/>
              </w:rPr>
            </w:pPr>
            <w:r w:rsidRPr="00C23B73">
              <w:rPr>
                <w:rFonts w:eastAsia="Calibri" w:cs="Times New Roman"/>
                <w:color w:val="333333"/>
                <w:szCs w:val="24"/>
                <w:shd w:val="clear" w:color="auto" w:fill="FFFFFF"/>
                <w:lang w:val="lt-LT" w:eastAsia="en-US"/>
              </w:rPr>
              <w:t>Regimoji šviesa</w:t>
            </w:r>
          </w:p>
        </w:tc>
        <w:tc>
          <w:tcPr>
            <w:tcW w:w="7109" w:type="dxa"/>
          </w:tcPr>
          <w:p w:rsidR="00C23B73" w:rsidRPr="00C23B73" w:rsidRDefault="00C23B73" w:rsidP="00C23B73">
            <w:pPr>
              <w:contextualSpacing/>
              <w:jc w:val="left"/>
              <w:rPr>
                <w:rFonts w:eastAsia="Calibri" w:cs="Times New Roman"/>
                <w:color w:val="333333"/>
                <w:szCs w:val="24"/>
                <w:shd w:val="clear" w:color="auto" w:fill="FFFFFF"/>
                <w:lang w:val="lt-LT" w:eastAsia="en-US"/>
              </w:rPr>
            </w:pPr>
          </w:p>
        </w:tc>
      </w:tr>
      <w:tr w:rsidR="00C23B73" w:rsidRPr="00C23B73" w:rsidTr="00E970B4">
        <w:tc>
          <w:tcPr>
            <w:tcW w:w="3094" w:type="dxa"/>
          </w:tcPr>
          <w:p w:rsidR="00C23B73" w:rsidRPr="00C23B73" w:rsidRDefault="00C23B73" w:rsidP="00C23B73">
            <w:pPr>
              <w:contextualSpacing/>
              <w:jc w:val="left"/>
              <w:rPr>
                <w:rFonts w:eastAsia="Calibri" w:cs="Times New Roman"/>
                <w:color w:val="333333"/>
                <w:szCs w:val="24"/>
                <w:shd w:val="clear" w:color="auto" w:fill="FFFFFF"/>
                <w:lang w:val="lt-LT" w:eastAsia="en-US"/>
              </w:rPr>
            </w:pPr>
            <w:r w:rsidRPr="00C23B73">
              <w:rPr>
                <w:rFonts w:eastAsia="Calibri" w:cs="Times New Roman"/>
                <w:color w:val="333333"/>
                <w:szCs w:val="24"/>
                <w:shd w:val="clear" w:color="auto" w:fill="FFFFFF"/>
                <w:lang w:val="lt-LT" w:eastAsia="en-US"/>
              </w:rPr>
              <w:t>Ultravioletinė spinduliuotė</w:t>
            </w:r>
          </w:p>
        </w:tc>
        <w:tc>
          <w:tcPr>
            <w:tcW w:w="7109" w:type="dxa"/>
          </w:tcPr>
          <w:p w:rsidR="00C23B73" w:rsidRPr="00C23B73" w:rsidRDefault="00C23B73" w:rsidP="00C23B73">
            <w:pPr>
              <w:contextualSpacing/>
              <w:jc w:val="left"/>
              <w:rPr>
                <w:rFonts w:eastAsia="Calibri" w:cs="Times New Roman"/>
                <w:color w:val="333333"/>
                <w:szCs w:val="24"/>
                <w:shd w:val="clear" w:color="auto" w:fill="FFFFFF"/>
                <w:lang w:val="lt-LT" w:eastAsia="en-US"/>
              </w:rPr>
            </w:pPr>
          </w:p>
        </w:tc>
      </w:tr>
      <w:tr w:rsidR="00C23B73" w:rsidRPr="00C23B73" w:rsidTr="00E970B4">
        <w:tc>
          <w:tcPr>
            <w:tcW w:w="3094" w:type="dxa"/>
          </w:tcPr>
          <w:p w:rsidR="00C23B73" w:rsidRPr="00C23B73" w:rsidRDefault="00C23B73" w:rsidP="00C23B73">
            <w:pPr>
              <w:contextualSpacing/>
              <w:jc w:val="left"/>
              <w:rPr>
                <w:rFonts w:eastAsia="Calibri" w:cs="Times New Roman"/>
                <w:color w:val="333333"/>
                <w:szCs w:val="24"/>
                <w:shd w:val="clear" w:color="auto" w:fill="FFFFFF"/>
                <w:lang w:val="lt-LT" w:eastAsia="en-US"/>
              </w:rPr>
            </w:pPr>
            <w:r w:rsidRPr="00C23B73">
              <w:rPr>
                <w:rFonts w:eastAsia="Calibri" w:cs="Times New Roman"/>
                <w:color w:val="333333"/>
                <w:szCs w:val="24"/>
                <w:shd w:val="clear" w:color="auto" w:fill="FFFFFF"/>
                <w:lang w:val="lt-LT" w:eastAsia="en-US"/>
              </w:rPr>
              <w:t>Rentgeno spinduliuotė</w:t>
            </w:r>
          </w:p>
        </w:tc>
        <w:tc>
          <w:tcPr>
            <w:tcW w:w="7109" w:type="dxa"/>
          </w:tcPr>
          <w:p w:rsidR="00C23B73" w:rsidRPr="00C23B73" w:rsidRDefault="00C23B73" w:rsidP="00C23B73">
            <w:pPr>
              <w:contextualSpacing/>
              <w:jc w:val="left"/>
              <w:rPr>
                <w:rFonts w:eastAsia="Calibri" w:cs="Times New Roman"/>
                <w:color w:val="333333"/>
                <w:szCs w:val="24"/>
                <w:shd w:val="clear" w:color="auto" w:fill="FFFFFF"/>
                <w:lang w:val="lt-LT" w:eastAsia="en-US"/>
              </w:rPr>
            </w:pPr>
          </w:p>
        </w:tc>
      </w:tr>
      <w:tr w:rsidR="00C23B73" w:rsidRPr="00C23B73" w:rsidTr="00E970B4">
        <w:tc>
          <w:tcPr>
            <w:tcW w:w="3094" w:type="dxa"/>
          </w:tcPr>
          <w:p w:rsidR="00C23B73" w:rsidRPr="00C23B73" w:rsidRDefault="00C23B73" w:rsidP="00C23B73">
            <w:pPr>
              <w:contextualSpacing/>
              <w:jc w:val="left"/>
              <w:rPr>
                <w:rFonts w:eastAsia="Calibri" w:cs="Times New Roman"/>
                <w:color w:val="333333"/>
                <w:szCs w:val="24"/>
                <w:shd w:val="clear" w:color="auto" w:fill="FFFFFF"/>
                <w:lang w:val="lt-LT" w:eastAsia="en-US"/>
              </w:rPr>
            </w:pPr>
            <w:r w:rsidRPr="00C23B73">
              <w:rPr>
                <w:rFonts w:eastAsia="Calibri" w:cs="Times New Roman"/>
                <w:color w:val="333333"/>
                <w:szCs w:val="24"/>
                <w:shd w:val="clear" w:color="auto" w:fill="FFFFFF"/>
                <w:lang w:val="lt-LT" w:eastAsia="en-US"/>
              </w:rPr>
              <w:t>Gama spinduliuotė</w:t>
            </w:r>
          </w:p>
        </w:tc>
        <w:tc>
          <w:tcPr>
            <w:tcW w:w="7109" w:type="dxa"/>
          </w:tcPr>
          <w:p w:rsidR="00C23B73" w:rsidRPr="00C23B73" w:rsidRDefault="00C23B73" w:rsidP="00C23B73">
            <w:pPr>
              <w:contextualSpacing/>
              <w:jc w:val="left"/>
              <w:rPr>
                <w:rFonts w:eastAsia="Calibri" w:cs="Times New Roman"/>
                <w:color w:val="333333"/>
                <w:szCs w:val="24"/>
                <w:shd w:val="clear" w:color="auto" w:fill="FFFFFF"/>
                <w:lang w:val="lt-LT" w:eastAsia="en-US"/>
              </w:rPr>
            </w:pPr>
          </w:p>
        </w:tc>
      </w:tr>
    </w:tbl>
    <w:p w:rsidR="00C23B73" w:rsidRPr="00C23B73" w:rsidRDefault="00C23B73" w:rsidP="00C23B73">
      <w:pPr>
        <w:spacing w:after="160" w:line="259" w:lineRule="auto"/>
        <w:ind w:left="587"/>
        <w:contextualSpacing/>
        <w:jc w:val="left"/>
        <w:rPr>
          <w:rFonts w:eastAsia="Calibri" w:cs="Times New Roman"/>
          <w:color w:val="333333"/>
          <w:szCs w:val="24"/>
          <w:shd w:val="clear" w:color="auto" w:fill="FFFFFF"/>
          <w:lang w:val="lt-LT" w:eastAsia="en-US"/>
        </w:rPr>
      </w:pPr>
    </w:p>
    <w:p w:rsidR="00C23B73" w:rsidRPr="00C23B73" w:rsidRDefault="00C23B73" w:rsidP="00C23B73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  <w:r w:rsidRPr="00C23B73">
        <w:rPr>
          <w:rFonts w:eastAsia="Calibri" w:cs="Times New Roman"/>
          <w:color w:val="000000"/>
          <w:szCs w:val="24"/>
          <w:lang w:val="lt-LT" w:eastAsia="en-US"/>
        </w:rPr>
        <w:t>Priklausomai nuo bangų ilgių diapazono, elektromagnetinis spinduliavimas skirstomas į radijo bangas, optinį spinduliavimą ir jonizuojantį spinduliavimą. Kokios bangos priklauso jon</w:t>
      </w:r>
      <w:r>
        <w:rPr>
          <w:rFonts w:eastAsia="Calibri" w:cs="Times New Roman"/>
          <w:color w:val="000000"/>
          <w:szCs w:val="24"/>
          <w:lang w:val="lt-LT" w:eastAsia="en-US"/>
        </w:rPr>
        <w:t>izuojančiam spinduliavimui?</w:t>
      </w:r>
    </w:p>
    <w:p w:rsidR="00C23B73" w:rsidRPr="00C23B73" w:rsidRDefault="00C23B73" w:rsidP="00C23B7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ind w:left="714" w:hanging="357"/>
        <w:jc w:val="left"/>
        <w:rPr>
          <w:rFonts w:eastAsia="Times New Roman" w:cs="Times New Roman"/>
          <w:color w:val="2E74B5"/>
          <w:szCs w:val="24"/>
          <w:lang w:val="en-US" w:eastAsia="en-US"/>
        </w:rPr>
      </w:pPr>
      <w:proofErr w:type="spellStart"/>
      <w:r w:rsidRPr="00C23B73">
        <w:rPr>
          <w:rFonts w:eastAsia="Times New Roman" w:cs="Times New Roman"/>
          <w:color w:val="000000"/>
          <w:szCs w:val="24"/>
          <w:lang w:val="en-US" w:eastAsia="en-US"/>
        </w:rPr>
        <w:t>Ar</w:t>
      </w:r>
      <w:proofErr w:type="spellEnd"/>
      <w:r w:rsidRPr="00C23B73">
        <w:rPr>
          <w:rFonts w:eastAsia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C23B73">
        <w:rPr>
          <w:rFonts w:eastAsia="Times New Roman" w:cs="Times New Roman"/>
          <w:color w:val="000000"/>
          <w:szCs w:val="24"/>
          <w:lang w:val="en-US" w:eastAsia="en-US"/>
        </w:rPr>
        <w:t>vienodai</w:t>
      </w:r>
      <w:proofErr w:type="spellEnd"/>
      <w:r w:rsidRPr="00C23B73">
        <w:rPr>
          <w:rFonts w:eastAsia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C23B73">
        <w:rPr>
          <w:rFonts w:eastAsia="Times New Roman" w:cs="Times New Roman"/>
          <w:color w:val="000000"/>
          <w:szCs w:val="24"/>
          <w:lang w:val="en-US" w:eastAsia="en-US"/>
        </w:rPr>
        <w:t>sugeria</w:t>
      </w:r>
      <w:proofErr w:type="spellEnd"/>
      <w:r w:rsidRPr="00C23B73">
        <w:rPr>
          <w:rFonts w:eastAsia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C23B73">
        <w:rPr>
          <w:rFonts w:eastAsia="Times New Roman" w:cs="Times New Roman"/>
          <w:color w:val="000000"/>
          <w:szCs w:val="24"/>
          <w:lang w:val="en-US" w:eastAsia="en-US"/>
        </w:rPr>
        <w:t>langų</w:t>
      </w:r>
      <w:proofErr w:type="spellEnd"/>
      <w:r w:rsidRPr="00C23B73">
        <w:rPr>
          <w:rFonts w:eastAsia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C23B73">
        <w:rPr>
          <w:rFonts w:eastAsia="Times New Roman" w:cs="Times New Roman"/>
          <w:color w:val="000000"/>
          <w:szCs w:val="24"/>
          <w:lang w:val="en-US" w:eastAsia="en-US"/>
        </w:rPr>
        <w:t>stiklas</w:t>
      </w:r>
      <w:proofErr w:type="spellEnd"/>
      <w:r w:rsidRPr="00C23B73">
        <w:rPr>
          <w:rFonts w:eastAsia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C23B73">
        <w:rPr>
          <w:rFonts w:eastAsia="Times New Roman" w:cs="Times New Roman"/>
          <w:color w:val="000000"/>
          <w:szCs w:val="24"/>
          <w:lang w:val="en-US" w:eastAsia="en-US"/>
        </w:rPr>
        <w:t>infraraudonuosius</w:t>
      </w:r>
      <w:proofErr w:type="spellEnd"/>
      <w:r w:rsidRPr="00C23B73">
        <w:rPr>
          <w:rFonts w:eastAsia="Times New Roman" w:cs="Times New Roman"/>
          <w:color w:val="000000"/>
          <w:szCs w:val="24"/>
          <w:lang w:val="en-US" w:eastAsia="en-US"/>
        </w:rPr>
        <w:t xml:space="preserve">, </w:t>
      </w:r>
      <w:proofErr w:type="spellStart"/>
      <w:r w:rsidRPr="00C23B73">
        <w:rPr>
          <w:rFonts w:eastAsia="Times New Roman" w:cs="Times New Roman"/>
          <w:color w:val="000000"/>
          <w:szCs w:val="24"/>
          <w:lang w:val="en-US" w:eastAsia="en-US"/>
        </w:rPr>
        <w:t>ultravioletinius</w:t>
      </w:r>
      <w:proofErr w:type="spellEnd"/>
      <w:r w:rsidRPr="00C23B73">
        <w:rPr>
          <w:rFonts w:eastAsia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C23B73">
        <w:rPr>
          <w:rFonts w:eastAsia="Times New Roman" w:cs="Times New Roman"/>
          <w:color w:val="000000"/>
          <w:szCs w:val="24"/>
          <w:lang w:val="en-US" w:eastAsia="en-US"/>
        </w:rPr>
        <w:t>ir</w:t>
      </w:r>
      <w:proofErr w:type="spellEnd"/>
      <w:r w:rsidRPr="00C23B73">
        <w:rPr>
          <w:rFonts w:eastAsia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C23B73">
        <w:rPr>
          <w:rFonts w:eastAsia="Times New Roman" w:cs="Times New Roman"/>
          <w:color w:val="000000"/>
          <w:szCs w:val="24"/>
          <w:lang w:val="en-US" w:eastAsia="en-US"/>
        </w:rPr>
        <w:t>regimuosius</w:t>
      </w:r>
      <w:proofErr w:type="spellEnd"/>
      <w:r w:rsidRPr="00C23B73">
        <w:rPr>
          <w:rFonts w:eastAsia="Times New Roman" w:cs="Times New Roman"/>
          <w:color w:val="000000"/>
          <w:szCs w:val="24"/>
          <w:lang w:val="en-US" w:eastAsia="en-US"/>
        </w:rPr>
        <w:t xml:space="preserve"> </w:t>
      </w:r>
      <w:proofErr w:type="spellStart"/>
      <w:r w:rsidRPr="00C23B73">
        <w:rPr>
          <w:rFonts w:eastAsia="Times New Roman" w:cs="Times New Roman"/>
          <w:color w:val="000000"/>
          <w:szCs w:val="24"/>
          <w:lang w:val="en-US" w:eastAsia="en-US"/>
        </w:rPr>
        <w:t>spindulius</w:t>
      </w:r>
      <w:proofErr w:type="spellEnd"/>
      <w:r w:rsidRPr="00C23B73">
        <w:rPr>
          <w:rFonts w:eastAsia="Times New Roman" w:cs="Times New Roman"/>
          <w:color w:val="2E74B5"/>
          <w:szCs w:val="24"/>
          <w:lang w:val="en-US" w:eastAsia="en-US"/>
        </w:rPr>
        <w:t>?</w:t>
      </w:r>
      <w:r w:rsidRPr="00C23B73">
        <w:rPr>
          <w:rFonts w:eastAsia="Times New Roman" w:cs="Times New Roman"/>
          <w:color w:val="202124"/>
          <w:szCs w:val="24"/>
          <w:lang w:val="en-US" w:eastAsia="en-US"/>
        </w:rPr>
        <w:t xml:space="preserve"> </w:t>
      </w:r>
    </w:p>
    <w:p w:rsidR="00C23B73" w:rsidRPr="00C23B73" w:rsidRDefault="00C23B73" w:rsidP="00C23B73">
      <w:pPr>
        <w:spacing w:after="160" w:line="259" w:lineRule="auto"/>
        <w:ind w:left="720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</w:p>
    <w:p w:rsidR="00C23B73" w:rsidRPr="00C23B73" w:rsidRDefault="00C23B73" w:rsidP="00C23B73">
      <w:pPr>
        <w:tabs>
          <w:tab w:val="left" w:pos="7088"/>
        </w:tabs>
        <w:spacing w:after="160" w:line="259" w:lineRule="auto"/>
        <w:ind w:left="720"/>
        <w:contextualSpacing/>
        <w:jc w:val="left"/>
        <w:rPr>
          <w:rFonts w:eastAsia="Calibri" w:cs="Times New Roman"/>
          <w:color w:val="333333"/>
          <w:szCs w:val="24"/>
          <w:shd w:val="clear" w:color="auto" w:fill="FFFFFF"/>
          <w:lang w:val="lt-LT" w:eastAsia="en-US"/>
        </w:rPr>
      </w:pPr>
      <w:r>
        <w:rPr>
          <w:rFonts w:eastAsia="Calibri" w:cs="Times New Roman"/>
          <w:noProof/>
          <w:color w:val="333333"/>
          <w:szCs w:val="24"/>
          <w:shd w:val="clear" w:color="auto" w:fill="FFFFFF"/>
          <w:lang w:val="lt-LT"/>
        </w:rPr>
        <w:drawing>
          <wp:inline distT="0" distB="0" distL="0" distR="0">
            <wp:extent cx="1971675" cy="2114550"/>
            <wp:effectExtent l="0" t="0" r="9525" b="0"/>
            <wp:docPr id="9" name="Picture 9" descr="stock-vector-sun-protection-with-double-glazed-window-pvc-plastic-profile-infographics-showing-properties-2071153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ck-vector-sun-protection-with-double-glazed-window-pvc-plastic-profile-infographics-showing-properties-207115354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B73" w:rsidRPr="00C23B73" w:rsidRDefault="00C23B73" w:rsidP="00C23B73">
      <w:pPr>
        <w:tabs>
          <w:tab w:val="left" w:pos="7088"/>
        </w:tabs>
        <w:spacing w:after="160" w:line="259" w:lineRule="auto"/>
        <w:ind w:left="720"/>
        <w:contextualSpacing/>
        <w:jc w:val="left"/>
        <w:rPr>
          <w:rFonts w:eastAsia="Calibri" w:cs="Times New Roman"/>
          <w:color w:val="333333"/>
          <w:szCs w:val="24"/>
          <w:shd w:val="clear" w:color="auto" w:fill="FFFFFF"/>
          <w:lang w:val="lt-LT" w:eastAsia="en-US"/>
        </w:rPr>
      </w:pPr>
    </w:p>
    <w:p w:rsidR="00C23B73" w:rsidRPr="00C23B73" w:rsidRDefault="00C23B73" w:rsidP="00C23B73">
      <w:pPr>
        <w:tabs>
          <w:tab w:val="left" w:pos="7088"/>
        </w:tabs>
        <w:spacing w:after="160" w:line="259" w:lineRule="auto"/>
        <w:ind w:left="720"/>
        <w:contextualSpacing/>
        <w:jc w:val="left"/>
        <w:rPr>
          <w:rFonts w:eastAsia="Calibri" w:cs="Times New Roman"/>
          <w:color w:val="333333"/>
          <w:szCs w:val="24"/>
          <w:shd w:val="clear" w:color="auto" w:fill="FFFFFF"/>
          <w:lang w:val="lt-LT" w:eastAsia="en-US"/>
        </w:rPr>
      </w:pPr>
    </w:p>
    <w:p w:rsidR="00C23B73" w:rsidRPr="00C23B73" w:rsidRDefault="00C23B73" w:rsidP="00C23B73">
      <w:pPr>
        <w:tabs>
          <w:tab w:val="left" w:pos="7088"/>
        </w:tabs>
        <w:spacing w:after="160" w:line="259" w:lineRule="auto"/>
        <w:ind w:left="720"/>
        <w:contextualSpacing/>
        <w:jc w:val="left"/>
        <w:rPr>
          <w:rFonts w:eastAsia="Calibri" w:cs="Times New Roman"/>
          <w:color w:val="333333"/>
          <w:szCs w:val="24"/>
          <w:shd w:val="clear" w:color="auto" w:fill="FFFFFF"/>
          <w:lang w:val="lt-LT" w:eastAsia="en-US"/>
        </w:rPr>
      </w:pPr>
    </w:p>
    <w:p w:rsidR="00C23B73" w:rsidRPr="00C23B73" w:rsidRDefault="00C23B73" w:rsidP="00C23B73">
      <w:pPr>
        <w:tabs>
          <w:tab w:val="left" w:pos="7088"/>
        </w:tabs>
        <w:spacing w:after="160" w:line="259" w:lineRule="auto"/>
        <w:ind w:left="720"/>
        <w:contextualSpacing/>
        <w:jc w:val="left"/>
        <w:rPr>
          <w:rFonts w:eastAsia="Calibri" w:cs="Times New Roman"/>
          <w:color w:val="333333"/>
          <w:szCs w:val="24"/>
          <w:shd w:val="clear" w:color="auto" w:fill="FFFFFF"/>
          <w:lang w:val="lt-LT" w:eastAsia="en-US"/>
        </w:rPr>
      </w:pPr>
    </w:p>
    <w:p w:rsidR="00C23B73" w:rsidRPr="00C23B73" w:rsidRDefault="00C23B73" w:rsidP="00C23B73">
      <w:pPr>
        <w:tabs>
          <w:tab w:val="left" w:pos="7088"/>
        </w:tabs>
        <w:spacing w:after="160" w:line="259" w:lineRule="auto"/>
        <w:ind w:left="720"/>
        <w:contextualSpacing/>
        <w:jc w:val="left"/>
        <w:rPr>
          <w:rFonts w:eastAsia="Calibri" w:cs="Times New Roman"/>
          <w:color w:val="333333"/>
          <w:szCs w:val="24"/>
          <w:shd w:val="clear" w:color="auto" w:fill="FFFFFF"/>
          <w:lang w:val="lt-LT" w:eastAsia="en-US"/>
        </w:rPr>
      </w:pPr>
    </w:p>
    <w:p w:rsidR="00C23B73" w:rsidRPr="00C23B73" w:rsidRDefault="00C23B73" w:rsidP="00C23B73">
      <w:pPr>
        <w:tabs>
          <w:tab w:val="left" w:pos="7088"/>
        </w:tabs>
        <w:spacing w:after="160" w:line="259" w:lineRule="auto"/>
        <w:ind w:left="720"/>
        <w:contextualSpacing/>
        <w:jc w:val="left"/>
        <w:rPr>
          <w:rFonts w:eastAsia="Calibri" w:cs="Times New Roman"/>
          <w:color w:val="333333"/>
          <w:szCs w:val="24"/>
          <w:shd w:val="clear" w:color="auto" w:fill="FFFFFF"/>
          <w:lang w:val="lt-LT" w:eastAsia="en-US"/>
        </w:rPr>
      </w:pPr>
    </w:p>
    <w:p w:rsidR="00C23B73" w:rsidRPr="00C23B73" w:rsidRDefault="00C23B73" w:rsidP="00C23B73">
      <w:pPr>
        <w:tabs>
          <w:tab w:val="left" w:pos="7088"/>
        </w:tabs>
        <w:spacing w:after="160" w:line="259" w:lineRule="auto"/>
        <w:ind w:left="720"/>
        <w:contextualSpacing/>
        <w:jc w:val="left"/>
        <w:rPr>
          <w:rFonts w:eastAsia="Calibri" w:cs="Times New Roman"/>
          <w:color w:val="333333"/>
          <w:szCs w:val="24"/>
          <w:shd w:val="clear" w:color="auto" w:fill="FFFFFF"/>
          <w:lang w:val="lt-LT" w:eastAsia="en-US"/>
        </w:rPr>
      </w:pPr>
    </w:p>
    <w:p w:rsidR="00C23B73" w:rsidRPr="00C23B73" w:rsidRDefault="00C23B73" w:rsidP="00C23B73">
      <w:pPr>
        <w:tabs>
          <w:tab w:val="left" w:pos="7088"/>
        </w:tabs>
        <w:spacing w:after="160" w:line="259" w:lineRule="auto"/>
        <w:ind w:left="720"/>
        <w:contextualSpacing/>
        <w:jc w:val="left"/>
        <w:rPr>
          <w:rFonts w:eastAsia="Calibri" w:cs="Times New Roman"/>
          <w:color w:val="333333"/>
          <w:szCs w:val="24"/>
          <w:shd w:val="clear" w:color="auto" w:fill="FFFFFF"/>
          <w:lang w:val="lt-LT" w:eastAsia="en-US"/>
        </w:rPr>
      </w:pPr>
    </w:p>
    <w:p w:rsidR="00C23B73" w:rsidRPr="00C23B73" w:rsidRDefault="00C23B73" w:rsidP="00C23B73">
      <w:pPr>
        <w:tabs>
          <w:tab w:val="left" w:pos="7088"/>
        </w:tabs>
        <w:spacing w:after="160" w:line="259" w:lineRule="auto"/>
        <w:ind w:left="720"/>
        <w:contextualSpacing/>
        <w:jc w:val="left"/>
        <w:rPr>
          <w:rFonts w:eastAsia="Calibri" w:cs="Times New Roman"/>
          <w:color w:val="333333"/>
          <w:szCs w:val="24"/>
          <w:shd w:val="clear" w:color="auto" w:fill="FFFFFF"/>
          <w:lang w:val="lt-LT" w:eastAsia="en-US"/>
        </w:rPr>
      </w:pPr>
    </w:p>
    <w:p w:rsidR="00C23B73" w:rsidRPr="00C23B73" w:rsidRDefault="00C23B73" w:rsidP="00C23B7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noProof/>
          <w:szCs w:val="24"/>
          <w:lang w:val="lt-LT" w:eastAsia="en-US"/>
        </w:rPr>
      </w:pPr>
      <w:r w:rsidRPr="00C23B73">
        <w:rPr>
          <w:rFonts w:eastAsia="Times New Roman" w:cs="Times New Roman"/>
          <w:szCs w:val="24"/>
          <w:lang w:val="lt-LT"/>
        </w:rPr>
        <w:t xml:space="preserve">Kaip sklinda </w:t>
      </w:r>
      <w:r w:rsidRPr="00C23B73">
        <w:rPr>
          <w:rFonts w:eastAsia="Times New Roman" w:cs="Times New Roman"/>
          <w:noProof/>
          <w:szCs w:val="24"/>
          <w:lang w:val="lt-LT" w:eastAsia="en-US"/>
        </w:rPr>
        <w:t xml:space="preserve">vidutinės, ilgosios ir ultratrumposios bangos? </w:t>
      </w:r>
      <w:r w:rsidRPr="00C23B73">
        <w:rPr>
          <w:rFonts w:eastAsia="Times New Roman" w:cs="Times New Roman"/>
          <w:szCs w:val="24"/>
          <w:lang w:val="lt-LT" w:eastAsia="en-US"/>
        </w:rPr>
        <w:t xml:space="preserve">Pavaizduokite šių bangų kelią iš siųstuvo į imtuvą. </w:t>
      </w:r>
    </w:p>
    <w:p w:rsidR="00C23B73" w:rsidRPr="00C23B73" w:rsidRDefault="00C23B73" w:rsidP="00C23B73">
      <w:pPr>
        <w:spacing w:before="100" w:beforeAutospacing="1" w:after="100" w:afterAutospacing="1" w:line="240" w:lineRule="auto"/>
        <w:jc w:val="left"/>
        <w:rPr>
          <w:rFonts w:eastAsia="Times New Roman" w:cs="Times New Roman"/>
          <w:noProof/>
          <w:szCs w:val="24"/>
          <w:lang w:val="lt-LT" w:eastAsia="en-US"/>
        </w:rPr>
      </w:pPr>
      <w:r w:rsidRPr="00C23B73">
        <w:rPr>
          <w:rFonts w:eastAsia="Times New Roman" w:cs="Times New Roman"/>
          <w:noProof/>
          <w:szCs w:val="24"/>
          <w:lang w:val="lt-LT"/>
        </w:rPr>
        <w:drawing>
          <wp:inline distT="0" distB="0" distL="0" distR="0" wp14:anchorId="451E7A7C" wp14:editId="3D4DD365">
            <wp:extent cx="2842260" cy="1400175"/>
            <wp:effectExtent l="0" t="0" r="0" b="9525"/>
            <wp:docPr id="1" name="Paveikslėlis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B73" w:rsidRPr="00C23B73" w:rsidRDefault="00C23B73" w:rsidP="00C23B73">
      <w:pPr>
        <w:numPr>
          <w:ilvl w:val="0"/>
          <w:numId w:val="1"/>
        </w:numPr>
        <w:spacing w:after="160" w:line="259" w:lineRule="auto"/>
        <w:contextualSpacing/>
        <w:jc w:val="left"/>
        <w:rPr>
          <w:rFonts w:eastAsia="Times New Roman" w:cs="Times New Roman"/>
          <w:color w:val="000000"/>
          <w:szCs w:val="24"/>
          <w:lang w:val="lt-LT"/>
        </w:rPr>
      </w:pPr>
      <w:r w:rsidRPr="00C23B73">
        <w:rPr>
          <w:rFonts w:eastAsia="Times New Roman" w:cs="Times New Roman"/>
          <w:color w:val="000000"/>
          <w:szCs w:val="24"/>
          <w:lang w:val="lt-LT"/>
        </w:rPr>
        <w:t>Kas skleidžia natūralias radijo bangas?</w:t>
      </w:r>
    </w:p>
    <w:p w:rsidR="00C23B73" w:rsidRPr="00C23B73" w:rsidRDefault="00C23B73" w:rsidP="00C23B73">
      <w:pPr>
        <w:spacing w:after="160" w:line="259" w:lineRule="auto"/>
        <w:ind w:left="360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C23B73" w:rsidRPr="00C23B73" w:rsidRDefault="00C23B73" w:rsidP="00C23B73">
      <w:pPr>
        <w:spacing w:after="160" w:line="259" w:lineRule="auto"/>
        <w:ind w:left="360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C23B73" w:rsidRPr="00C23B73" w:rsidRDefault="00C23B73" w:rsidP="00C23B73">
      <w:pPr>
        <w:spacing w:after="160" w:line="259" w:lineRule="auto"/>
        <w:ind w:left="360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C23B73" w:rsidRPr="00C23B73" w:rsidRDefault="00C23B73" w:rsidP="00C23B73">
      <w:pPr>
        <w:numPr>
          <w:ilvl w:val="0"/>
          <w:numId w:val="1"/>
        </w:numPr>
        <w:spacing w:after="160" w:line="259" w:lineRule="auto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  <w:r w:rsidRPr="00C23B73">
        <w:rPr>
          <w:rFonts w:eastAsia="Calibri" w:cs="Times New Roman"/>
          <w:color w:val="000000"/>
          <w:szCs w:val="24"/>
          <w:lang w:val="lt-LT" w:eastAsia="en-US"/>
        </w:rPr>
        <w:t>Įrašykite į tekstą reikiamą informaciją apie radijo bangas:</w:t>
      </w:r>
    </w:p>
    <w:p w:rsidR="00C23B73" w:rsidRPr="00C23B73" w:rsidRDefault="00C23B73" w:rsidP="00C23B73">
      <w:pPr>
        <w:spacing w:after="160" w:line="259" w:lineRule="auto"/>
        <w:jc w:val="left"/>
        <w:rPr>
          <w:rFonts w:eastAsia="Calibri" w:cs="Times New Roman"/>
          <w:color w:val="000000"/>
          <w:szCs w:val="24"/>
          <w:lang w:val="lt-LT" w:eastAsia="en-US"/>
        </w:rPr>
      </w:pPr>
      <w:r w:rsidRPr="00C23B73">
        <w:rPr>
          <w:rFonts w:eastAsia="Calibri" w:cs="Times New Roman"/>
          <w:color w:val="000000"/>
          <w:szCs w:val="24"/>
          <w:lang w:val="lt-LT" w:eastAsia="en-US"/>
        </w:rPr>
        <w:t>Radijo bangos tai ..................................elektromagnetinės bangos. Vakuume jos sklinda...........greičiu. Jos naudojamos...................................................į palydovą, radiją, radarą. Radijo bangas generavo ir priėmė (</w:t>
      </w:r>
      <w:r w:rsidRPr="00C23B73">
        <w:rPr>
          <w:rFonts w:eastAsia="Calibri" w:cs="Times New Roman"/>
          <w:i/>
          <w:color w:val="000000"/>
          <w:szCs w:val="24"/>
          <w:lang w:val="lt-LT" w:eastAsia="en-US"/>
        </w:rPr>
        <w:t>mokslininkas</w:t>
      </w:r>
      <w:r w:rsidRPr="00C23B73">
        <w:rPr>
          <w:rFonts w:eastAsia="Calibri" w:cs="Times New Roman"/>
          <w:color w:val="000000"/>
          <w:szCs w:val="24"/>
          <w:lang w:val="lt-LT" w:eastAsia="en-US"/>
        </w:rPr>
        <w:t>)................................. . Radijo bangas pagal paskirtį galima suskirstyti į keturias rūšis:...........................................................................................................................................................................................</w:t>
      </w:r>
    </w:p>
    <w:p w:rsidR="00C23B73" w:rsidRPr="00C23B73" w:rsidRDefault="00C23B73" w:rsidP="00C23B73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  <w:r w:rsidRPr="00C23B73">
        <w:rPr>
          <w:rFonts w:eastAsia="Calibri" w:cs="Times New Roman"/>
          <w:color w:val="000000"/>
          <w:szCs w:val="24"/>
          <w:lang w:val="lt-LT" w:eastAsia="en-US"/>
        </w:rPr>
        <w:t>Paaiškinkite kodėl ultratrumposios bangos naudojamos ryšiui su geostacionarinias palydovais</w:t>
      </w:r>
      <w:r w:rsidRPr="00C23B73">
        <w:rPr>
          <w:rFonts w:eastAsia="Calibri" w:cs="Times New Roman"/>
          <w:color w:val="2E74B5"/>
          <w:szCs w:val="24"/>
          <w:lang w:val="lt-LT" w:eastAsia="en-US"/>
        </w:rPr>
        <w:t>.</w:t>
      </w:r>
    </w:p>
    <w:p w:rsidR="00C23B73" w:rsidRDefault="00C23B73" w:rsidP="00C23B73">
      <w:pPr>
        <w:shd w:val="clear" w:color="auto" w:fill="FFFFFF"/>
        <w:spacing w:after="160" w:line="259" w:lineRule="auto"/>
        <w:ind w:left="720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</w:p>
    <w:p w:rsidR="00C23B73" w:rsidRDefault="00C23B73" w:rsidP="00C23B73">
      <w:pPr>
        <w:shd w:val="clear" w:color="auto" w:fill="FFFFFF"/>
        <w:spacing w:after="160" w:line="259" w:lineRule="auto"/>
        <w:ind w:left="720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</w:p>
    <w:p w:rsidR="00C23B73" w:rsidRDefault="00C23B73" w:rsidP="00C23B73">
      <w:pPr>
        <w:shd w:val="clear" w:color="auto" w:fill="FFFFFF"/>
        <w:spacing w:after="160" w:line="259" w:lineRule="auto"/>
        <w:ind w:left="720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</w:p>
    <w:p w:rsidR="00C23B73" w:rsidRDefault="00C23B73" w:rsidP="00C23B73">
      <w:pPr>
        <w:shd w:val="clear" w:color="auto" w:fill="FFFFFF"/>
        <w:spacing w:after="160" w:line="259" w:lineRule="auto"/>
        <w:ind w:left="720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</w:p>
    <w:p w:rsidR="00C23B73" w:rsidRDefault="00C23B73" w:rsidP="00C23B73">
      <w:pPr>
        <w:shd w:val="clear" w:color="auto" w:fill="FFFFFF"/>
        <w:spacing w:after="160" w:line="259" w:lineRule="auto"/>
        <w:ind w:left="720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</w:p>
    <w:p w:rsidR="00C23B73" w:rsidRPr="00C23B73" w:rsidRDefault="00C23B73" w:rsidP="00C23B73">
      <w:pPr>
        <w:shd w:val="clear" w:color="auto" w:fill="FFFFFF"/>
        <w:spacing w:after="160" w:line="259" w:lineRule="auto"/>
        <w:ind w:left="720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</w:p>
    <w:p w:rsidR="00C23B73" w:rsidRPr="00C23B73" w:rsidRDefault="00C23B73" w:rsidP="00C23B73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  <w:r w:rsidRPr="00C23B73">
        <w:rPr>
          <w:rFonts w:eastAsia="Calibri" w:cs="Times New Roman"/>
          <w:color w:val="000000"/>
          <w:szCs w:val="24"/>
          <w:shd w:val="clear" w:color="auto" w:fill="FFFFFF"/>
          <w:lang w:val="lt-LT" w:eastAsia="en-US"/>
        </w:rPr>
        <w:t>Radijo stotis dirba 105 MHz dažniu. Kokio ilgio bangas spinduliuoja siųstuvo antena?</w:t>
      </w:r>
    </w:p>
    <w:p w:rsidR="00C23B73" w:rsidRPr="00C23B73" w:rsidRDefault="00C23B73" w:rsidP="00C23B73">
      <w:pPr>
        <w:shd w:val="clear" w:color="auto" w:fill="FFFFFF"/>
        <w:spacing w:after="160" w:line="259" w:lineRule="auto"/>
        <w:ind w:left="720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</w:p>
    <w:p w:rsidR="00C23B73" w:rsidRPr="00C23B73" w:rsidRDefault="00C23B73" w:rsidP="00C23B73">
      <w:pPr>
        <w:shd w:val="clear" w:color="auto" w:fill="FFFFFF"/>
        <w:spacing w:after="160" w:line="259" w:lineRule="auto"/>
        <w:ind w:left="720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</w:p>
    <w:p w:rsidR="00C23B73" w:rsidRPr="00C23B73" w:rsidRDefault="00C23B73" w:rsidP="00C23B73">
      <w:pPr>
        <w:numPr>
          <w:ilvl w:val="0"/>
          <w:numId w:val="1"/>
        </w:numPr>
        <w:spacing w:after="160" w:line="259" w:lineRule="auto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  <w:r w:rsidRPr="00C23B73">
        <w:rPr>
          <w:rFonts w:eastAsia="Calibri" w:cs="Times New Roman"/>
          <w:color w:val="000000"/>
          <w:szCs w:val="24"/>
          <w:lang w:val="lt-LT" w:eastAsia="en-US"/>
        </w:rPr>
        <w:lastRenderedPageBreak/>
        <w:t>Paveiksle pavaizduota nebaigta piešti paprasčiausio detektorinio radijo  imtuvo schema:</w:t>
      </w:r>
      <w:r w:rsidRPr="00C23B73">
        <w:rPr>
          <w:rFonts w:eastAsia="Calibri" w:cs="Times New Roman"/>
          <w:noProof/>
          <w:szCs w:val="24"/>
          <w:lang w:val="en-US" w:eastAsia="en-US"/>
        </w:rPr>
        <w:t xml:space="preserve"> </w:t>
      </w:r>
      <w:r w:rsidRPr="00C23B73">
        <w:rPr>
          <w:rFonts w:eastAsia="Calibri" w:cs="Times New Roman"/>
          <w:noProof/>
          <w:szCs w:val="24"/>
          <w:lang w:val="lt-LT"/>
        </w:rPr>
        <w:drawing>
          <wp:inline distT="0" distB="0" distL="0" distR="0" wp14:anchorId="3C9539A8" wp14:editId="43D1B700">
            <wp:extent cx="1858677" cy="1350499"/>
            <wp:effectExtent l="0" t="0" r="8255" b="2540"/>
            <wp:docPr id="3" name="Paveikslėlis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9039" cy="1365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B73" w:rsidRPr="00C23B73" w:rsidRDefault="00C23B73" w:rsidP="00C23B73">
      <w:pPr>
        <w:numPr>
          <w:ilvl w:val="1"/>
          <w:numId w:val="1"/>
        </w:numPr>
        <w:spacing w:after="160" w:line="259" w:lineRule="auto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  <w:r w:rsidRPr="00C23B73">
        <w:rPr>
          <w:rFonts w:eastAsia="Calibri" w:cs="Times New Roman"/>
          <w:color w:val="000000"/>
          <w:szCs w:val="24"/>
          <w:lang w:val="lt-LT" w:eastAsia="en-US"/>
        </w:rPr>
        <w:t>Kokius įrenginius reikia nupiešti šioje schemoje, kad radijo imtuvo schema būtų užbaigta? Pavaizduokite juos schemoje.</w:t>
      </w:r>
    </w:p>
    <w:p w:rsidR="00C23B73" w:rsidRPr="00C23B73" w:rsidRDefault="00C23B73" w:rsidP="00C23B73">
      <w:pPr>
        <w:spacing w:after="160" w:line="259" w:lineRule="auto"/>
        <w:ind w:left="426"/>
        <w:jc w:val="left"/>
        <w:rPr>
          <w:rFonts w:eastAsia="Calibri" w:cs="Times New Roman"/>
          <w:color w:val="000000"/>
          <w:szCs w:val="24"/>
          <w:lang w:val="lt-LT" w:eastAsia="en-US"/>
        </w:rPr>
      </w:pPr>
      <w:r w:rsidRPr="00C23B73">
        <w:rPr>
          <w:rFonts w:eastAsia="Calibri" w:cs="Times New Roman"/>
          <w:color w:val="000000"/>
          <w:szCs w:val="24"/>
          <w:lang w:val="lt-LT" w:eastAsia="en-US"/>
        </w:rPr>
        <w:t xml:space="preserve"> </w:t>
      </w:r>
    </w:p>
    <w:p w:rsidR="00C23B73" w:rsidRPr="00C23B73" w:rsidRDefault="00C23B73" w:rsidP="00C23B73">
      <w:pPr>
        <w:numPr>
          <w:ilvl w:val="1"/>
          <w:numId w:val="1"/>
        </w:numPr>
        <w:spacing w:after="160" w:line="259" w:lineRule="auto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  <w:r w:rsidRPr="00C23B73">
        <w:rPr>
          <w:rFonts w:eastAsia="Calibri" w:cs="Times New Roman"/>
          <w:color w:val="000000"/>
          <w:szCs w:val="24"/>
          <w:lang w:val="lt-LT" w:eastAsia="en-US"/>
        </w:rPr>
        <w:t>Kaip vadinasi elementai, kurie schemoje pažymėti skaičiais 1 ir 2.</w:t>
      </w:r>
    </w:p>
    <w:p w:rsidR="00C23B73" w:rsidRDefault="00C23B73" w:rsidP="00C23B73">
      <w:pPr>
        <w:pStyle w:val="ListParagraph"/>
        <w:rPr>
          <w:rFonts w:eastAsia="Calibri" w:cs="Times New Roman"/>
          <w:color w:val="000000"/>
          <w:szCs w:val="24"/>
          <w:lang w:val="lt-LT" w:eastAsia="en-US"/>
        </w:rPr>
      </w:pPr>
    </w:p>
    <w:p w:rsidR="00C23B73" w:rsidRPr="00C23B73" w:rsidRDefault="00C23B73" w:rsidP="00C23B73">
      <w:pPr>
        <w:spacing w:after="160" w:line="259" w:lineRule="auto"/>
        <w:ind w:left="426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</w:p>
    <w:p w:rsidR="00C23B73" w:rsidRDefault="00C23B73" w:rsidP="00C23B73">
      <w:pPr>
        <w:pStyle w:val="ListParagraph"/>
        <w:rPr>
          <w:rFonts w:eastAsia="Calibri" w:cs="Times New Roman"/>
          <w:color w:val="000000"/>
          <w:szCs w:val="24"/>
          <w:lang w:val="lt-LT" w:eastAsia="en-US"/>
        </w:rPr>
      </w:pPr>
    </w:p>
    <w:p w:rsidR="00C23B73" w:rsidRPr="00C23B73" w:rsidRDefault="00C23B73" w:rsidP="00C23B73">
      <w:pPr>
        <w:numPr>
          <w:ilvl w:val="1"/>
          <w:numId w:val="1"/>
        </w:numPr>
        <w:spacing w:after="160" w:line="259" w:lineRule="auto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  <w:r w:rsidRPr="00C23B73">
        <w:rPr>
          <w:rFonts w:eastAsia="Calibri" w:cs="Times New Roman"/>
          <w:color w:val="000000"/>
          <w:szCs w:val="24"/>
          <w:lang w:val="lt-LT" w:eastAsia="en-US"/>
        </w:rPr>
        <w:t>Kokia šių elementų paskirtis?</w:t>
      </w:r>
    </w:p>
    <w:p w:rsidR="00C23B73" w:rsidRPr="00C23B73" w:rsidRDefault="00C23B73" w:rsidP="00C23B73">
      <w:pPr>
        <w:spacing w:after="160" w:line="259" w:lineRule="auto"/>
        <w:ind w:left="426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</w:p>
    <w:p w:rsidR="00C23B73" w:rsidRPr="00C23B73" w:rsidRDefault="00C23B73" w:rsidP="00C23B73">
      <w:pPr>
        <w:spacing w:after="160" w:line="259" w:lineRule="auto"/>
        <w:ind w:left="426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</w:p>
    <w:p w:rsidR="00C23B73" w:rsidRPr="00C23B73" w:rsidRDefault="00C23B73" w:rsidP="00C23B73">
      <w:pPr>
        <w:spacing w:after="160" w:line="259" w:lineRule="auto"/>
        <w:ind w:left="426"/>
        <w:contextualSpacing/>
        <w:jc w:val="left"/>
        <w:rPr>
          <w:rFonts w:eastAsia="Calibri" w:cs="Times New Roman"/>
          <w:color w:val="0070C0"/>
          <w:szCs w:val="24"/>
          <w:lang w:val="lt-LT" w:eastAsia="en-US"/>
        </w:rPr>
      </w:pPr>
    </w:p>
    <w:p w:rsidR="00C23B73" w:rsidRPr="00C23B73" w:rsidRDefault="00C23B73" w:rsidP="00C23B73">
      <w:pPr>
        <w:spacing w:after="160" w:line="259" w:lineRule="auto"/>
        <w:ind w:left="426"/>
        <w:contextualSpacing/>
        <w:jc w:val="left"/>
        <w:rPr>
          <w:rFonts w:eastAsia="Calibri" w:cs="Times New Roman"/>
          <w:color w:val="0070C0"/>
          <w:szCs w:val="24"/>
          <w:lang w:val="lt-LT" w:eastAsia="en-US"/>
        </w:rPr>
      </w:pPr>
    </w:p>
    <w:p w:rsidR="00C23B73" w:rsidRPr="00C23B73" w:rsidRDefault="00C23B73" w:rsidP="00C23B73">
      <w:pPr>
        <w:numPr>
          <w:ilvl w:val="1"/>
          <w:numId w:val="1"/>
        </w:numPr>
        <w:spacing w:after="160" w:line="259" w:lineRule="auto"/>
        <w:contextualSpacing/>
        <w:jc w:val="left"/>
        <w:rPr>
          <w:rFonts w:eastAsia="Calibri" w:cs="Times New Roman"/>
          <w:color w:val="0070C0"/>
          <w:szCs w:val="24"/>
          <w:lang w:val="lt-LT" w:eastAsia="en-US"/>
        </w:rPr>
      </w:pPr>
      <w:r w:rsidRPr="00C23B73">
        <w:rPr>
          <w:rFonts w:eastAsia="Calibri" w:cs="Times New Roman"/>
          <w:color w:val="000000"/>
          <w:szCs w:val="24"/>
          <w:lang w:val="lt-LT" w:eastAsia="en-US"/>
        </w:rPr>
        <w:t xml:space="preserve">Radijo siųstuvo  antena siunčia du signalus. Kokie signalo moduliavimo principai buvo panaudoti ? </w:t>
      </w:r>
    </w:p>
    <w:p w:rsidR="00C23B73" w:rsidRPr="00C23B73" w:rsidRDefault="00C23B73" w:rsidP="00C23B73">
      <w:pPr>
        <w:spacing w:after="160" w:line="259" w:lineRule="auto"/>
        <w:ind w:left="1146"/>
        <w:contextualSpacing/>
        <w:jc w:val="left"/>
        <w:rPr>
          <w:rFonts w:eastAsia="Calibri" w:cs="Times New Roman"/>
          <w:color w:val="0070C0"/>
          <w:szCs w:val="24"/>
          <w:lang w:val="lt-LT" w:eastAsia="en-US"/>
        </w:rPr>
      </w:pPr>
      <w:r w:rsidRPr="00C23B73">
        <w:rPr>
          <w:rFonts w:eastAsia="Calibri" w:cs="Times New Roman"/>
          <w:noProof/>
          <w:szCs w:val="24"/>
          <w:lang w:val="lt-LT"/>
        </w:rPr>
        <w:drawing>
          <wp:inline distT="0" distB="0" distL="0" distR="0" wp14:anchorId="2820A7F0" wp14:editId="07D76FF8">
            <wp:extent cx="2242087" cy="2025747"/>
            <wp:effectExtent l="0" t="0" r="6350" b="0"/>
            <wp:docPr id="5" name="Paveikslėlis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50647" cy="203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B73" w:rsidRPr="00C23B73" w:rsidRDefault="00C23B73" w:rsidP="00C23B73">
      <w:pPr>
        <w:numPr>
          <w:ilvl w:val="1"/>
          <w:numId w:val="1"/>
        </w:numPr>
        <w:spacing w:after="160" w:line="259" w:lineRule="auto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  <w:r w:rsidRPr="00C23B73">
        <w:rPr>
          <w:rFonts w:eastAsia="Calibri" w:cs="Times New Roman"/>
          <w:color w:val="000000"/>
          <w:szCs w:val="24"/>
          <w:lang w:val="lt-LT" w:eastAsia="en-US"/>
        </w:rPr>
        <w:t xml:space="preserve">Paveiksle pavaizduota antena priimtas iš radijo stoties signalas.  </w:t>
      </w:r>
    </w:p>
    <w:p w:rsidR="00C23B73" w:rsidRPr="00C23B73" w:rsidRDefault="00C23B73" w:rsidP="00C23B73">
      <w:pPr>
        <w:spacing w:after="160" w:line="259" w:lineRule="auto"/>
        <w:jc w:val="left"/>
        <w:rPr>
          <w:rFonts w:eastAsia="Calibri" w:cs="Times New Roman"/>
          <w:color w:val="2E74B5"/>
          <w:szCs w:val="24"/>
          <w:lang w:val="lt-LT" w:eastAsia="en-US"/>
        </w:rPr>
      </w:pPr>
      <w:r w:rsidRPr="00C23B73">
        <w:rPr>
          <w:rFonts w:eastAsia="Calibri" w:cs="Times New Roman"/>
          <w:noProof/>
          <w:color w:val="000000"/>
          <w:szCs w:val="24"/>
          <w:lang w:val="lt-LT"/>
        </w:rPr>
        <w:drawing>
          <wp:anchor distT="0" distB="0" distL="114300" distR="114300" simplePos="0" relativeHeight="251659264" behindDoc="0" locked="0" layoutInCell="1" allowOverlap="1" wp14:anchorId="510EAF17" wp14:editId="3B5FEF01">
            <wp:simplePos x="0" y="0"/>
            <wp:positionH relativeFrom="column">
              <wp:posOffset>541020</wp:posOffset>
            </wp:positionH>
            <wp:positionV relativeFrom="paragraph">
              <wp:posOffset>9525</wp:posOffset>
            </wp:positionV>
            <wp:extent cx="2276475" cy="962025"/>
            <wp:effectExtent l="0" t="0" r="9525" b="9525"/>
            <wp:wrapSquare wrapText="bothSides"/>
            <wp:docPr id="6" name="Paveikslėlis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3B73" w:rsidRPr="00C23B73" w:rsidRDefault="00C23B73" w:rsidP="00C23B73">
      <w:pPr>
        <w:spacing w:after="160" w:line="259" w:lineRule="auto"/>
        <w:jc w:val="left"/>
        <w:rPr>
          <w:rFonts w:eastAsia="Calibri" w:cs="Times New Roman"/>
          <w:color w:val="2E74B5"/>
          <w:szCs w:val="24"/>
          <w:lang w:val="lt-LT" w:eastAsia="en-US"/>
        </w:rPr>
      </w:pPr>
    </w:p>
    <w:p w:rsidR="00C23B73" w:rsidRPr="00C23B73" w:rsidRDefault="00C23B73" w:rsidP="00C23B73">
      <w:pPr>
        <w:spacing w:after="160" w:line="259" w:lineRule="auto"/>
        <w:jc w:val="left"/>
        <w:rPr>
          <w:rFonts w:eastAsia="Calibri" w:cs="Times New Roman"/>
          <w:color w:val="2E74B5"/>
          <w:szCs w:val="24"/>
          <w:lang w:val="lt-LT" w:eastAsia="en-US"/>
        </w:rPr>
      </w:pPr>
    </w:p>
    <w:p w:rsidR="00C23B73" w:rsidRPr="00C23B73" w:rsidRDefault="00C23B73" w:rsidP="00C23B73">
      <w:pPr>
        <w:spacing w:after="160" w:line="259" w:lineRule="auto"/>
        <w:ind w:left="720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C23B73" w:rsidRPr="00C23B73" w:rsidRDefault="00C23B73" w:rsidP="00C23B73">
      <w:pPr>
        <w:spacing w:after="160" w:line="259" w:lineRule="auto"/>
        <w:ind w:left="720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C23B73" w:rsidRPr="00C23B73" w:rsidRDefault="00C23B73" w:rsidP="00C23B73">
      <w:pPr>
        <w:spacing w:after="160" w:line="259" w:lineRule="auto"/>
        <w:ind w:left="720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  <w:r w:rsidRPr="00C23B73">
        <w:rPr>
          <w:rFonts w:eastAsia="Calibri" w:cs="Times New Roman"/>
          <w:color w:val="000000"/>
          <w:szCs w:val="24"/>
          <w:lang w:val="lt-LT" w:eastAsia="en-US"/>
        </w:rPr>
        <w:t>Pažymėkite sritį, kurioje nebuvo girdimas garsas.</w:t>
      </w:r>
    </w:p>
    <w:p w:rsidR="00C23B73" w:rsidRDefault="00C23B73" w:rsidP="00C23B73">
      <w:pPr>
        <w:numPr>
          <w:ilvl w:val="1"/>
          <w:numId w:val="1"/>
        </w:numPr>
        <w:spacing w:after="160" w:line="259" w:lineRule="auto"/>
        <w:ind w:left="720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  <w:r w:rsidRPr="00C23B73">
        <w:rPr>
          <w:rFonts w:eastAsia="Calibri" w:cs="Times New Roman"/>
          <w:color w:val="000000"/>
          <w:szCs w:val="24"/>
          <w:lang w:val="lt-LT" w:eastAsia="en-US"/>
        </w:rPr>
        <w:lastRenderedPageBreak/>
        <w:t xml:space="preserve">Radijo imtuvas priima 375 m bangas. Koks šių bangų dažnis? </w:t>
      </w:r>
    </w:p>
    <w:p w:rsidR="00C23B73" w:rsidRDefault="00C23B73" w:rsidP="00C23B73">
      <w:pPr>
        <w:spacing w:after="160" w:line="259" w:lineRule="auto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C23B73" w:rsidRDefault="00C23B73" w:rsidP="00C23B73">
      <w:pPr>
        <w:spacing w:after="160" w:line="259" w:lineRule="auto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C23B73" w:rsidRDefault="00C23B73" w:rsidP="00C23B73">
      <w:pPr>
        <w:spacing w:after="160" w:line="259" w:lineRule="auto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C23B73" w:rsidRPr="00C23B73" w:rsidRDefault="00C23B73" w:rsidP="00C23B73">
      <w:pPr>
        <w:spacing w:after="160" w:line="259" w:lineRule="auto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C23B73" w:rsidRPr="00C23B73" w:rsidRDefault="00C23B73" w:rsidP="00C23B73">
      <w:pPr>
        <w:numPr>
          <w:ilvl w:val="1"/>
          <w:numId w:val="1"/>
        </w:numPr>
        <w:spacing w:after="160" w:line="259" w:lineRule="auto"/>
        <w:ind w:left="720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  <w:r w:rsidRPr="00C23B73">
        <w:rPr>
          <w:rFonts w:eastAsia="Calibri" w:cs="Times New Roman"/>
          <w:color w:val="000000"/>
          <w:szCs w:val="24"/>
          <w:lang w:val="lt-LT" w:eastAsia="en-US"/>
        </w:rPr>
        <w:t>Kiek aukšto dažnio elektromagnetinių virpesių, kurių bangos ilgis 375 m vyksta per vieną 500 Hz dažnio garso signalo periodą?</w:t>
      </w:r>
    </w:p>
    <w:p w:rsidR="00C23B73" w:rsidRPr="00C23B73" w:rsidRDefault="00C23B73" w:rsidP="00C23B73">
      <w:pPr>
        <w:spacing w:after="160" w:line="259" w:lineRule="auto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</w:p>
    <w:p w:rsidR="00C23B73" w:rsidRPr="00C23B73" w:rsidRDefault="00C23B73" w:rsidP="00C23B73">
      <w:pPr>
        <w:spacing w:after="160" w:line="259" w:lineRule="auto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</w:p>
    <w:p w:rsidR="00C23B73" w:rsidRPr="00C23B73" w:rsidRDefault="00C23B73" w:rsidP="00C23B73">
      <w:pPr>
        <w:spacing w:after="160" w:line="259" w:lineRule="auto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</w:p>
    <w:p w:rsidR="00C23B73" w:rsidRPr="00C23B73" w:rsidRDefault="00C23B73" w:rsidP="00C23B73">
      <w:pPr>
        <w:spacing w:after="160" w:line="259" w:lineRule="auto"/>
        <w:contextualSpacing/>
        <w:jc w:val="left"/>
        <w:rPr>
          <w:rFonts w:eastAsia="Calibri" w:cs="Times New Roman"/>
          <w:color w:val="2E74B5"/>
          <w:szCs w:val="24"/>
          <w:lang w:val="lt-LT" w:eastAsia="en-US"/>
        </w:rPr>
      </w:pPr>
    </w:p>
    <w:p w:rsidR="00C23B73" w:rsidRDefault="00C23B73" w:rsidP="00C23B73">
      <w:pPr>
        <w:numPr>
          <w:ilvl w:val="1"/>
          <w:numId w:val="1"/>
        </w:numPr>
        <w:spacing w:after="160" w:line="259" w:lineRule="auto"/>
        <w:ind w:left="720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  <w:r w:rsidRPr="00C23B73">
        <w:rPr>
          <w:rFonts w:eastAsia="Calibri" w:cs="Times New Roman"/>
          <w:color w:val="000000"/>
          <w:szCs w:val="24"/>
          <w:lang w:val="lt-LT" w:eastAsia="en-US"/>
        </w:rPr>
        <w:t>Kaip panaudojamas rezonanso reiškinys radijo signalams priimti</w:t>
      </w:r>
      <w:r>
        <w:rPr>
          <w:rFonts w:eastAsia="Calibri" w:cs="Times New Roman"/>
          <w:color w:val="000000"/>
          <w:szCs w:val="24"/>
          <w:lang w:val="lt-LT" w:eastAsia="en-US"/>
        </w:rPr>
        <w:t>?</w:t>
      </w:r>
    </w:p>
    <w:p w:rsidR="00C23B73" w:rsidRDefault="00C23B73" w:rsidP="00C23B73">
      <w:pPr>
        <w:spacing w:after="160" w:line="259" w:lineRule="auto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C23B73" w:rsidRDefault="00C23B73" w:rsidP="00C23B73">
      <w:pPr>
        <w:spacing w:after="160" w:line="259" w:lineRule="auto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C23B73" w:rsidRDefault="00C23B73" w:rsidP="00C23B73">
      <w:pPr>
        <w:spacing w:after="160" w:line="259" w:lineRule="auto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C23B73" w:rsidRPr="00C23B73" w:rsidRDefault="00C23B73" w:rsidP="00C23B73">
      <w:pPr>
        <w:spacing w:after="160" w:line="259" w:lineRule="auto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C23B73" w:rsidRPr="00C23B73" w:rsidRDefault="00C23B73" w:rsidP="00C23B73">
      <w:pPr>
        <w:spacing w:after="160" w:line="259" w:lineRule="auto"/>
        <w:contextualSpacing/>
        <w:jc w:val="left"/>
        <w:rPr>
          <w:rFonts w:eastAsia="Calibri" w:cs="Times New Roman"/>
          <w:b/>
          <w:color w:val="000000"/>
          <w:szCs w:val="24"/>
          <w:lang w:val="lt-LT" w:eastAsia="en-US"/>
        </w:rPr>
      </w:pPr>
    </w:p>
    <w:p w:rsidR="00C23B73" w:rsidRPr="00C23B73" w:rsidRDefault="00C23B73" w:rsidP="00C23B73">
      <w:pPr>
        <w:numPr>
          <w:ilvl w:val="0"/>
          <w:numId w:val="1"/>
        </w:numPr>
        <w:spacing w:after="160" w:line="259" w:lineRule="auto"/>
        <w:ind w:left="473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  <w:r w:rsidRPr="00C23B73">
        <w:rPr>
          <w:rFonts w:eastAsia="Calibri" w:cs="Times New Roman"/>
          <w:color w:val="000000"/>
          <w:szCs w:val="24"/>
          <w:lang w:val="lt-LT" w:eastAsia="en-US"/>
        </w:rPr>
        <w:t>Radiolokatoriaus skleidžia 10 cm ilgio bangas. Vieno impulso trukmė 10</w:t>
      </w:r>
      <w:r w:rsidRPr="00C23B73">
        <w:rPr>
          <w:rFonts w:eastAsia="Calibri" w:cs="Times New Roman"/>
          <w:color w:val="000000"/>
          <w:szCs w:val="24"/>
          <w:vertAlign w:val="superscript"/>
          <w:lang w:val="lt-LT" w:eastAsia="en-US"/>
        </w:rPr>
        <w:t>-6</w:t>
      </w:r>
      <w:r w:rsidRPr="00C23B73">
        <w:rPr>
          <w:rFonts w:eastAsia="Calibri" w:cs="Times New Roman"/>
          <w:color w:val="000000"/>
          <w:szCs w:val="24"/>
          <w:lang w:val="lt-LT" w:eastAsia="en-US"/>
        </w:rPr>
        <w:t xml:space="preserve"> s. Impulsai siunčiami vienas paskui kitą kas 10</w:t>
      </w:r>
      <w:r w:rsidRPr="00C23B73">
        <w:rPr>
          <w:rFonts w:eastAsia="Calibri" w:cs="Times New Roman"/>
          <w:color w:val="000000"/>
          <w:szCs w:val="24"/>
          <w:vertAlign w:val="superscript"/>
          <w:lang w:val="lt-LT" w:eastAsia="en-US"/>
        </w:rPr>
        <w:t xml:space="preserve">-4 </w:t>
      </w:r>
      <w:r w:rsidRPr="00C23B73">
        <w:rPr>
          <w:rFonts w:eastAsia="Calibri" w:cs="Times New Roman"/>
          <w:color w:val="000000"/>
          <w:szCs w:val="24"/>
          <w:lang w:val="lt-LT" w:eastAsia="en-US"/>
        </w:rPr>
        <w:t>s.</w:t>
      </w:r>
    </w:p>
    <w:p w:rsidR="00C23B73" w:rsidRPr="00C23B73" w:rsidRDefault="00C23B73" w:rsidP="00C23B73">
      <w:pPr>
        <w:spacing w:after="160" w:line="259" w:lineRule="auto"/>
        <w:contextualSpacing/>
        <w:jc w:val="left"/>
        <w:rPr>
          <w:rFonts w:eastAsia="Calibri" w:cs="Times New Roman"/>
          <w:b/>
          <w:color w:val="000000"/>
          <w:szCs w:val="24"/>
          <w:lang w:val="lt-LT" w:eastAsia="en-US"/>
        </w:rPr>
      </w:pPr>
      <w:r w:rsidRPr="00C23B73">
        <w:rPr>
          <w:rFonts w:eastAsia="Calibri" w:cs="Times New Roman"/>
          <w:b/>
          <w:noProof/>
          <w:color w:val="000000"/>
          <w:szCs w:val="24"/>
          <w:lang w:val="lt-LT"/>
        </w:rPr>
        <w:drawing>
          <wp:inline distT="0" distB="0" distL="0" distR="0" wp14:anchorId="1B0B67AA" wp14:editId="1F94B42F">
            <wp:extent cx="5067300" cy="1865986"/>
            <wp:effectExtent l="0" t="0" r="0" b="1270"/>
            <wp:docPr id="8" name="Paveikslėlis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89407" cy="187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B73" w:rsidRPr="00C23B73" w:rsidRDefault="00C23B73" w:rsidP="00C23B73">
      <w:pPr>
        <w:pStyle w:val="ListParagraph"/>
        <w:numPr>
          <w:ilvl w:val="1"/>
          <w:numId w:val="1"/>
        </w:numPr>
        <w:spacing w:after="160" w:line="259" w:lineRule="auto"/>
        <w:jc w:val="left"/>
        <w:rPr>
          <w:rFonts w:eastAsia="Calibri" w:cs="Times New Roman"/>
          <w:color w:val="000000"/>
          <w:szCs w:val="24"/>
          <w:lang w:val="lt-LT" w:eastAsia="en-US"/>
        </w:rPr>
      </w:pPr>
      <w:r w:rsidRPr="00C23B73">
        <w:rPr>
          <w:rFonts w:eastAsia="Calibri" w:cs="Times New Roman"/>
          <w:color w:val="000000"/>
          <w:szCs w:val="24"/>
          <w:lang w:val="lt-LT" w:eastAsia="en-US"/>
        </w:rPr>
        <w:t>Kokiu didžiausiu atstumu šis radiolokatorius gali aptikt</w:t>
      </w:r>
      <w:r w:rsidRPr="00C23B73">
        <w:rPr>
          <w:rFonts w:eastAsia="Calibri" w:cs="Times New Roman"/>
          <w:color w:val="000000"/>
          <w:szCs w:val="24"/>
          <w:lang w:val="lt-LT" w:eastAsia="en-US"/>
        </w:rPr>
        <w:t>i objektą?</w:t>
      </w:r>
    </w:p>
    <w:p w:rsidR="00C23B73" w:rsidRPr="00C23B73" w:rsidRDefault="00C23B73" w:rsidP="00C23B73">
      <w:pPr>
        <w:spacing w:after="160" w:line="259" w:lineRule="auto"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C23B73" w:rsidRPr="00C23B73" w:rsidRDefault="00C23B73" w:rsidP="00C23B73">
      <w:pPr>
        <w:pStyle w:val="ListParagraph"/>
        <w:numPr>
          <w:ilvl w:val="1"/>
          <w:numId w:val="2"/>
        </w:numPr>
        <w:spacing w:after="160" w:line="259" w:lineRule="auto"/>
        <w:jc w:val="left"/>
        <w:rPr>
          <w:rFonts w:eastAsia="Calibri" w:cs="Times New Roman"/>
          <w:color w:val="000000"/>
          <w:szCs w:val="24"/>
          <w:lang w:val="lt-LT" w:eastAsia="en-US"/>
        </w:rPr>
      </w:pPr>
      <w:r w:rsidRPr="00C23B73">
        <w:rPr>
          <w:rFonts w:eastAsia="Calibri" w:cs="Times New Roman"/>
          <w:color w:val="000000"/>
          <w:szCs w:val="24"/>
          <w:lang w:val="lt-LT" w:eastAsia="en-US"/>
        </w:rPr>
        <w:t>Kokiu mažiausiu atstumu šis radiol</w:t>
      </w:r>
      <w:r w:rsidRPr="00C23B73">
        <w:rPr>
          <w:rFonts w:eastAsia="Calibri" w:cs="Times New Roman"/>
          <w:color w:val="000000"/>
          <w:szCs w:val="24"/>
          <w:lang w:val="lt-LT" w:eastAsia="en-US"/>
        </w:rPr>
        <w:t>okatorius gali aptikti objektą?</w:t>
      </w:r>
    </w:p>
    <w:p w:rsidR="00C23B73" w:rsidRDefault="00C23B73" w:rsidP="00C23B73">
      <w:pPr>
        <w:spacing w:after="160" w:line="259" w:lineRule="auto"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C23B73" w:rsidRPr="00C23B73" w:rsidRDefault="00C23B73" w:rsidP="00C23B73">
      <w:pPr>
        <w:spacing w:after="160" w:line="259" w:lineRule="auto"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C23B73" w:rsidRPr="00C23B73" w:rsidRDefault="00C23B73" w:rsidP="00C23B73">
      <w:pPr>
        <w:numPr>
          <w:ilvl w:val="1"/>
          <w:numId w:val="2"/>
        </w:numPr>
        <w:spacing w:after="160" w:line="259" w:lineRule="auto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  <w:r w:rsidRPr="00C23B73">
        <w:rPr>
          <w:rFonts w:eastAsia="Calibri" w:cs="Times New Roman"/>
          <w:color w:val="000000"/>
          <w:szCs w:val="24"/>
          <w:lang w:val="lt-LT" w:eastAsia="en-US"/>
        </w:rPr>
        <w:t>Atsispindėjęs nuo objekto signalas grįžo po 0,05 ms. Kokiu atstumu nuo radiolokatoriaus buvo objektas?</w:t>
      </w:r>
    </w:p>
    <w:p w:rsidR="00C23B73" w:rsidRPr="00C23B73" w:rsidRDefault="00C23B73" w:rsidP="00C23B73">
      <w:pPr>
        <w:spacing w:after="160" w:line="259" w:lineRule="auto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C23B73" w:rsidRPr="00C23B73" w:rsidRDefault="00C23B73" w:rsidP="00C23B73">
      <w:pPr>
        <w:spacing w:after="160" w:line="259" w:lineRule="auto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C23B73" w:rsidRPr="00C23B73" w:rsidRDefault="00C23B73" w:rsidP="00C23B73">
      <w:pPr>
        <w:spacing w:after="160" w:line="259" w:lineRule="auto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C23B73" w:rsidRDefault="00C23B73" w:rsidP="00C23B73">
      <w:pPr>
        <w:numPr>
          <w:ilvl w:val="1"/>
          <w:numId w:val="2"/>
        </w:numPr>
        <w:spacing w:after="160" w:line="259" w:lineRule="auto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  <w:r w:rsidRPr="00C23B73">
        <w:rPr>
          <w:rFonts w:eastAsia="Calibri" w:cs="Times New Roman"/>
          <w:color w:val="000000"/>
          <w:szCs w:val="24"/>
          <w:lang w:val="lt-LT" w:eastAsia="en-US"/>
        </w:rPr>
        <w:lastRenderedPageBreak/>
        <w:t>Kiek impulsų per sekundę turi skleisti radiolokatorius, kad būtų žvalgomi objektai 15 km atstumu nuo jo?</w:t>
      </w:r>
    </w:p>
    <w:p w:rsidR="00C23B73" w:rsidRDefault="00C23B73" w:rsidP="00C23B73">
      <w:pPr>
        <w:spacing w:after="160" w:line="259" w:lineRule="auto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C23B73" w:rsidRDefault="00C23B73" w:rsidP="00C23B73">
      <w:pPr>
        <w:spacing w:after="160" w:line="259" w:lineRule="auto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C23B73" w:rsidRDefault="00C23B73" w:rsidP="00C23B73">
      <w:pPr>
        <w:spacing w:after="160" w:line="259" w:lineRule="auto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C23B73" w:rsidRPr="00C23B73" w:rsidRDefault="00C23B73" w:rsidP="00C23B73">
      <w:pPr>
        <w:spacing w:after="160" w:line="259" w:lineRule="auto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C23B73" w:rsidRDefault="00C23B73" w:rsidP="00C23B73">
      <w:pPr>
        <w:numPr>
          <w:ilvl w:val="1"/>
          <w:numId w:val="2"/>
        </w:numPr>
        <w:spacing w:after="160" w:line="259" w:lineRule="auto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  <w:r w:rsidRPr="00C23B73">
        <w:rPr>
          <w:rFonts w:eastAsia="Calibri" w:cs="Times New Roman"/>
          <w:color w:val="000000"/>
          <w:szCs w:val="24"/>
          <w:lang w:val="lt-LT" w:eastAsia="en-US"/>
        </w:rPr>
        <w:t>Kiek</w:t>
      </w:r>
      <w:r>
        <w:rPr>
          <w:rFonts w:eastAsia="Calibri" w:cs="Times New Roman"/>
          <w:color w:val="000000"/>
          <w:szCs w:val="24"/>
          <w:lang w:val="lt-LT" w:eastAsia="en-US"/>
        </w:rPr>
        <w:t xml:space="preserve"> virpesių sudaro vieną impulsą?</w:t>
      </w:r>
    </w:p>
    <w:p w:rsidR="00C23B73" w:rsidRDefault="00C23B73" w:rsidP="00C23B73">
      <w:pPr>
        <w:spacing w:after="160" w:line="259" w:lineRule="auto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C23B73" w:rsidRDefault="00C23B73" w:rsidP="00C23B73">
      <w:pPr>
        <w:spacing w:after="160" w:line="259" w:lineRule="auto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C23B73" w:rsidRDefault="00C23B73" w:rsidP="00C23B73">
      <w:pPr>
        <w:spacing w:after="160" w:line="259" w:lineRule="auto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C23B73" w:rsidRPr="00C23B73" w:rsidRDefault="00C23B73" w:rsidP="00C23B73">
      <w:pPr>
        <w:spacing w:after="160" w:line="259" w:lineRule="auto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</w:p>
    <w:p w:rsidR="00C23B73" w:rsidRPr="00C23B73" w:rsidRDefault="00C23B73" w:rsidP="00C23B73">
      <w:pPr>
        <w:numPr>
          <w:ilvl w:val="0"/>
          <w:numId w:val="3"/>
        </w:numPr>
        <w:spacing w:after="160" w:line="259" w:lineRule="auto"/>
        <w:contextualSpacing/>
        <w:jc w:val="left"/>
        <w:rPr>
          <w:rFonts w:eastAsia="Calibri" w:cs="Times New Roman"/>
          <w:color w:val="000000"/>
          <w:szCs w:val="24"/>
          <w:lang w:val="lt-LT" w:eastAsia="en-US"/>
        </w:rPr>
      </w:pPr>
      <w:r w:rsidRPr="00C23B73">
        <w:rPr>
          <w:rFonts w:eastAsia="Calibri" w:cs="Times New Roman"/>
          <w:color w:val="000000"/>
          <w:szCs w:val="24"/>
          <w:lang w:val="lt-LT" w:eastAsia="en-US"/>
        </w:rPr>
        <w:t>Laive įtaisytais hidrolokatoriumi ir radiolokatoriumi  matuojamas atstumas iki ledkalnio. Hidrolokatoriaus pasiųstas signalas grįžo per 2,6 s, o radiolokatoriaus ekrane buvo užfiksuotas 2</w:t>
      </w:r>
      <w:r>
        <w:rPr>
          <w:rFonts w:eastAsia="Calibri" w:cs="Times New Roman"/>
          <w:color w:val="000000"/>
          <w:szCs w:val="24"/>
          <w:lang w:val="lt-LT" w:eastAsia="en-US"/>
        </w:rPr>
        <w:t xml:space="preserve">  </w:t>
      </w:r>
      <w:bookmarkStart w:id="0" w:name="_GoBack"/>
      <w:bookmarkEnd w:id="0"/>
      <w:r w:rsidRPr="00C23B73">
        <w:rPr>
          <w:rFonts w:eastAsia="Calibri" w:cs="Times New Roman"/>
          <w:color w:val="000000"/>
          <w:szCs w:val="24"/>
          <w:lang w:val="lt-LT" w:eastAsia="en-US"/>
        </w:rPr>
        <w:t>km atstumas iki ledkalnio. Kiek skyrėsi  hidrolokatoriaus ir radiolokatoriaus atstumo matavimo rezultatai. Garso gre</w:t>
      </w:r>
      <w:r>
        <w:rPr>
          <w:rFonts w:eastAsia="Calibri" w:cs="Times New Roman"/>
          <w:color w:val="000000"/>
          <w:szCs w:val="24"/>
          <w:lang w:val="lt-LT" w:eastAsia="en-US"/>
        </w:rPr>
        <w:t xml:space="preserve">itis vandenyje lygus 1500 m/s. </w:t>
      </w:r>
    </w:p>
    <w:p w:rsidR="000C688D" w:rsidRDefault="000C688D"/>
    <w:sectPr w:rsidR="000C688D" w:rsidSect="00C23B73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F6EEC"/>
    <w:multiLevelType w:val="multilevel"/>
    <w:tmpl w:val="DDE89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65C4602"/>
    <w:multiLevelType w:val="hybridMultilevel"/>
    <w:tmpl w:val="E098CDD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75FA9"/>
    <w:multiLevelType w:val="multilevel"/>
    <w:tmpl w:val="A17ED48E"/>
    <w:lvl w:ilvl="0">
      <w:start w:val="12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ACB7F17"/>
    <w:multiLevelType w:val="multilevel"/>
    <w:tmpl w:val="41086162"/>
    <w:lvl w:ilvl="0">
      <w:start w:val="1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73"/>
    <w:rsid w:val="000C688D"/>
    <w:rsid w:val="0014077E"/>
    <w:rsid w:val="00680D2C"/>
    <w:rsid w:val="007A40CC"/>
    <w:rsid w:val="00C23B73"/>
    <w:rsid w:val="00E0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7E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3B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B73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B73"/>
    <w:rPr>
      <w:rFonts w:ascii="Tahoma" w:hAnsi="Tahoma" w:cs="Tahoma"/>
      <w:sz w:val="16"/>
      <w:szCs w:val="16"/>
      <w:lang w:val="lt" w:eastAsia="lt-LT"/>
    </w:rPr>
  </w:style>
  <w:style w:type="character" w:customStyle="1" w:styleId="Heading1Char">
    <w:name w:val="Heading 1 Char"/>
    <w:basedOn w:val="DefaultParagraphFont"/>
    <w:link w:val="Heading1"/>
    <w:uiPriority w:val="9"/>
    <w:rsid w:val="00C23B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  <w:style w:type="paragraph" w:styleId="ListParagraph">
    <w:name w:val="List Paragraph"/>
    <w:basedOn w:val="Normal"/>
    <w:uiPriority w:val="34"/>
    <w:qFormat/>
    <w:rsid w:val="00C23B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7E"/>
    <w:pPr>
      <w:spacing w:after="0"/>
      <w:jc w:val="both"/>
    </w:pPr>
    <w:rPr>
      <w:rFonts w:ascii="Times New Roman" w:hAnsi="Times New Roman" w:cs="Arial"/>
      <w:sz w:val="24"/>
      <w:lang w:val="lt"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3B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B73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B73"/>
    <w:rPr>
      <w:rFonts w:ascii="Tahoma" w:hAnsi="Tahoma" w:cs="Tahoma"/>
      <w:sz w:val="16"/>
      <w:szCs w:val="16"/>
      <w:lang w:val="lt" w:eastAsia="lt-LT"/>
    </w:rPr>
  </w:style>
  <w:style w:type="character" w:customStyle="1" w:styleId="Heading1Char">
    <w:name w:val="Heading 1 Char"/>
    <w:basedOn w:val="DefaultParagraphFont"/>
    <w:link w:val="Heading1"/>
    <w:uiPriority w:val="9"/>
    <w:rsid w:val="00C23B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t" w:eastAsia="lt-LT"/>
    </w:rPr>
  </w:style>
  <w:style w:type="paragraph" w:styleId="ListParagraph">
    <w:name w:val="List Paragraph"/>
    <w:basedOn w:val="Normal"/>
    <w:uiPriority w:val="34"/>
    <w:qFormat/>
    <w:rsid w:val="00C23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237EEFBD-D852-462C-84BD-B56B10DB6817}"/>
</file>

<file path=customXml/itemProps2.xml><?xml version="1.0" encoding="utf-8"?>
<ds:datastoreItem xmlns:ds="http://schemas.openxmlformats.org/officeDocument/2006/customXml" ds:itemID="{4CB7C144-CC3E-49F5-95E3-7A34D8032F7C}"/>
</file>

<file path=customXml/itemProps3.xml><?xml version="1.0" encoding="utf-8"?>
<ds:datastoreItem xmlns:ds="http://schemas.openxmlformats.org/officeDocument/2006/customXml" ds:itemID="{19455A82-507C-44BF-9714-C646A10FEF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2470</Words>
  <Characters>1408</Characters>
  <Application>Microsoft Office Word</Application>
  <DocSecurity>0</DocSecurity>
  <Lines>11</Lines>
  <Paragraphs>7</Paragraphs>
  <ScaleCrop>false</ScaleCrop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2024-09-04T11:17:00Z</dcterms:created>
  <dcterms:modified xsi:type="dcterms:W3CDTF">2024-09-04T11:24:00Z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