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8B215B" w:rsidP="65912A50" w:rsidRDefault="008B215B" w14:paraId="098C34C2" w14:textId="429707D3">
      <w:pPr>
        <w:jc w:val="center"/>
        <w:rPr>
          <w:u w:val="single"/>
        </w:rPr>
      </w:pPr>
      <w:r w:rsidRPr="65912A50" w:rsidR="008B215B">
        <w:rPr>
          <w:b w:val="1"/>
          <w:bCs w:val="1"/>
        </w:rPr>
        <w:t>ISTORIJOS</w:t>
      </w:r>
      <w:r w:rsidRPr="65912A50" w:rsidR="008B215B">
        <w:rPr>
          <w:b w:val="1"/>
          <w:bCs w:val="1"/>
        </w:rPr>
        <w:t xml:space="preserve"> </w:t>
      </w:r>
      <w:r w:rsidRPr="65912A50" w:rsidR="008B215B">
        <w:rPr>
          <w:b w:val="1"/>
          <w:bCs w:val="1"/>
          <w:lang w:val="en-US"/>
        </w:rPr>
        <w:t xml:space="preserve">ILGALAIKIO PLANO </w:t>
      </w:r>
      <w:r w:rsidRPr="65912A50" w:rsidR="4572D12B">
        <w:rPr>
          <w:b w:val="1"/>
          <w:bCs w:val="1"/>
          <w:lang w:val="en-US"/>
        </w:rPr>
        <w:t>6</w:t>
      </w:r>
      <w:r w:rsidRPr="65912A50" w:rsidR="008B215B">
        <w:rPr>
          <w:b w:val="1"/>
          <w:bCs w:val="1"/>
          <w:lang w:val="en-US"/>
        </w:rPr>
        <w:t xml:space="preserve"> KLASEI RENGIMAS</w:t>
      </w:r>
    </w:p>
    <w:p w:rsidR="008B215B" w:rsidP="008B215B" w:rsidRDefault="008B215B" w14:paraId="62D0B27E" w14:textId="77777777">
      <w:pPr>
        <w:jc w:val="both"/>
        <w:textAlignment w:val="baseline"/>
        <w:rPr>
          <w:szCs w:val="24"/>
          <w:lang w:eastAsia="lt-LT"/>
        </w:rPr>
      </w:pPr>
    </w:p>
    <w:p w:rsidRPr="000D740D" w:rsidR="008B215B" w:rsidP="008B215B" w:rsidRDefault="008B215B" w14:paraId="7B5C7891" w14:textId="77777777">
      <w:pPr>
        <w:pStyle w:val="Default"/>
        <w:tabs>
          <w:tab w:val="left" w:pos="426"/>
        </w:tabs>
        <w:jc w:val="both"/>
        <w:rPr>
          <w:color w:val="000000" w:themeColor="text1"/>
        </w:rPr>
      </w:pPr>
      <w:r w:rsidRPr="002D51FB">
        <w:t xml:space="preserve">Ilgalaikio plano pavyzdys pateikiamas vadovaujantis </w:t>
      </w:r>
      <w:r>
        <w:rPr>
          <w:shd w:val="clear" w:color="auto" w:fill="FFFFFF"/>
        </w:rPr>
        <w:t>Istorijos</w:t>
      </w:r>
      <w:r w:rsidRPr="002D51FB">
        <w:rPr>
          <w:shd w:val="clear" w:color="auto" w:fill="FFFFFF"/>
        </w:rPr>
        <w:t xml:space="preserve"> bendrosios programos (toliau – BP) nuostatomis.</w:t>
      </w:r>
      <w:r w:rsidRPr="002D51FB">
        <w:rPr>
          <w:bCs/>
          <w:lang w:val="fi-FI"/>
        </w:rPr>
        <w:t xml:space="preserve"> </w:t>
      </w:r>
    </w:p>
    <w:p w:rsidR="008B215B" w:rsidP="008B215B" w:rsidRDefault="008B215B" w14:paraId="258A48FD" w14:textId="77777777">
      <w:pPr>
        <w:spacing w:after="120"/>
        <w:jc w:val="both"/>
        <w:textAlignment w:val="baseline"/>
      </w:pPr>
      <w:r w:rsidRPr="7E665619">
        <w:rPr>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7E665619">
        <w:rPr>
          <w:szCs w:val="24"/>
          <w:lang w:eastAsia="lt-LT"/>
        </w:rPr>
        <w:t>tarpdalykinėmis</w:t>
      </w:r>
      <w:proofErr w:type="spellEnd"/>
      <w:r w:rsidRPr="7E665619">
        <w:rPr>
          <w:szCs w:val="24"/>
          <w:lang w:eastAsia="lt-LT"/>
        </w:rPr>
        <w:t xml:space="preserve"> temomis. </w:t>
      </w:r>
      <w:r w:rsidRPr="0057186B">
        <w:rPr>
          <w:szCs w:val="24"/>
        </w:rPr>
        <w:t>Mokytojas pasirenkamas  pamokas gali skirti savo nuožiūra - papildomai nagrinėti temas, pasirinktas iš rekomenduojamų temų /suformuoti temas atsižvelgiant į  klasės mokymo(</w:t>
      </w:r>
      <w:proofErr w:type="spellStart"/>
      <w:r w:rsidRPr="0057186B">
        <w:rPr>
          <w:szCs w:val="24"/>
        </w:rPr>
        <w:t>si</w:t>
      </w:r>
      <w:proofErr w:type="spellEnd"/>
      <w:r w:rsidRPr="0057186B">
        <w:rPr>
          <w:szCs w:val="24"/>
        </w:rPr>
        <w:t xml:space="preserve">) kontekstą / numatyti konkrečių temų gilinimą kartojimą.  </w:t>
      </w:r>
      <w:r w:rsidRPr="7E665619">
        <w:rPr>
          <w:szCs w:val="24"/>
          <w:lang w:eastAsia="lt-LT"/>
        </w:rPr>
        <w:t xml:space="preserve">Pamokų ir veiklų planavimo pavyzdžių galima rasti BP įgyvendinimo rekomendacijų dalyje </w:t>
      </w:r>
      <w:hyperlink w:history="1" r:id="rId5">
        <w:r w:rsidRPr="007504E6">
          <w:rPr>
            <w:rStyle w:val="Hipersaitas"/>
            <w:i/>
            <w:iCs/>
            <w:szCs w:val="24"/>
            <w:lang w:eastAsia="lt-LT"/>
          </w:rPr>
          <w:t>Veiklų planavimo ir kompetencijų ugdymo pavyzdžiai</w:t>
        </w:r>
      </w:hyperlink>
      <w:r w:rsidRPr="7E665619">
        <w:rPr>
          <w:i/>
          <w:iCs/>
          <w:szCs w:val="24"/>
          <w:lang w:eastAsia="lt-LT"/>
        </w:rPr>
        <w:t xml:space="preserve">. </w:t>
      </w:r>
    </w:p>
    <w:p w:rsidRPr="002D51FB" w:rsidR="008B215B" w:rsidP="008B215B" w:rsidRDefault="008B215B" w14:paraId="451EE48E" w14:textId="77777777">
      <w:pPr>
        <w:spacing w:after="120"/>
        <w:jc w:val="both"/>
        <w:textAlignment w:val="baseline"/>
        <w:rPr>
          <w:iCs/>
          <w:szCs w:val="24"/>
        </w:rPr>
      </w:pPr>
      <w:r w:rsidRPr="002D51FB">
        <w:rPr>
          <w:iCs/>
          <w:szCs w:val="24"/>
        </w:rPr>
        <w:t>Kompetencijos nurodomos prie kiekvieno pasirinkto koncentro pasiekimo:</w:t>
      </w:r>
    </w:p>
    <w:p w:rsidR="008B215B" w:rsidP="008B215B" w:rsidRDefault="008B215B" w14:paraId="4D3302D6" w14:textId="77777777">
      <w:pPr>
        <w:jc w:val="both"/>
        <w:textAlignment w:val="baseline"/>
        <w:rPr>
          <w:szCs w:val="24"/>
          <w:lang w:eastAsia="lt-LT"/>
        </w:rPr>
      </w:pPr>
      <w:r w:rsidRPr="00E718F3">
        <w:rPr>
          <w:noProof/>
          <w:szCs w:val="24"/>
          <w:lang w:eastAsia="lt-LT"/>
        </w:rPr>
        <w:drawing>
          <wp:inline distT="0" distB="0" distL="0" distR="0" wp14:anchorId="3D4D179B" wp14:editId="518F6B40">
            <wp:extent cx="4747260" cy="37035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5978" cy="3718188"/>
                    </a:xfrm>
                    <a:prstGeom prst="rect">
                      <a:avLst/>
                    </a:prstGeom>
                  </pic:spPr>
                </pic:pic>
              </a:graphicData>
            </a:graphic>
          </wp:inline>
        </w:drawing>
      </w:r>
    </w:p>
    <w:p w:rsidR="008B215B" w:rsidP="008B215B" w:rsidRDefault="008B215B" w14:paraId="3900B11F" w14:textId="77777777">
      <w:pPr>
        <w:jc w:val="both"/>
        <w:textAlignment w:val="baseline"/>
        <w:rPr>
          <w:szCs w:val="24"/>
          <w:lang w:eastAsia="lt-LT"/>
        </w:rPr>
      </w:pPr>
    </w:p>
    <w:p w:rsidRPr="00E718F3" w:rsidR="008B215B" w:rsidP="008B215B" w:rsidRDefault="008B215B" w14:paraId="6A97C2E2" w14:textId="77777777">
      <w:pPr>
        <w:shd w:val="clear" w:color="auto" w:fill="FFFFFF"/>
        <w:spacing w:line="360" w:lineRule="auto"/>
        <w:rPr>
          <w:rFonts w:eastAsia="Calibri"/>
          <w:bCs/>
          <w:szCs w:val="24"/>
        </w:rPr>
      </w:pPr>
      <w:r w:rsidRPr="002D51FB">
        <w:rPr>
          <w:rFonts w:eastAsia="Calibri"/>
          <w:bCs/>
          <w:szCs w:val="24"/>
        </w:rPr>
        <w:t>Spustelėjus pasirinktą pasiekimą atidaromas pasiekimo lygių požymių ir pasiekimui ugdyti skirto mokymo(</w:t>
      </w:r>
      <w:proofErr w:type="spellStart"/>
      <w:r w:rsidRPr="002D51FB">
        <w:rPr>
          <w:rFonts w:eastAsia="Calibri"/>
          <w:bCs/>
          <w:szCs w:val="24"/>
        </w:rPr>
        <w:t>si</w:t>
      </w:r>
      <w:proofErr w:type="spellEnd"/>
      <w:r w:rsidRPr="002D51FB">
        <w:rPr>
          <w:rFonts w:eastAsia="Calibri"/>
          <w:bCs/>
          <w:szCs w:val="24"/>
        </w:rPr>
        <w:t>) turinio citatų langas:</w:t>
      </w:r>
    </w:p>
    <w:p w:rsidR="008B215B" w:rsidP="008B215B" w:rsidRDefault="008B215B" w14:paraId="5B1C4306" w14:textId="77777777">
      <w:pPr>
        <w:jc w:val="both"/>
        <w:textAlignment w:val="baseline"/>
        <w:rPr>
          <w:szCs w:val="24"/>
          <w:lang w:eastAsia="lt-LT"/>
        </w:rPr>
      </w:pPr>
      <w:r w:rsidRPr="00E718F3">
        <w:rPr>
          <w:noProof/>
          <w:szCs w:val="24"/>
          <w:lang w:eastAsia="lt-LT"/>
        </w:rPr>
        <w:lastRenderedPageBreak/>
        <w:drawing>
          <wp:inline distT="0" distB="0" distL="0" distR="0" wp14:anchorId="06125D35" wp14:editId="098E5D66">
            <wp:extent cx="5684317" cy="42862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3594" cy="4300786"/>
                    </a:xfrm>
                    <a:prstGeom prst="rect">
                      <a:avLst/>
                    </a:prstGeom>
                  </pic:spPr>
                </pic:pic>
              </a:graphicData>
            </a:graphic>
          </wp:inline>
        </w:drawing>
      </w:r>
    </w:p>
    <w:p w:rsidR="008B215B" w:rsidP="008B215B" w:rsidRDefault="008B215B" w14:paraId="66441EBC" w14:textId="77777777">
      <w:pPr>
        <w:jc w:val="both"/>
        <w:textAlignment w:val="baseline"/>
        <w:rPr>
          <w:szCs w:val="24"/>
          <w:lang w:eastAsia="lt-LT"/>
        </w:rPr>
      </w:pPr>
    </w:p>
    <w:p w:rsidR="008B215B" w:rsidP="008B215B" w:rsidRDefault="008B215B" w14:paraId="5E5BFF2B" w14:textId="77777777">
      <w:pPr>
        <w:shd w:val="clear" w:color="auto" w:fill="FFFFFF"/>
        <w:spacing w:line="360" w:lineRule="auto"/>
        <w:rPr>
          <w:rFonts w:eastAsia="Calibri"/>
          <w:bCs/>
          <w:szCs w:val="24"/>
        </w:rPr>
      </w:pPr>
      <w:proofErr w:type="spellStart"/>
      <w:r w:rsidRPr="002D51FB">
        <w:rPr>
          <w:rFonts w:eastAsia="Calibri"/>
          <w:bCs/>
          <w:szCs w:val="24"/>
        </w:rPr>
        <w:t>Tarpdalykinės</w:t>
      </w:r>
      <w:proofErr w:type="spellEnd"/>
      <w:r w:rsidRPr="002D51FB">
        <w:rPr>
          <w:rFonts w:eastAsia="Calibri"/>
          <w:bCs/>
          <w:szCs w:val="24"/>
        </w:rPr>
        <w:t xml:space="preserve"> temos nurodomos prie kiekvienos mokymo(</w:t>
      </w:r>
      <w:proofErr w:type="spellStart"/>
      <w:r w:rsidRPr="002D51FB">
        <w:rPr>
          <w:rFonts w:eastAsia="Calibri"/>
          <w:bCs/>
          <w:szCs w:val="24"/>
        </w:rPr>
        <w:t>si</w:t>
      </w:r>
      <w:proofErr w:type="spellEnd"/>
      <w:r w:rsidRPr="002D51FB">
        <w:rPr>
          <w:rFonts w:eastAsia="Calibri"/>
          <w:bCs/>
          <w:szCs w:val="24"/>
        </w:rPr>
        <w:t xml:space="preserve">) turinio temos. Užvedus žymeklį ant prie temų pateiktų ikonėlių atsiveria langas, kuriame matoma </w:t>
      </w:r>
      <w:proofErr w:type="spellStart"/>
      <w:r w:rsidRPr="002D51FB">
        <w:rPr>
          <w:rFonts w:eastAsia="Calibri"/>
          <w:bCs/>
          <w:szCs w:val="24"/>
        </w:rPr>
        <w:t>tarpdalykinė</w:t>
      </w:r>
      <w:proofErr w:type="spellEnd"/>
      <w:r w:rsidRPr="002D51FB">
        <w:rPr>
          <w:rFonts w:eastAsia="Calibri"/>
          <w:bCs/>
          <w:szCs w:val="24"/>
        </w:rPr>
        <w:t xml:space="preserve"> tema ir su ja susieto(-ų) pasiekimo(-ų) ir (ar) mokymo(</w:t>
      </w:r>
      <w:proofErr w:type="spellStart"/>
      <w:r w:rsidRPr="002D51FB">
        <w:rPr>
          <w:rFonts w:eastAsia="Calibri"/>
          <w:bCs/>
          <w:szCs w:val="24"/>
        </w:rPr>
        <w:t>si</w:t>
      </w:r>
      <w:proofErr w:type="spellEnd"/>
      <w:r w:rsidRPr="002D51FB">
        <w:rPr>
          <w:rFonts w:eastAsia="Calibri"/>
          <w:bCs/>
          <w:szCs w:val="24"/>
        </w:rPr>
        <w:t>) turinio temos(-ų) citatos.</w:t>
      </w:r>
    </w:p>
    <w:p w:rsidR="008B215B" w:rsidP="008B215B" w:rsidRDefault="008B215B" w14:paraId="0A58EB8B" w14:textId="77777777">
      <w:pPr>
        <w:shd w:val="clear" w:color="auto" w:fill="FFFFFF"/>
        <w:spacing w:line="360" w:lineRule="auto"/>
        <w:rPr>
          <w:rFonts w:eastAsia="Calibri"/>
          <w:bCs/>
          <w:szCs w:val="24"/>
        </w:rPr>
      </w:pPr>
    </w:p>
    <w:p w:rsidRPr="002D51FB" w:rsidR="008B215B" w:rsidP="008B215B" w:rsidRDefault="008B215B" w14:paraId="1050DB96" w14:textId="447F40DA">
      <w:pPr>
        <w:shd w:val="clear" w:color="auto" w:fill="FFFFFF"/>
        <w:spacing w:line="360" w:lineRule="auto"/>
        <w:rPr>
          <w:rFonts w:eastAsia="Calibri"/>
          <w:bCs/>
          <w:szCs w:val="24"/>
        </w:rPr>
      </w:pPr>
      <w:bookmarkStart w:name="_GoBack" w:id="0"/>
      <w:r w:rsidRPr="008B215B">
        <w:rPr>
          <w:rFonts w:eastAsia="Calibri"/>
          <w:bCs/>
          <w:szCs w:val="24"/>
        </w:rPr>
        <w:lastRenderedPageBreak/>
        <w:drawing>
          <wp:inline distT="0" distB="0" distL="0" distR="0" wp14:anchorId="60E7CE19" wp14:editId="6048D278">
            <wp:extent cx="6604020" cy="3779520"/>
            <wp:effectExtent l="0" t="0" r="635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32931" cy="3796066"/>
                    </a:xfrm>
                    <a:prstGeom prst="rect">
                      <a:avLst/>
                    </a:prstGeom>
                  </pic:spPr>
                </pic:pic>
              </a:graphicData>
            </a:graphic>
          </wp:inline>
        </w:drawing>
      </w:r>
      <w:bookmarkEnd w:id="0"/>
    </w:p>
    <w:p w:rsidR="008B215B" w:rsidP="008B215B" w:rsidRDefault="008B215B" w14:paraId="0904C3CA" w14:textId="77777777">
      <w:pPr>
        <w:jc w:val="both"/>
        <w:textAlignment w:val="baseline"/>
        <w:rPr>
          <w:szCs w:val="24"/>
          <w:lang w:eastAsia="lt-LT"/>
        </w:rPr>
      </w:pPr>
      <w:r>
        <w:rPr>
          <w:szCs w:val="24"/>
          <w:lang w:eastAsia="lt-LT"/>
        </w:rPr>
        <w:t>Ilgalaikio plano pavyzdyje pateikiamas preliminarus 70-ies procentų Bendruosiuose ugdymo planuose dalykui numatyto valandų skaičiaus paskirstymas:</w:t>
      </w:r>
    </w:p>
    <w:p w:rsidR="008B215B" w:rsidP="008B215B" w:rsidRDefault="008B215B" w14:paraId="16D7DC00" w14:textId="77777777">
      <w:pPr>
        <w:pStyle w:val="Sraopastraipa"/>
        <w:numPr>
          <w:ilvl w:val="0"/>
          <w:numId w:val="1"/>
        </w:numPr>
        <w:spacing w:after="120" w:line="259" w:lineRule="auto"/>
        <w:jc w:val="both"/>
        <w:textAlignment w:val="baseline"/>
        <w:rPr>
          <w:szCs w:val="24"/>
        </w:rPr>
      </w:pPr>
      <w:r w:rsidRPr="002D51FB">
        <w:rPr>
          <w:szCs w:val="24"/>
        </w:rPr>
        <w:t xml:space="preserve">stulpelyje </w:t>
      </w:r>
      <w:r w:rsidRPr="002D51FB">
        <w:rPr>
          <w:i/>
          <w:szCs w:val="24"/>
        </w:rPr>
        <w:t>Tema (</w:t>
      </w:r>
      <w:r w:rsidRPr="00F42E8C">
        <w:rPr>
          <w:i/>
          <w:color w:val="538135" w:themeColor="accent6" w:themeShade="BF"/>
          <w:szCs w:val="24"/>
        </w:rPr>
        <w:t>+BP citata</w:t>
      </w:r>
      <w:r w:rsidRPr="002D51FB">
        <w:rPr>
          <w:i/>
          <w:szCs w:val="24"/>
        </w:rPr>
        <w:t xml:space="preserve">) </w:t>
      </w:r>
      <w:r w:rsidRPr="002D51FB">
        <w:rPr>
          <w:szCs w:val="24"/>
        </w:rPr>
        <w:t>aprašomi pasiekimai, kokius ugdyti pamokos metu</w:t>
      </w:r>
      <w:r>
        <w:rPr>
          <w:szCs w:val="24"/>
        </w:rPr>
        <w:t>;</w:t>
      </w:r>
    </w:p>
    <w:p w:rsidRPr="002D51FB" w:rsidR="008B215B" w:rsidP="008B215B" w:rsidRDefault="008B215B" w14:paraId="721FA7A4" w14:textId="77777777">
      <w:pPr>
        <w:pStyle w:val="Sraopastraipa"/>
        <w:numPr>
          <w:ilvl w:val="0"/>
          <w:numId w:val="1"/>
        </w:numPr>
        <w:spacing w:after="120" w:line="259" w:lineRule="auto"/>
        <w:jc w:val="both"/>
        <w:textAlignment w:val="baseline"/>
        <w:rPr>
          <w:szCs w:val="24"/>
        </w:rPr>
      </w:pPr>
      <w:r w:rsidRPr="002D51FB">
        <w:rPr>
          <w:szCs w:val="24"/>
        </w:rPr>
        <w:t xml:space="preserve">stulpelyje </w:t>
      </w:r>
      <w:r w:rsidRPr="002D51FB">
        <w:rPr>
          <w:i/>
          <w:szCs w:val="24"/>
        </w:rPr>
        <w:t>Val. sk.</w:t>
      </w:r>
      <w:r w:rsidRPr="002D51FB">
        <w:rPr>
          <w:szCs w:val="24"/>
        </w:rPr>
        <w:t xml:space="preserve"> yra nurodytas galimas nagrinėjant temą pasiekimams ugdyti skirtas pamokų skaičius. Lentelėje pateiktą pamokų skaičių mokytojas gali keisti atsižvelgdamas į mokinių poreikius, pasirinktas mokymosi veiklas ir ugdymo metodus;</w:t>
      </w:r>
    </w:p>
    <w:p w:rsidRPr="00DE165F" w:rsidR="008B215B" w:rsidP="008B215B" w:rsidRDefault="008B215B" w14:paraId="436F2EE5" w14:textId="77777777">
      <w:pPr>
        <w:pStyle w:val="Sraopastraipa"/>
        <w:numPr>
          <w:ilvl w:val="0"/>
          <w:numId w:val="1"/>
        </w:numPr>
        <w:spacing w:after="120"/>
        <w:jc w:val="both"/>
        <w:textAlignment w:val="baseline"/>
        <w:rPr>
          <w:i/>
          <w:szCs w:val="24"/>
          <w:lang w:eastAsia="lt-LT"/>
        </w:rPr>
      </w:pPr>
      <w:r>
        <w:rPr>
          <w:szCs w:val="24"/>
          <w:lang w:eastAsia="lt-LT"/>
        </w:rPr>
        <w:t xml:space="preserve">stulpelyje </w:t>
      </w:r>
      <w:r>
        <w:rPr>
          <w:i/>
          <w:szCs w:val="24"/>
          <w:lang w:eastAsia="lt-LT"/>
        </w:rPr>
        <w:t>Sąvokos/</w:t>
      </w:r>
      <w:r w:rsidRPr="00DE165F">
        <w:rPr>
          <w:i/>
          <w:szCs w:val="24"/>
          <w:lang w:eastAsia="lt-LT"/>
        </w:rPr>
        <w:t>asmenybės</w:t>
      </w:r>
      <w:r>
        <w:rPr>
          <w:i/>
          <w:szCs w:val="24"/>
          <w:lang w:eastAsia="lt-LT"/>
        </w:rPr>
        <w:t xml:space="preserve"> </w:t>
      </w:r>
      <w:r w:rsidRPr="00DE165F">
        <w:rPr>
          <w:szCs w:val="24"/>
          <w:lang w:eastAsia="lt-LT"/>
        </w:rPr>
        <w:t>yra nurodoma, kokias sąvokas ar asmenybes aptarti nagrinėjamoje temoje</w:t>
      </w:r>
      <w:r>
        <w:rPr>
          <w:szCs w:val="24"/>
          <w:lang w:eastAsia="lt-LT"/>
        </w:rPr>
        <w:t>;</w:t>
      </w:r>
    </w:p>
    <w:p w:rsidR="008B215B" w:rsidP="008B215B" w:rsidRDefault="008B215B" w14:paraId="1B66EBD3" w14:textId="77777777">
      <w:pPr>
        <w:pStyle w:val="Sraopastraipa"/>
        <w:numPr>
          <w:ilvl w:val="0"/>
          <w:numId w:val="1"/>
        </w:numPr>
        <w:spacing w:after="120"/>
        <w:jc w:val="both"/>
        <w:textAlignment w:val="baseline"/>
        <w:rPr>
          <w:szCs w:val="24"/>
          <w:lang w:eastAsia="lt-LT"/>
        </w:rPr>
      </w:pPr>
      <w:r>
        <w:rPr>
          <w:szCs w:val="24"/>
          <w:lang w:eastAsia="lt-LT"/>
        </w:rPr>
        <w:t>s</w:t>
      </w:r>
      <w:r w:rsidRPr="001F4937">
        <w:rPr>
          <w:szCs w:val="24"/>
          <w:lang w:eastAsia="lt-LT"/>
        </w:rPr>
        <w:t xml:space="preserve">tulpelyje </w:t>
      </w:r>
      <w:r>
        <w:rPr>
          <w:i/>
          <w:szCs w:val="24"/>
          <w:lang w:eastAsia="lt-LT"/>
        </w:rPr>
        <w:t>Kompetencijos ir veikla</w:t>
      </w:r>
      <w:r w:rsidRPr="001F4937">
        <w:rPr>
          <w:i/>
          <w:szCs w:val="24"/>
          <w:lang w:eastAsia="lt-LT"/>
        </w:rPr>
        <w:t xml:space="preserve"> </w:t>
      </w:r>
      <w:r>
        <w:rPr>
          <w:szCs w:val="24"/>
          <w:lang w:eastAsia="lt-LT"/>
        </w:rPr>
        <w:t>nurodoma, kokios kompetencijos yra ugdomos</w:t>
      </w:r>
      <w:r w:rsidRPr="001F4937">
        <w:rPr>
          <w:szCs w:val="24"/>
          <w:lang w:eastAsia="lt-LT"/>
        </w:rPr>
        <w:t>.</w:t>
      </w:r>
    </w:p>
    <w:p w:rsidRPr="000D740D" w:rsidR="008B215B" w:rsidP="008B215B" w:rsidRDefault="008B215B" w14:paraId="5671AEF4" w14:textId="77777777">
      <w:pPr>
        <w:pStyle w:val="Sraopastraipa"/>
        <w:numPr>
          <w:ilvl w:val="0"/>
          <w:numId w:val="1"/>
        </w:numPr>
        <w:spacing w:after="120" w:line="259" w:lineRule="auto"/>
        <w:jc w:val="both"/>
        <w:textAlignment w:val="baseline"/>
        <w:rPr>
          <w:i/>
          <w:szCs w:val="24"/>
        </w:rPr>
      </w:pPr>
      <w:r w:rsidRPr="00497D01">
        <w:rPr>
          <w:szCs w:val="24"/>
        </w:rPr>
        <w:t>stulpelyje</w:t>
      </w:r>
      <w:r w:rsidRPr="00497D01">
        <w:rPr>
          <w:i/>
          <w:iCs/>
          <w:szCs w:val="24"/>
        </w:rPr>
        <w:t xml:space="preserve"> </w:t>
      </w:r>
      <w:r>
        <w:rPr>
          <w:i/>
          <w:iCs/>
          <w:szCs w:val="24"/>
        </w:rPr>
        <w:t>Papildoma medžiaga</w:t>
      </w:r>
      <w:r w:rsidRPr="00497D01">
        <w:rPr>
          <w:szCs w:val="24"/>
        </w:rPr>
        <w:t xml:space="preserve"> pateikiamos nuorodos</w:t>
      </w:r>
      <w:r w:rsidRPr="00497D01">
        <w:rPr>
          <w:color w:val="000000"/>
          <w:szCs w:val="24"/>
        </w:rPr>
        <w:t>, kuriuose galima rasti informacijos nagrinėjamai temai</w:t>
      </w:r>
      <w:r>
        <w:rPr>
          <w:color w:val="000000"/>
          <w:szCs w:val="24"/>
        </w:rPr>
        <w:t>.</w:t>
      </w:r>
    </w:p>
    <w:p w:rsidRPr="000D740D" w:rsidR="008B215B" w:rsidP="008B215B" w:rsidRDefault="008B215B" w14:paraId="6251B469" w14:textId="77777777">
      <w:pPr>
        <w:spacing w:after="120"/>
        <w:jc w:val="both"/>
        <w:textAlignment w:val="baseline"/>
        <w:rPr>
          <w:szCs w:val="24"/>
          <w:lang w:eastAsia="lt-LT"/>
        </w:rPr>
      </w:pPr>
      <w:r w:rsidRPr="000D740D">
        <w:rPr>
          <w:i/>
          <w:szCs w:val="24"/>
          <w:lang w:eastAsia="lt-LT"/>
        </w:rPr>
        <w:t>30 proc. val.</w:t>
      </w:r>
      <w:r w:rsidRPr="000D740D">
        <w:rPr>
          <w:szCs w:val="24"/>
          <w:lang w:eastAsia="lt-LT"/>
        </w:rPr>
        <w:t xml:space="preserve"> m</w:t>
      </w:r>
      <w:r w:rsidRPr="000D740D">
        <w:rPr>
          <w:szCs w:val="24"/>
        </w:rPr>
        <w:t xml:space="preserve">okytojas </w:t>
      </w:r>
      <w:r w:rsidRPr="000D740D">
        <w:rPr>
          <w:szCs w:val="24"/>
          <w:lang w:eastAsia="lt-LT"/>
        </w:rPr>
        <w:t xml:space="preserve">laisvai pasirenkamam turiniui </w:t>
      </w:r>
      <w:r w:rsidRPr="000D740D">
        <w:rPr>
          <w:szCs w:val="24"/>
        </w:rPr>
        <w:t>gali skirti savo nuožiūra - papildomai nagrinėti temas, pasirinktas iš rekomenduojamų temų /suformu</w:t>
      </w:r>
      <w:r>
        <w:rPr>
          <w:szCs w:val="24"/>
        </w:rPr>
        <w:t>luoti</w:t>
      </w:r>
      <w:r w:rsidRPr="000D740D">
        <w:rPr>
          <w:szCs w:val="24"/>
        </w:rPr>
        <w:t xml:space="preserve"> temas atsižvelgiant į  klasės mokymo(</w:t>
      </w:r>
      <w:proofErr w:type="spellStart"/>
      <w:r w:rsidRPr="000D740D">
        <w:rPr>
          <w:szCs w:val="24"/>
        </w:rPr>
        <w:t>si</w:t>
      </w:r>
      <w:proofErr w:type="spellEnd"/>
      <w:r w:rsidRPr="000D740D">
        <w:rPr>
          <w:szCs w:val="24"/>
        </w:rPr>
        <w:t>) kontekstą / numatyti konkrečių temų gilinimą</w:t>
      </w:r>
      <w:r>
        <w:rPr>
          <w:szCs w:val="24"/>
        </w:rPr>
        <w:t>,</w:t>
      </w:r>
      <w:r w:rsidRPr="000D740D">
        <w:rPr>
          <w:szCs w:val="24"/>
        </w:rPr>
        <w:t xml:space="preserve"> kartojimą</w:t>
      </w:r>
      <w:r>
        <w:rPr>
          <w:szCs w:val="24"/>
        </w:rPr>
        <w:t xml:space="preserve"> ir pan</w:t>
      </w:r>
      <w:r w:rsidRPr="000D740D">
        <w:rPr>
          <w:szCs w:val="24"/>
        </w:rPr>
        <w:t xml:space="preserve">.  </w:t>
      </w:r>
    </w:p>
    <w:p w:rsidRPr="000D740D" w:rsidR="008B215B" w:rsidP="008B215B" w:rsidRDefault="008B215B" w14:paraId="7382FDF4" w14:textId="77777777">
      <w:pPr>
        <w:spacing w:after="120"/>
        <w:jc w:val="both"/>
        <w:textAlignment w:val="baseline"/>
        <w:rPr>
          <w:szCs w:val="24"/>
          <w:lang w:eastAsia="lt-LT"/>
        </w:rPr>
      </w:pPr>
    </w:p>
    <w:p w:rsidRPr="002D51FB" w:rsidR="008B215B" w:rsidP="008B215B" w:rsidRDefault="008B215B" w14:paraId="0355635E" w14:textId="0A5F0DD7">
      <w:pPr>
        <w:shd w:val="clear" w:color="auto" w:fill="FFFFFF"/>
        <w:spacing w:line="360" w:lineRule="auto"/>
        <w:jc w:val="center"/>
        <w:rPr>
          <w:rFonts w:eastAsia="Calibri"/>
          <w:b/>
          <w:bCs/>
          <w:szCs w:val="24"/>
        </w:rPr>
      </w:pPr>
      <w:r>
        <w:rPr>
          <w:rFonts w:eastAsia="Calibri"/>
          <w:b/>
          <w:bCs/>
          <w:szCs w:val="24"/>
        </w:rPr>
        <w:lastRenderedPageBreak/>
        <w:t>ISTORIJOS</w:t>
      </w:r>
      <w:r w:rsidRPr="002D51FB">
        <w:rPr>
          <w:rFonts w:eastAsia="Calibri"/>
          <w:b/>
          <w:bCs/>
          <w:szCs w:val="24"/>
        </w:rPr>
        <w:t xml:space="preserve"> ILGALAIKIS PLANAS </w:t>
      </w:r>
      <w:r>
        <w:rPr>
          <w:rFonts w:eastAsia="Calibri"/>
          <w:b/>
          <w:bCs/>
          <w:szCs w:val="24"/>
        </w:rPr>
        <w:t xml:space="preserve">6 </w:t>
      </w:r>
      <w:r w:rsidRPr="002D51FB">
        <w:rPr>
          <w:rFonts w:eastAsia="Calibri"/>
          <w:b/>
          <w:bCs/>
          <w:szCs w:val="24"/>
        </w:rPr>
        <w:t>KLASEI</w:t>
      </w:r>
    </w:p>
    <w:p w:rsidRPr="002D51FB" w:rsidR="008B215B" w:rsidP="008B215B" w:rsidRDefault="008B215B" w14:paraId="7DD1CC03" w14:textId="77777777">
      <w:pPr>
        <w:pStyle w:val="prastasiniatinklio"/>
        <w:rPr>
          <w:color w:val="000000"/>
        </w:rPr>
      </w:pPr>
      <w:proofErr w:type="spellStart"/>
      <w:r w:rsidRPr="002D51FB">
        <w:rPr>
          <w:color w:val="000000"/>
        </w:rPr>
        <w:t>Bendra</w:t>
      </w:r>
      <w:proofErr w:type="spellEnd"/>
      <w:r w:rsidRPr="002D51FB">
        <w:rPr>
          <w:color w:val="000000"/>
        </w:rPr>
        <w:t xml:space="preserve"> </w:t>
      </w:r>
      <w:proofErr w:type="spellStart"/>
      <w:r w:rsidRPr="002D51FB">
        <w:rPr>
          <w:color w:val="000000"/>
        </w:rPr>
        <w:t>informacija</w:t>
      </w:r>
      <w:proofErr w:type="spellEnd"/>
      <w:r w:rsidRPr="002D51FB">
        <w:rPr>
          <w:color w:val="000000"/>
        </w:rPr>
        <w:t>:</w:t>
      </w:r>
    </w:p>
    <w:p w:rsidRPr="002D51FB" w:rsidR="008B215B" w:rsidP="008B215B" w:rsidRDefault="008B215B" w14:paraId="748C7824" w14:textId="77777777">
      <w:pPr>
        <w:pStyle w:val="prastasiniatinklio"/>
        <w:rPr>
          <w:color w:val="000000"/>
        </w:rPr>
      </w:pPr>
      <w:proofErr w:type="spellStart"/>
      <w:r w:rsidRPr="002D51FB">
        <w:rPr>
          <w:color w:val="000000"/>
        </w:rPr>
        <w:t>Mokslo</w:t>
      </w:r>
      <w:proofErr w:type="spellEnd"/>
      <w:r w:rsidRPr="002D51FB">
        <w:rPr>
          <w:color w:val="000000"/>
        </w:rPr>
        <w:t xml:space="preserve"> </w:t>
      </w:r>
      <w:proofErr w:type="spellStart"/>
      <w:r w:rsidRPr="002D51FB">
        <w:rPr>
          <w:color w:val="000000"/>
        </w:rPr>
        <w:t>metai</w:t>
      </w:r>
      <w:proofErr w:type="spellEnd"/>
      <w:r w:rsidRPr="002D51FB">
        <w:rPr>
          <w:color w:val="000000"/>
        </w:rPr>
        <w:t xml:space="preserve"> _______________</w:t>
      </w:r>
    </w:p>
    <w:p w:rsidRPr="002D51FB" w:rsidR="008B215B" w:rsidP="008B215B" w:rsidRDefault="008B215B" w14:paraId="4BE9E0F5" w14:textId="77777777">
      <w:pPr>
        <w:pStyle w:val="prastasiniatinklio"/>
        <w:rPr>
          <w:color w:val="000000"/>
        </w:rPr>
      </w:pPr>
      <w:proofErr w:type="spellStart"/>
      <w:r w:rsidRPr="002D51FB">
        <w:rPr>
          <w:color w:val="000000"/>
        </w:rPr>
        <w:t>Pamokų</w:t>
      </w:r>
      <w:proofErr w:type="spellEnd"/>
      <w:r w:rsidRPr="002D51FB">
        <w:rPr>
          <w:color w:val="000000"/>
        </w:rPr>
        <w:t xml:space="preserve"> </w:t>
      </w:r>
      <w:proofErr w:type="spellStart"/>
      <w:r w:rsidRPr="002D51FB">
        <w:rPr>
          <w:color w:val="000000"/>
        </w:rPr>
        <w:t>skaičius</w:t>
      </w:r>
      <w:proofErr w:type="spellEnd"/>
      <w:r w:rsidRPr="002D51FB">
        <w:rPr>
          <w:color w:val="000000"/>
        </w:rPr>
        <w:t xml:space="preserve"> per </w:t>
      </w:r>
      <w:proofErr w:type="spellStart"/>
      <w:r w:rsidRPr="002D51FB">
        <w:rPr>
          <w:color w:val="000000"/>
        </w:rPr>
        <w:t>savaitę</w:t>
      </w:r>
      <w:proofErr w:type="spellEnd"/>
      <w:r w:rsidRPr="002D51FB">
        <w:rPr>
          <w:color w:val="000000"/>
        </w:rPr>
        <w:t xml:space="preserve"> ____</w:t>
      </w:r>
    </w:p>
    <w:p w:rsidRPr="00E718F3" w:rsidR="008B215B" w:rsidP="008B215B" w:rsidRDefault="008B215B" w14:paraId="6667F5C9" w14:textId="77777777">
      <w:pPr>
        <w:pStyle w:val="prastasiniatinklio"/>
        <w:rPr>
          <w:color w:val="000000"/>
        </w:rPr>
      </w:pPr>
      <w:proofErr w:type="spellStart"/>
      <w:r w:rsidRPr="002D51FB">
        <w:rPr>
          <w:color w:val="000000"/>
        </w:rPr>
        <w:t>Vertinimas</w:t>
      </w:r>
      <w:proofErr w:type="spellEnd"/>
      <w:r w:rsidRPr="002D51FB">
        <w:rPr>
          <w:color w:val="000000"/>
        </w:rPr>
        <w:t xml:space="preserve">: </w:t>
      </w: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EB0B93" w:rsidR="00EB0B93" w:rsidP="00EB0B93" w:rsidRDefault="00EB0B93" w14:paraId="0CC263ED" w14:textId="77777777">
      <w:pPr>
        <w:rPr>
          <w:szCs w:val="24"/>
        </w:rPr>
      </w:pPr>
    </w:p>
    <w:p w:rsidRPr="0057186B" w:rsidR="00316343" w:rsidP="00316343" w:rsidRDefault="00316343" w14:paraId="0CC263EE" w14:textId="77777777">
      <w:pPr>
        <w:rPr>
          <w:szCs w:val="24"/>
          <w:u w:val="single"/>
        </w:rPr>
      </w:pPr>
      <w:r w:rsidRPr="0057186B">
        <w:rPr>
          <w:szCs w:val="24"/>
          <w:u w:val="single"/>
        </w:rPr>
        <w:t>Skirta pamokų: 74</w:t>
      </w:r>
    </w:p>
    <w:p w:rsidRPr="0057186B" w:rsidR="00316343" w:rsidP="00316343" w:rsidRDefault="00316343" w14:paraId="0CC263EF" w14:textId="77777777">
      <w:pPr>
        <w:rPr>
          <w:szCs w:val="24"/>
        </w:rPr>
      </w:pPr>
      <w:r w:rsidRPr="0057186B">
        <w:rPr>
          <w:szCs w:val="24"/>
        </w:rPr>
        <w:t>Privalomoms temoms (70 proc.): 52</w:t>
      </w:r>
    </w:p>
    <w:p w:rsidRPr="0057186B" w:rsidR="00316343" w:rsidP="00316343" w:rsidRDefault="00316343" w14:paraId="0CC263F0" w14:textId="77777777">
      <w:pPr>
        <w:rPr>
          <w:color w:val="FF0000"/>
          <w:szCs w:val="24"/>
        </w:rPr>
      </w:pPr>
      <w:r w:rsidRPr="0057186B">
        <w:rPr>
          <w:color w:val="FF0000"/>
          <w:szCs w:val="24"/>
        </w:rPr>
        <w:t>Pasirenkamoms temoms (30 proc.): 22</w:t>
      </w:r>
    </w:p>
    <w:tbl>
      <w:tblPr>
        <w:tblW w:w="14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799"/>
        <w:gridCol w:w="709"/>
        <w:gridCol w:w="1843"/>
        <w:gridCol w:w="1984"/>
        <w:gridCol w:w="2987"/>
      </w:tblGrid>
      <w:tr w:rsidRPr="0057186B" w:rsidR="007C2FDE" w:rsidTr="000F2E29" w14:paraId="0CC263F9" w14:textId="77777777">
        <w:trPr>
          <w:cantSplit/>
          <w:trHeight w:val="280"/>
          <w:tblHeader/>
        </w:trPr>
        <w:tc>
          <w:tcPr>
            <w:tcW w:w="6799" w:type="dxa"/>
          </w:tcPr>
          <w:p w:rsidRPr="0057186B" w:rsidR="007C2FDE" w:rsidP="000F2E29" w:rsidRDefault="007C2FDE" w14:paraId="0CC263F5" w14:textId="023EF72A">
            <w:pPr>
              <w:jc w:val="center"/>
              <w:rPr>
                <w:szCs w:val="24"/>
              </w:rPr>
            </w:pPr>
            <w:r w:rsidRPr="00F83562">
              <w:rPr>
                <w:rFonts w:eastAsia="Calibri"/>
                <w:b/>
                <w:iCs/>
                <w:szCs w:val="24"/>
              </w:rPr>
              <w:t xml:space="preserve">Tema </w:t>
            </w:r>
            <w:r w:rsidRPr="00F83562">
              <w:rPr>
                <w:rFonts w:eastAsia="Calibri"/>
                <w:b/>
                <w:iCs/>
                <w:color w:val="538135" w:themeColor="accent6" w:themeShade="BF"/>
                <w:szCs w:val="24"/>
              </w:rPr>
              <w:t>(+ BP citata</w:t>
            </w:r>
            <w:r w:rsidRPr="00F83562">
              <w:rPr>
                <w:rFonts w:eastAsia="Calibri"/>
                <w:b/>
                <w:iCs/>
                <w:szCs w:val="24"/>
              </w:rPr>
              <w:t>)</w:t>
            </w:r>
          </w:p>
        </w:tc>
        <w:tc>
          <w:tcPr>
            <w:tcW w:w="709" w:type="dxa"/>
          </w:tcPr>
          <w:p w:rsidRPr="00F83562" w:rsidR="007C2FDE" w:rsidP="000F2E29" w:rsidRDefault="007C2FDE" w14:paraId="449CC9FE" w14:textId="77777777">
            <w:pPr>
              <w:jc w:val="center"/>
              <w:rPr>
                <w:b/>
                <w:szCs w:val="24"/>
              </w:rPr>
            </w:pPr>
            <w:r w:rsidRPr="00F83562">
              <w:rPr>
                <w:b/>
                <w:szCs w:val="24"/>
              </w:rPr>
              <w:t>Val.</w:t>
            </w:r>
          </w:p>
          <w:p w:rsidR="007C2FDE" w:rsidP="000F2E29" w:rsidRDefault="007C2FDE" w14:paraId="13285D63" w14:textId="4DFDF6E8">
            <w:pPr>
              <w:jc w:val="center"/>
              <w:rPr>
                <w:szCs w:val="24"/>
              </w:rPr>
            </w:pPr>
            <w:r w:rsidRPr="00F83562">
              <w:rPr>
                <w:b/>
                <w:szCs w:val="24"/>
              </w:rPr>
              <w:t>sk.</w:t>
            </w:r>
          </w:p>
        </w:tc>
        <w:tc>
          <w:tcPr>
            <w:tcW w:w="1843" w:type="dxa"/>
          </w:tcPr>
          <w:p w:rsidRPr="00F83562" w:rsidR="007C2FDE" w:rsidP="000F2E29" w:rsidRDefault="007C2FDE" w14:paraId="22F606C3" w14:textId="77777777">
            <w:pPr>
              <w:jc w:val="center"/>
              <w:rPr>
                <w:b/>
                <w:szCs w:val="24"/>
              </w:rPr>
            </w:pPr>
            <w:r w:rsidRPr="00F83562">
              <w:rPr>
                <w:b/>
                <w:szCs w:val="24"/>
              </w:rPr>
              <w:t>Sąvokos</w:t>
            </w:r>
          </w:p>
          <w:p w:rsidRPr="0057186B" w:rsidR="007C2FDE" w:rsidP="000F2E29" w:rsidRDefault="007C2FDE" w14:paraId="0CC263F6" w14:textId="536E3092">
            <w:pPr>
              <w:jc w:val="center"/>
              <w:rPr>
                <w:szCs w:val="24"/>
              </w:rPr>
            </w:pPr>
            <w:r w:rsidRPr="00F83562">
              <w:rPr>
                <w:b/>
                <w:szCs w:val="24"/>
              </w:rPr>
              <w:t>Asmenybės</w:t>
            </w:r>
          </w:p>
        </w:tc>
        <w:tc>
          <w:tcPr>
            <w:tcW w:w="1984" w:type="dxa"/>
          </w:tcPr>
          <w:p w:rsidRPr="0057186B" w:rsidR="007C2FDE" w:rsidP="000F2E29" w:rsidRDefault="007C2FDE" w14:paraId="0CC263F7" w14:textId="454A20B0">
            <w:pPr>
              <w:jc w:val="center"/>
              <w:rPr>
                <w:szCs w:val="24"/>
              </w:rPr>
            </w:pPr>
            <w:r w:rsidRPr="00F83562">
              <w:rPr>
                <w:b/>
                <w:szCs w:val="24"/>
              </w:rPr>
              <w:t>Kompetencijos ir veiklos</w:t>
            </w:r>
          </w:p>
        </w:tc>
        <w:tc>
          <w:tcPr>
            <w:tcW w:w="2987" w:type="dxa"/>
          </w:tcPr>
          <w:p w:rsidRPr="0057186B" w:rsidR="007C2FDE" w:rsidP="000F2E29" w:rsidRDefault="007C2FDE" w14:paraId="0CC263F8" w14:textId="47D4DD00">
            <w:pPr>
              <w:jc w:val="center"/>
              <w:rPr>
                <w:szCs w:val="24"/>
              </w:rPr>
            </w:pPr>
            <w:r w:rsidRPr="00F83562">
              <w:rPr>
                <w:b/>
                <w:szCs w:val="24"/>
              </w:rPr>
              <w:t>Papildoma medžiaga</w:t>
            </w:r>
          </w:p>
        </w:tc>
      </w:tr>
      <w:tr w:rsidRPr="0057186B" w:rsidR="007C2FDE" w:rsidTr="00D414CD" w14:paraId="690CDE24" w14:textId="77777777">
        <w:trPr>
          <w:trHeight w:val="280"/>
        </w:trPr>
        <w:tc>
          <w:tcPr>
            <w:tcW w:w="14322" w:type="dxa"/>
            <w:gridSpan w:val="5"/>
          </w:tcPr>
          <w:p w:rsidRPr="007C2FDE" w:rsidR="007C2FDE" w:rsidP="007C2FDE" w:rsidRDefault="007C2FDE" w14:paraId="77CFF100" w14:textId="4E50E0A4">
            <w:pPr>
              <w:pStyle w:val="Sraopastraipa"/>
              <w:widowControl w:val="0"/>
              <w:numPr>
                <w:ilvl w:val="0"/>
                <w:numId w:val="2"/>
              </w:numPr>
              <w:pBdr>
                <w:top w:val="nil"/>
                <w:left w:val="nil"/>
                <w:bottom w:val="nil"/>
                <w:right w:val="nil"/>
                <w:between w:val="nil"/>
              </w:pBdr>
              <w:jc w:val="center"/>
              <w:rPr>
                <w:b/>
                <w:szCs w:val="24"/>
                <w:lang w:eastAsia="lt-LT"/>
              </w:rPr>
            </w:pPr>
            <w:r w:rsidRPr="007C2FDE">
              <w:rPr>
                <w:b/>
                <w:szCs w:val="24"/>
                <w:lang w:eastAsia="lt-LT"/>
              </w:rPr>
              <w:t>Mokymosi turinio sritis.</w:t>
            </w:r>
            <w:r>
              <w:rPr>
                <w:b/>
                <w:szCs w:val="24"/>
                <w:lang w:eastAsia="lt-LT"/>
              </w:rPr>
              <w:t xml:space="preserve"> </w:t>
            </w:r>
            <w:r w:rsidRPr="007C2FDE">
              <w:rPr>
                <w:b/>
                <w:szCs w:val="24"/>
                <w:lang w:eastAsia="lt-LT"/>
              </w:rPr>
              <w:t>Lietuva Europoje: kultūros ir kasdienybės istorija.</w:t>
            </w:r>
          </w:p>
          <w:p w:rsidRPr="0057186B" w:rsidR="007C2FDE" w:rsidP="00175195" w:rsidRDefault="007C2FDE" w14:paraId="69AB3B3F" w14:textId="77777777">
            <w:pPr>
              <w:rPr>
                <w:szCs w:val="24"/>
              </w:rPr>
            </w:pPr>
          </w:p>
        </w:tc>
      </w:tr>
      <w:tr w:rsidRPr="0057186B" w:rsidR="00866DC5" w:rsidTr="000F2E29" w14:paraId="0CC26405" w14:textId="77777777">
        <w:trPr>
          <w:trHeight w:val="2117"/>
        </w:trPr>
        <w:tc>
          <w:tcPr>
            <w:tcW w:w="6799" w:type="dxa"/>
            <w:tcBorders>
              <w:bottom w:val="single" w:color="000000" w:sz="4" w:space="0"/>
            </w:tcBorders>
          </w:tcPr>
          <w:p w:rsidR="00866DC5" w:rsidP="007C2FDE" w:rsidRDefault="00866DC5" w14:paraId="2799AF51" w14:textId="77777777">
            <w:pPr>
              <w:widowControl w:val="0"/>
              <w:pBdr>
                <w:top w:val="nil"/>
                <w:left w:val="nil"/>
                <w:bottom w:val="nil"/>
                <w:right w:val="nil"/>
                <w:between w:val="nil"/>
              </w:pBdr>
              <w:jc w:val="both"/>
              <w:rPr>
                <w:szCs w:val="24"/>
                <w:lang w:eastAsia="lt-LT"/>
              </w:rPr>
            </w:pPr>
            <w:r>
              <w:rPr>
                <w:szCs w:val="24"/>
                <w:lang w:eastAsia="lt-LT"/>
              </w:rPr>
              <w:t xml:space="preserve">Istorijos periodizacija Europoje ir pasaulyje. </w:t>
            </w:r>
          </w:p>
          <w:p w:rsidRPr="00866DC5" w:rsidR="00866DC5" w:rsidP="00866DC5" w:rsidRDefault="00866DC5" w14:paraId="0CC263FA" w14:textId="64AE51C1">
            <w:pPr>
              <w:widowControl w:val="0"/>
              <w:pBdr>
                <w:top w:val="nil"/>
                <w:left w:val="nil"/>
                <w:bottom w:val="nil"/>
                <w:right w:val="nil"/>
                <w:between w:val="nil"/>
              </w:pBdr>
              <w:jc w:val="both"/>
              <w:rPr>
                <w:color w:val="538135" w:themeColor="accent6" w:themeShade="BF"/>
                <w:szCs w:val="24"/>
                <w:lang w:eastAsia="lt-LT"/>
              </w:rPr>
            </w:pPr>
            <w:r w:rsidRPr="00866DC5">
              <w:rPr>
                <w:color w:val="538135" w:themeColor="accent6" w:themeShade="BF"/>
                <w:szCs w:val="24"/>
                <w:lang w:eastAsia="lt-LT"/>
              </w:rPr>
              <w:t xml:space="preserve">BP. Aiškinamasi europietiškajai tradicijai būdinga istorijos periodizacija (epochos) ir kiekvienam laikotarpiui charakteringi bruožai bei simboliai. Svarbiausių Lietuvos istorijos įvykių žymėjimas laiko juostoje vadovaujantis europietiškajai tradicijai būdinga istorijos periodizacija. Apibrėžiamos naujausiųjų laikų, naujųjų laikų, </w:t>
            </w:r>
            <w:proofErr w:type="spellStart"/>
            <w:r w:rsidRPr="00866DC5">
              <w:rPr>
                <w:color w:val="538135" w:themeColor="accent6" w:themeShade="BF"/>
                <w:szCs w:val="24"/>
                <w:lang w:eastAsia="lt-LT"/>
              </w:rPr>
              <w:t>proistorės</w:t>
            </w:r>
            <w:proofErr w:type="spellEnd"/>
            <w:r w:rsidRPr="00866DC5">
              <w:rPr>
                <w:color w:val="538135" w:themeColor="accent6" w:themeShade="BF"/>
                <w:szCs w:val="24"/>
                <w:lang w:eastAsia="lt-LT"/>
              </w:rPr>
              <w:t>, senovės, viduramžių sąvokos.</w:t>
            </w:r>
          </w:p>
        </w:tc>
        <w:tc>
          <w:tcPr>
            <w:tcW w:w="709" w:type="dxa"/>
            <w:tcBorders>
              <w:bottom w:val="single" w:color="000000" w:sz="4" w:space="0"/>
            </w:tcBorders>
          </w:tcPr>
          <w:p w:rsidRPr="0057186B" w:rsidR="00866DC5" w:rsidP="00866DC5" w:rsidRDefault="00D33471" w14:paraId="4E4AF8EA" w14:textId="4AA6B5AB">
            <w:pPr>
              <w:jc w:val="center"/>
              <w:rPr>
                <w:color w:val="000000"/>
                <w:szCs w:val="24"/>
              </w:rPr>
            </w:pPr>
            <w:r>
              <w:rPr>
                <w:color w:val="000000"/>
                <w:szCs w:val="24"/>
              </w:rPr>
              <w:t>3</w:t>
            </w:r>
          </w:p>
        </w:tc>
        <w:tc>
          <w:tcPr>
            <w:tcW w:w="1843" w:type="dxa"/>
          </w:tcPr>
          <w:p w:rsidRPr="0057186B" w:rsidR="00866DC5" w:rsidP="00175195" w:rsidRDefault="00866DC5" w14:paraId="0CC263FD" w14:textId="77777777">
            <w:pPr>
              <w:rPr>
                <w:color w:val="000000"/>
                <w:szCs w:val="24"/>
              </w:rPr>
            </w:pPr>
            <w:r w:rsidRPr="0057186B">
              <w:rPr>
                <w:color w:val="000000"/>
                <w:szCs w:val="24"/>
              </w:rPr>
              <w:t>naujieji laikai</w:t>
            </w:r>
          </w:p>
          <w:p w:rsidR="00866DC5" w:rsidP="00866DC5" w:rsidRDefault="00866DC5" w14:paraId="26B98E63" w14:textId="77777777">
            <w:pPr>
              <w:rPr>
                <w:color w:val="000000"/>
                <w:szCs w:val="24"/>
              </w:rPr>
            </w:pPr>
            <w:r w:rsidRPr="0057186B">
              <w:rPr>
                <w:color w:val="000000"/>
                <w:szCs w:val="24"/>
              </w:rPr>
              <w:t>naujausieji laikai</w:t>
            </w:r>
          </w:p>
          <w:p w:rsidR="00866DC5" w:rsidP="00866DC5" w:rsidRDefault="00866DC5" w14:paraId="21721A8A" w14:textId="77777777">
            <w:pPr>
              <w:rPr>
                <w:color w:val="000000"/>
                <w:szCs w:val="24"/>
              </w:rPr>
            </w:pPr>
            <w:proofErr w:type="spellStart"/>
            <w:r>
              <w:rPr>
                <w:color w:val="000000"/>
                <w:szCs w:val="24"/>
              </w:rPr>
              <w:t>proistorė</w:t>
            </w:r>
            <w:proofErr w:type="spellEnd"/>
          </w:p>
          <w:p w:rsidRPr="0057186B" w:rsidR="00866DC5" w:rsidP="00866DC5" w:rsidRDefault="00866DC5" w14:paraId="1A0498B0" w14:textId="608DCEE5">
            <w:pPr>
              <w:rPr>
                <w:color w:val="000000"/>
                <w:szCs w:val="24"/>
              </w:rPr>
            </w:pPr>
            <w:r>
              <w:rPr>
                <w:color w:val="000000"/>
                <w:szCs w:val="24"/>
              </w:rPr>
              <w:t>senovė</w:t>
            </w:r>
            <w:r w:rsidRPr="0057186B">
              <w:rPr>
                <w:color w:val="000000"/>
                <w:szCs w:val="24"/>
              </w:rPr>
              <w:t xml:space="preserve"> viduramžiai</w:t>
            </w:r>
          </w:p>
          <w:p w:rsidRPr="0057186B" w:rsidR="00866DC5" w:rsidP="00175195" w:rsidRDefault="00866DC5" w14:paraId="0CC263FE" w14:textId="3B470C1F">
            <w:pPr>
              <w:rPr>
                <w:szCs w:val="24"/>
              </w:rPr>
            </w:pPr>
          </w:p>
        </w:tc>
        <w:tc>
          <w:tcPr>
            <w:tcW w:w="1984" w:type="dxa"/>
            <w:vMerge w:val="restart"/>
            <w:tcBorders>
              <w:bottom w:val="single" w:color="000000" w:sz="4" w:space="0"/>
            </w:tcBorders>
          </w:tcPr>
          <w:p w:rsidR="00866DC5" w:rsidP="00175195" w:rsidRDefault="00866DC5" w14:paraId="0CC263FF" w14:textId="77777777">
            <w:pPr>
              <w:rPr>
                <w:szCs w:val="24"/>
              </w:rPr>
            </w:pPr>
            <w:r>
              <w:rPr>
                <w:szCs w:val="24"/>
              </w:rPr>
              <w:t>Pažinimo</w:t>
            </w:r>
          </w:p>
          <w:p w:rsidR="00866DC5" w:rsidP="00175195" w:rsidRDefault="00866DC5" w14:paraId="0CC26400" w14:textId="77777777">
            <w:pPr>
              <w:rPr>
                <w:szCs w:val="24"/>
              </w:rPr>
            </w:pPr>
            <w:r>
              <w:rPr>
                <w:szCs w:val="24"/>
              </w:rPr>
              <w:t>Kultūrinė</w:t>
            </w:r>
          </w:p>
          <w:p w:rsidR="00866DC5" w:rsidP="00175195" w:rsidRDefault="00866DC5" w14:paraId="0CC26401" w14:textId="77777777">
            <w:pPr>
              <w:rPr>
                <w:szCs w:val="24"/>
              </w:rPr>
            </w:pPr>
            <w:r>
              <w:rPr>
                <w:szCs w:val="24"/>
              </w:rPr>
              <w:t>Kūrybiškumo</w:t>
            </w:r>
          </w:p>
          <w:p w:rsidR="00866DC5" w:rsidP="00175195" w:rsidRDefault="00866DC5" w14:paraId="0CC26402" w14:textId="77777777">
            <w:pPr>
              <w:rPr>
                <w:szCs w:val="24"/>
              </w:rPr>
            </w:pPr>
            <w:r>
              <w:rPr>
                <w:szCs w:val="24"/>
              </w:rPr>
              <w:t>Komunikavimo</w:t>
            </w:r>
          </w:p>
          <w:p w:rsidRPr="000F7E2F" w:rsidR="00866DC5" w:rsidP="00175195" w:rsidRDefault="00866DC5" w14:paraId="0CC26403" w14:textId="77777777">
            <w:pPr>
              <w:rPr>
                <w:szCs w:val="24"/>
              </w:rPr>
            </w:pPr>
            <w:r>
              <w:rPr>
                <w:szCs w:val="24"/>
              </w:rPr>
              <w:t>Socialinė, emocinė ir sveikos gyvensenos</w:t>
            </w:r>
          </w:p>
        </w:tc>
        <w:tc>
          <w:tcPr>
            <w:tcW w:w="2987" w:type="dxa"/>
            <w:vMerge w:val="restart"/>
            <w:tcBorders>
              <w:bottom w:val="single" w:color="000000" w:sz="4" w:space="0"/>
            </w:tcBorders>
          </w:tcPr>
          <w:p w:rsidRPr="0057186B" w:rsidR="00866DC5" w:rsidP="00175195" w:rsidRDefault="008B215B" w14:paraId="0CC26404" w14:textId="00FC9865">
            <w:pPr>
              <w:rPr>
                <w:szCs w:val="24"/>
              </w:rPr>
            </w:pPr>
            <w:r>
              <w:rPr>
                <w:szCs w:val="24"/>
              </w:rPr>
              <w:t xml:space="preserve">SMP </w:t>
            </w:r>
            <w:hyperlink w:history="1" r:id="rId9">
              <w:r>
                <w:rPr>
                  <w:rStyle w:val="Hipersaitas"/>
                </w:rPr>
                <w:t>Lietuvos istorijos įvykiai Europos istorijos laikotarpiais | Lietuvos istorija (</w:t>
              </w:r>
              <w:proofErr w:type="spellStart"/>
              <w:r>
                <w:rPr>
                  <w:rStyle w:val="Hipersaitas"/>
                </w:rPr>
                <w:t>emokykla.lt</w:t>
              </w:r>
              <w:proofErr w:type="spellEnd"/>
              <w:r>
                <w:rPr>
                  <w:rStyle w:val="Hipersaitas"/>
                </w:rPr>
                <w:t>)</w:t>
              </w:r>
            </w:hyperlink>
          </w:p>
        </w:tc>
      </w:tr>
      <w:tr w:rsidRPr="0057186B" w:rsidR="007C2FDE" w:rsidTr="000F2E29" w14:paraId="0CC2640F" w14:textId="77777777">
        <w:trPr>
          <w:trHeight w:val="280"/>
        </w:trPr>
        <w:tc>
          <w:tcPr>
            <w:tcW w:w="6799" w:type="dxa"/>
          </w:tcPr>
          <w:p w:rsidRPr="0057186B" w:rsidR="007C2FDE" w:rsidP="00175195" w:rsidRDefault="007C2FDE" w14:paraId="0CC2640B" w14:textId="6BF130CD">
            <w:pPr>
              <w:jc w:val="both"/>
              <w:rPr>
                <w:szCs w:val="24"/>
              </w:rPr>
            </w:pPr>
            <w:r w:rsidRPr="0057186B">
              <w:rPr>
                <w:i/>
                <w:szCs w:val="24"/>
              </w:rPr>
              <w:t>Pasirenkama tema:</w:t>
            </w:r>
            <w:r w:rsidRPr="0057186B">
              <w:rPr>
                <w:i/>
                <w:iCs/>
                <w:color w:val="000000"/>
                <w:szCs w:val="24"/>
              </w:rPr>
              <w:t xml:space="preserve"> gyvenamosios vietovės istorijos įvykių braižymas laiko juostoje.</w:t>
            </w:r>
          </w:p>
        </w:tc>
        <w:tc>
          <w:tcPr>
            <w:tcW w:w="709" w:type="dxa"/>
          </w:tcPr>
          <w:p w:rsidRPr="0057186B" w:rsidR="007C2FDE" w:rsidP="00175195" w:rsidRDefault="007C2FDE" w14:paraId="10983762" w14:textId="1EEA2767">
            <w:pPr>
              <w:rPr>
                <w:szCs w:val="24"/>
              </w:rPr>
            </w:pPr>
            <w:r>
              <w:rPr>
                <w:szCs w:val="24"/>
              </w:rPr>
              <w:t>2</w:t>
            </w:r>
          </w:p>
        </w:tc>
        <w:tc>
          <w:tcPr>
            <w:tcW w:w="1843" w:type="dxa"/>
          </w:tcPr>
          <w:p w:rsidRPr="0057186B" w:rsidR="007C2FDE" w:rsidP="00175195" w:rsidRDefault="007C2FDE" w14:paraId="0CC2640C" w14:textId="47D6A582">
            <w:pPr>
              <w:rPr>
                <w:szCs w:val="24"/>
              </w:rPr>
            </w:pPr>
          </w:p>
        </w:tc>
        <w:tc>
          <w:tcPr>
            <w:tcW w:w="1984" w:type="dxa"/>
            <w:vMerge/>
          </w:tcPr>
          <w:p w:rsidRPr="0057186B" w:rsidR="007C2FDE" w:rsidP="00175195" w:rsidRDefault="007C2FDE" w14:paraId="0CC2640D" w14:textId="77777777">
            <w:pPr>
              <w:rPr>
                <w:szCs w:val="24"/>
              </w:rPr>
            </w:pPr>
          </w:p>
        </w:tc>
        <w:tc>
          <w:tcPr>
            <w:tcW w:w="2987" w:type="dxa"/>
            <w:vMerge/>
          </w:tcPr>
          <w:p w:rsidRPr="0057186B" w:rsidR="007C2FDE" w:rsidP="00175195" w:rsidRDefault="007C2FDE" w14:paraId="0CC2640E" w14:textId="77777777">
            <w:pPr>
              <w:rPr>
                <w:szCs w:val="24"/>
              </w:rPr>
            </w:pPr>
          </w:p>
        </w:tc>
      </w:tr>
      <w:tr w:rsidRPr="0057186B" w:rsidR="00D33471" w:rsidTr="000F2E29" w14:paraId="0BF05FE3" w14:textId="77777777">
        <w:trPr>
          <w:trHeight w:val="280"/>
        </w:trPr>
        <w:tc>
          <w:tcPr>
            <w:tcW w:w="6799" w:type="dxa"/>
          </w:tcPr>
          <w:p w:rsidRPr="00481256" w:rsidR="00D33471" w:rsidP="00D414CD" w:rsidRDefault="00D33471" w14:paraId="79439198" w14:textId="1C563EBC">
            <w:pPr>
              <w:widowControl w:val="0"/>
              <w:pBdr>
                <w:top w:val="nil"/>
                <w:left w:val="nil"/>
                <w:bottom w:val="nil"/>
                <w:right w:val="nil"/>
                <w:between w:val="nil"/>
              </w:pBdr>
              <w:jc w:val="both"/>
              <w:rPr>
                <w:szCs w:val="24"/>
                <w:lang w:eastAsia="lt-LT"/>
              </w:rPr>
            </w:pPr>
            <w:r w:rsidRPr="00481256">
              <w:rPr>
                <w:szCs w:val="24"/>
                <w:lang w:eastAsia="lt-LT"/>
              </w:rPr>
              <w:lastRenderedPageBreak/>
              <w:t xml:space="preserve">Žmogaus gyvenamoji erdvė istorijoje (I): namas, miestelis ir miestas. </w:t>
            </w:r>
            <w:r w:rsidRPr="000F2E29" w:rsidR="000F2E29">
              <w:rPr>
                <w:color w:val="538135" w:themeColor="accent6" w:themeShade="BF"/>
                <w:szCs w:val="24"/>
                <w:lang w:eastAsia="lt-LT"/>
              </w:rPr>
              <w:t>BP. T</w:t>
            </w:r>
            <w:r w:rsidRPr="000F2E29">
              <w:rPr>
                <w:color w:val="538135" w:themeColor="accent6" w:themeShade="BF"/>
                <w:szCs w:val="24"/>
                <w:lang w:eastAsia="lt-LT"/>
              </w:rPr>
              <w:t>yrinėjamas viduramžių Europos miesto tipinis planas, svarbiausios erdvės ir statiniai. Tyrinėjamas gyvenamasis būstas Lietuvoje: XIII a. Kernavės gyvenvietė, XVI–XVIII a. Lietuvos didikų dvarai; gatvinis kaimas. Aptariamos dvaro, gatvinio kaimo, piliakalnio, rotušės sąvokos.</w:t>
            </w:r>
          </w:p>
        </w:tc>
        <w:tc>
          <w:tcPr>
            <w:tcW w:w="709" w:type="dxa"/>
          </w:tcPr>
          <w:p w:rsidR="00D33471" w:rsidP="00481256" w:rsidRDefault="00D33471" w14:paraId="30357087" w14:textId="722A1DDF">
            <w:pPr>
              <w:rPr>
                <w:szCs w:val="24"/>
              </w:rPr>
            </w:pPr>
            <w:r>
              <w:rPr>
                <w:szCs w:val="24"/>
              </w:rPr>
              <w:t>4</w:t>
            </w:r>
          </w:p>
        </w:tc>
        <w:tc>
          <w:tcPr>
            <w:tcW w:w="1843" w:type="dxa"/>
          </w:tcPr>
          <w:p w:rsidRPr="0057186B" w:rsidR="00D33471" w:rsidP="00481256" w:rsidRDefault="00D33471" w14:paraId="00DBD3BD" w14:textId="30E7851C">
            <w:pPr>
              <w:rPr>
                <w:szCs w:val="24"/>
              </w:rPr>
            </w:pPr>
            <w:r w:rsidRPr="0057186B">
              <w:rPr>
                <w:color w:val="000000"/>
                <w:szCs w:val="24"/>
                <w:lang w:eastAsia="lt-LT"/>
              </w:rPr>
              <w:t>rotušė</w:t>
            </w:r>
          </w:p>
          <w:p w:rsidRPr="0057186B" w:rsidR="00D33471" w:rsidP="00481256" w:rsidRDefault="00D33471" w14:paraId="0C56B678" w14:textId="77777777">
            <w:pPr>
              <w:rPr>
                <w:szCs w:val="24"/>
              </w:rPr>
            </w:pPr>
            <w:r w:rsidRPr="0057186B">
              <w:rPr>
                <w:szCs w:val="24"/>
              </w:rPr>
              <w:t>piliakalnis</w:t>
            </w:r>
          </w:p>
          <w:p w:rsidRPr="0057186B" w:rsidR="00D33471" w:rsidP="00481256" w:rsidRDefault="00D33471" w14:paraId="75A2C949" w14:textId="77777777">
            <w:pPr>
              <w:rPr>
                <w:szCs w:val="24"/>
              </w:rPr>
            </w:pPr>
            <w:r w:rsidRPr="0057186B">
              <w:rPr>
                <w:szCs w:val="24"/>
              </w:rPr>
              <w:t>dvaras</w:t>
            </w:r>
          </w:p>
          <w:p w:rsidRPr="0057186B" w:rsidR="00D33471" w:rsidP="00481256" w:rsidRDefault="00D33471" w14:paraId="0D2AABB6" w14:textId="0110DF3F">
            <w:pPr>
              <w:rPr>
                <w:szCs w:val="24"/>
              </w:rPr>
            </w:pPr>
            <w:r w:rsidRPr="0057186B">
              <w:rPr>
                <w:szCs w:val="24"/>
              </w:rPr>
              <w:t>gatvinis kaimas</w:t>
            </w:r>
          </w:p>
        </w:tc>
        <w:tc>
          <w:tcPr>
            <w:tcW w:w="1984" w:type="dxa"/>
            <w:vMerge w:val="restart"/>
          </w:tcPr>
          <w:p w:rsidR="00D33471" w:rsidP="00481256" w:rsidRDefault="00D33471" w14:paraId="2163B66E" w14:textId="77777777">
            <w:pPr>
              <w:rPr>
                <w:szCs w:val="24"/>
              </w:rPr>
            </w:pPr>
            <w:r>
              <w:rPr>
                <w:szCs w:val="24"/>
              </w:rPr>
              <w:t>Pažinimo</w:t>
            </w:r>
          </w:p>
          <w:p w:rsidR="00D33471" w:rsidP="00481256" w:rsidRDefault="00D33471" w14:paraId="095A65A4" w14:textId="77777777">
            <w:pPr>
              <w:rPr>
                <w:szCs w:val="24"/>
              </w:rPr>
            </w:pPr>
            <w:r>
              <w:rPr>
                <w:szCs w:val="24"/>
              </w:rPr>
              <w:t>Kultūrinė</w:t>
            </w:r>
          </w:p>
          <w:p w:rsidR="00D33471" w:rsidP="00481256" w:rsidRDefault="00D33471" w14:paraId="6BFA0996" w14:textId="77777777">
            <w:pPr>
              <w:rPr>
                <w:szCs w:val="24"/>
              </w:rPr>
            </w:pPr>
            <w:r>
              <w:rPr>
                <w:szCs w:val="24"/>
              </w:rPr>
              <w:t>Kūrybiškumo</w:t>
            </w:r>
          </w:p>
          <w:p w:rsidR="00D33471" w:rsidP="00481256" w:rsidRDefault="00D33471" w14:paraId="724EA47E" w14:textId="77777777">
            <w:pPr>
              <w:rPr>
                <w:szCs w:val="24"/>
              </w:rPr>
            </w:pPr>
            <w:r>
              <w:rPr>
                <w:szCs w:val="24"/>
              </w:rPr>
              <w:t>Komunikavimo</w:t>
            </w:r>
          </w:p>
          <w:p w:rsidRPr="0057186B" w:rsidR="00D33471" w:rsidP="000F2E29" w:rsidRDefault="00D33471" w14:paraId="390A0F3A" w14:textId="2FAECA0C">
            <w:pPr>
              <w:rPr>
                <w:szCs w:val="24"/>
              </w:rPr>
            </w:pPr>
            <w:r>
              <w:rPr>
                <w:szCs w:val="24"/>
              </w:rPr>
              <w:t>Socialinė, emocinė ir sveikos gyvensenos</w:t>
            </w:r>
          </w:p>
        </w:tc>
        <w:tc>
          <w:tcPr>
            <w:tcW w:w="2987" w:type="dxa"/>
          </w:tcPr>
          <w:p w:rsidRPr="0057186B" w:rsidR="00D33471" w:rsidP="00481256" w:rsidRDefault="008B215B" w14:paraId="51F7010E" w14:textId="542019B2">
            <w:pPr>
              <w:rPr>
                <w:szCs w:val="24"/>
              </w:rPr>
            </w:pPr>
            <w:r>
              <w:rPr>
                <w:szCs w:val="24"/>
              </w:rPr>
              <w:t xml:space="preserve">SMP </w:t>
            </w:r>
            <w:hyperlink w:history="1" r:id="rId10">
              <w:r>
                <w:rPr>
                  <w:rStyle w:val="Hipersaitas"/>
                </w:rPr>
                <w:t>Gyvenamasis būstas Lietuvoje | Lietuvos istorija (</w:t>
              </w:r>
              <w:proofErr w:type="spellStart"/>
              <w:r>
                <w:rPr>
                  <w:rStyle w:val="Hipersaitas"/>
                </w:rPr>
                <w:t>emokykla.lt</w:t>
              </w:r>
              <w:proofErr w:type="spellEnd"/>
              <w:r>
                <w:rPr>
                  <w:rStyle w:val="Hipersaitas"/>
                </w:rPr>
                <w:t>)</w:t>
              </w:r>
            </w:hyperlink>
          </w:p>
        </w:tc>
      </w:tr>
      <w:tr w:rsidRPr="0057186B" w:rsidR="00D33471" w:rsidTr="000F2E29" w14:paraId="1C7B0361" w14:textId="77777777">
        <w:trPr>
          <w:trHeight w:val="321"/>
        </w:trPr>
        <w:tc>
          <w:tcPr>
            <w:tcW w:w="6799" w:type="dxa"/>
          </w:tcPr>
          <w:p w:rsidRPr="00481256" w:rsidR="00D33471" w:rsidP="00481256" w:rsidRDefault="00D33471" w14:paraId="3BB9E4D4" w14:textId="72F1DC5A">
            <w:pPr>
              <w:widowControl w:val="0"/>
              <w:pBdr>
                <w:top w:val="nil"/>
                <w:left w:val="nil"/>
                <w:bottom w:val="nil"/>
                <w:right w:val="nil"/>
                <w:between w:val="nil"/>
              </w:pBdr>
              <w:jc w:val="both"/>
              <w:rPr>
                <w:szCs w:val="24"/>
                <w:lang w:eastAsia="lt-LT"/>
              </w:rPr>
            </w:pPr>
            <w:r w:rsidRPr="0057186B">
              <w:rPr>
                <w:i/>
                <w:szCs w:val="24"/>
              </w:rPr>
              <w:t xml:space="preserve">Pasirenkama tema: </w:t>
            </w:r>
            <w:proofErr w:type="spellStart"/>
            <w:r w:rsidRPr="0057186B">
              <w:rPr>
                <w:i/>
                <w:iCs/>
                <w:color w:val="000000"/>
                <w:szCs w:val="24"/>
                <w:lang w:eastAsia="lt-LT"/>
              </w:rPr>
              <w:t>štetlai</w:t>
            </w:r>
            <w:proofErr w:type="spellEnd"/>
            <w:r w:rsidRPr="0057186B">
              <w:rPr>
                <w:i/>
                <w:iCs/>
                <w:color w:val="000000"/>
                <w:szCs w:val="24"/>
                <w:lang w:eastAsia="lt-LT"/>
              </w:rPr>
              <w:t xml:space="preserve"> kaip specifinė Rytų Europos žydų gyvenamoji erdvė. </w:t>
            </w:r>
          </w:p>
        </w:tc>
        <w:tc>
          <w:tcPr>
            <w:tcW w:w="709" w:type="dxa"/>
          </w:tcPr>
          <w:p w:rsidR="00D33471" w:rsidP="00481256" w:rsidRDefault="00D33471" w14:paraId="658C6AE9" w14:textId="439F52CB">
            <w:pPr>
              <w:rPr>
                <w:szCs w:val="24"/>
              </w:rPr>
            </w:pPr>
            <w:r>
              <w:rPr>
                <w:szCs w:val="24"/>
              </w:rPr>
              <w:t>1</w:t>
            </w:r>
          </w:p>
        </w:tc>
        <w:tc>
          <w:tcPr>
            <w:tcW w:w="1843" w:type="dxa"/>
          </w:tcPr>
          <w:p w:rsidRPr="0057186B" w:rsidR="00D33471" w:rsidP="00481256" w:rsidRDefault="00D33471" w14:paraId="56EE5AF0" w14:textId="77777777">
            <w:pPr>
              <w:rPr>
                <w:color w:val="000000"/>
                <w:szCs w:val="24"/>
                <w:lang w:eastAsia="lt-LT"/>
              </w:rPr>
            </w:pPr>
          </w:p>
        </w:tc>
        <w:tc>
          <w:tcPr>
            <w:tcW w:w="1984" w:type="dxa"/>
            <w:vMerge/>
          </w:tcPr>
          <w:p w:rsidR="00D33471" w:rsidP="00481256" w:rsidRDefault="00D33471" w14:paraId="1123916A" w14:textId="77777777">
            <w:pPr>
              <w:rPr>
                <w:szCs w:val="24"/>
              </w:rPr>
            </w:pPr>
          </w:p>
        </w:tc>
        <w:tc>
          <w:tcPr>
            <w:tcW w:w="2987" w:type="dxa"/>
          </w:tcPr>
          <w:p w:rsidRPr="0057186B" w:rsidR="00D33471" w:rsidP="00481256" w:rsidRDefault="00D33471" w14:paraId="1C8E5C63" w14:textId="77777777">
            <w:pPr>
              <w:rPr>
                <w:szCs w:val="24"/>
              </w:rPr>
            </w:pPr>
          </w:p>
        </w:tc>
      </w:tr>
      <w:tr w:rsidRPr="0057186B" w:rsidR="000F2E29" w:rsidTr="00AC7BA5" w14:paraId="48D4E300" w14:textId="77777777">
        <w:trPr>
          <w:trHeight w:val="2208"/>
        </w:trPr>
        <w:tc>
          <w:tcPr>
            <w:tcW w:w="6799" w:type="dxa"/>
          </w:tcPr>
          <w:p w:rsidRPr="00D414CD" w:rsidR="000F2E29" w:rsidP="00D414CD" w:rsidRDefault="000F2E29" w14:paraId="0CE44694" w14:textId="6F78D5D4">
            <w:pPr>
              <w:widowControl w:val="0"/>
              <w:pBdr>
                <w:top w:val="nil"/>
                <w:left w:val="nil"/>
                <w:bottom w:val="nil"/>
                <w:right w:val="nil"/>
                <w:between w:val="nil"/>
              </w:pBdr>
              <w:jc w:val="both"/>
              <w:rPr>
                <w:szCs w:val="24"/>
                <w:lang w:eastAsia="lt-LT"/>
              </w:rPr>
            </w:pPr>
            <w:r>
              <w:rPr>
                <w:szCs w:val="24"/>
                <w:lang w:eastAsia="lt-LT"/>
              </w:rPr>
              <w:t xml:space="preserve">Žmogaus gyvenamoji erdvė istorijoje (II): didieji Lietuvos miestai. </w:t>
            </w:r>
            <w:r w:rsidRPr="000F2E29">
              <w:rPr>
                <w:color w:val="538135" w:themeColor="accent6" w:themeShade="BF"/>
                <w:szCs w:val="24"/>
                <w:lang w:eastAsia="lt-LT"/>
              </w:rPr>
              <w:t xml:space="preserve">BP. Susipažįstama su Vilniumi – jo </w:t>
            </w:r>
            <w:proofErr w:type="spellStart"/>
            <w:r w:rsidRPr="000F2E29">
              <w:rPr>
                <w:color w:val="538135" w:themeColor="accent6" w:themeShade="BF"/>
                <w:szCs w:val="24"/>
                <w:lang w:eastAsia="lt-LT"/>
              </w:rPr>
              <w:t>daugiakultūriškumo</w:t>
            </w:r>
            <w:proofErr w:type="spellEnd"/>
            <w:r w:rsidRPr="000F2E29">
              <w:rPr>
                <w:color w:val="538135" w:themeColor="accent6" w:themeShade="BF"/>
                <w:szCs w:val="24"/>
                <w:lang w:eastAsia="lt-LT"/>
              </w:rPr>
              <w:t xml:space="preserve"> istorija. Susipažįstama su Kaunu – kaip laikinąja, bet moderniąja sostine. Susipažįstama su Klaipėda – jūros reikšmė valstybei. Apibūdinamos jūrinės valstybės, modernizmo, sostinės sąvokos.</w:t>
            </w:r>
          </w:p>
        </w:tc>
        <w:tc>
          <w:tcPr>
            <w:tcW w:w="709" w:type="dxa"/>
          </w:tcPr>
          <w:p w:rsidR="000F2E29" w:rsidP="001C17FD" w:rsidRDefault="000F2E29" w14:paraId="2C745E61" w14:textId="4562770A">
            <w:pPr>
              <w:rPr>
                <w:szCs w:val="24"/>
              </w:rPr>
            </w:pPr>
            <w:r>
              <w:rPr>
                <w:szCs w:val="24"/>
              </w:rPr>
              <w:t>4</w:t>
            </w:r>
          </w:p>
        </w:tc>
        <w:tc>
          <w:tcPr>
            <w:tcW w:w="1843" w:type="dxa"/>
          </w:tcPr>
          <w:p w:rsidRPr="0057186B" w:rsidR="000F2E29" w:rsidP="001C17FD" w:rsidRDefault="000F2E29" w14:paraId="0D4BDD07" w14:textId="77777777">
            <w:pPr>
              <w:rPr>
                <w:szCs w:val="24"/>
              </w:rPr>
            </w:pPr>
            <w:r w:rsidRPr="0057186B">
              <w:rPr>
                <w:szCs w:val="24"/>
              </w:rPr>
              <w:t>modernizmas</w:t>
            </w:r>
          </w:p>
          <w:p w:rsidR="000F2E29" w:rsidP="001C17FD" w:rsidRDefault="000F2E29" w14:paraId="07557513" w14:textId="326B0E6A">
            <w:pPr>
              <w:rPr>
                <w:szCs w:val="24"/>
              </w:rPr>
            </w:pPr>
            <w:r w:rsidRPr="0057186B">
              <w:rPr>
                <w:szCs w:val="24"/>
              </w:rPr>
              <w:t>jūrinė valstybė</w:t>
            </w:r>
          </w:p>
        </w:tc>
        <w:tc>
          <w:tcPr>
            <w:tcW w:w="1984" w:type="dxa"/>
          </w:tcPr>
          <w:p w:rsidR="000F2E29" w:rsidP="001C17FD" w:rsidRDefault="000F2E29" w14:paraId="08550249" w14:textId="77777777">
            <w:pPr>
              <w:rPr>
                <w:szCs w:val="24"/>
              </w:rPr>
            </w:pPr>
            <w:r>
              <w:rPr>
                <w:szCs w:val="24"/>
              </w:rPr>
              <w:t>Pažinimo</w:t>
            </w:r>
          </w:p>
          <w:p w:rsidR="000F2E29" w:rsidP="001C17FD" w:rsidRDefault="000F2E29" w14:paraId="40455B13" w14:textId="77777777">
            <w:pPr>
              <w:rPr>
                <w:szCs w:val="24"/>
              </w:rPr>
            </w:pPr>
            <w:r>
              <w:rPr>
                <w:szCs w:val="24"/>
              </w:rPr>
              <w:t>Kultūrinė</w:t>
            </w:r>
          </w:p>
          <w:p w:rsidR="000F2E29" w:rsidP="001C17FD" w:rsidRDefault="000F2E29" w14:paraId="3FC3B65A" w14:textId="77777777">
            <w:pPr>
              <w:rPr>
                <w:szCs w:val="24"/>
              </w:rPr>
            </w:pPr>
            <w:r>
              <w:rPr>
                <w:szCs w:val="24"/>
              </w:rPr>
              <w:t>Kūrybiškumo</w:t>
            </w:r>
          </w:p>
          <w:p w:rsidR="000F2E29" w:rsidP="001C17FD" w:rsidRDefault="000F2E29" w14:paraId="52377B5A" w14:textId="77777777">
            <w:pPr>
              <w:rPr>
                <w:szCs w:val="24"/>
              </w:rPr>
            </w:pPr>
            <w:r>
              <w:rPr>
                <w:szCs w:val="24"/>
              </w:rPr>
              <w:t>Komunikavimo</w:t>
            </w:r>
          </w:p>
          <w:p w:rsidR="000F2E29" w:rsidP="001C17FD" w:rsidRDefault="000F2E29" w14:paraId="74791877" w14:textId="358411AC">
            <w:pPr>
              <w:rPr>
                <w:szCs w:val="24"/>
              </w:rPr>
            </w:pPr>
            <w:r>
              <w:rPr>
                <w:szCs w:val="24"/>
              </w:rPr>
              <w:t>Socialinė, emocinė ir sveikos gyvensenos</w:t>
            </w:r>
          </w:p>
        </w:tc>
        <w:tc>
          <w:tcPr>
            <w:tcW w:w="2987" w:type="dxa"/>
          </w:tcPr>
          <w:p w:rsidR="008B215B" w:rsidP="001C17FD" w:rsidRDefault="008B215B" w14:paraId="4016525C" w14:textId="76D663AF">
            <w:r>
              <w:t xml:space="preserve">SMP </w:t>
            </w:r>
            <w:hyperlink w:history="1" r:id="rId11">
              <w:r>
                <w:rPr>
                  <w:rStyle w:val="Hipersaitas"/>
                </w:rPr>
                <w:t>Didieji Lietuvos miestai | Lietuvos istorija (</w:t>
              </w:r>
              <w:proofErr w:type="spellStart"/>
              <w:r>
                <w:rPr>
                  <w:rStyle w:val="Hipersaitas"/>
                </w:rPr>
                <w:t>emokykla.lt</w:t>
              </w:r>
              <w:proofErr w:type="spellEnd"/>
              <w:r>
                <w:rPr>
                  <w:rStyle w:val="Hipersaitas"/>
                </w:rPr>
                <w:t>)</w:t>
              </w:r>
            </w:hyperlink>
          </w:p>
          <w:p w:rsidR="008B215B" w:rsidP="001C17FD" w:rsidRDefault="008B215B" w14:paraId="60B90403" w14:textId="77777777"/>
          <w:p w:rsidR="008B215B" w:rsidP="001C17FD" w:rsidRDefault="008B215B" w14:paraId="701A5E63" w14:textId="77777777"/>
          <w:p w:rsidRPr="0057186B" w:rsidR="000F2E29" w:rsidP="001C17FD" w:rsidRDefault="000F2E29" w14:paraId="64AC80C5" w14:textId="34DBD22A">
            <w:pPr>
              <w:rPr>
                <w:szCs w:val="24"/>
              </w:rPr>
            </w:pPr>
            <w:hyperlink w:history="1" r:id="rId12">
              <w:r>
                <w:rPr>
                  <w:rStyle w:val="Hipersaitas"/>
                </w:rPr>
                <w:t>Vilniaus istorijos: Pirklių namai Vilniuje (youtube.com)</w:t>
              </w:r>
            </w:hyperlink>
            <w:r w:rsidR="009A444E">
              <w:rPr>
                <w:rStyle w:val="Hipersaitas"/>
              </w:rPr>
              <w:t>, VU*</w:t>
            </w:r>
          </w:p>
        </w:tc>
      </w:tr>
      <w:tr w:rsidRPr="0057186B" w:rsidR="000F2E29" w:rsidTr="000F2E29" w14:paraId="0CC26470" w14:textId="77777777">
        <w:trPr>
          <w:trHeight w:val="2117"/>
        </w:trPr>
        <w:tc>
          <w:tcPr>
            <w:tcW w:w="6799" w:type="dxa"/>
          </w:tcPr>
          <w:p w:rsidR="00387FD0" w:rsidP="00D414CD" w:rsidRDefault="000F2E29" w14:paraId="5F5F7AEE" w14:textId="77777777">
            <w:pPr>
              <w:widowControl w:val="0"/>
              <w:pBdr>
                <w:top w:val="nil"/>
                <w:left w:val="nil"/>
                <w:bottom w:val="nil"/>
                <w:right w:val="nil"/>
                <w:between w:val="nil"/>
              </w:pBdr>
              <w:jc w:val="both"/>
              <w:rPr>
                <w:szCs w:val="24"/>
                <w:lang w:eastAsia="lt-LT"/>
              </w:rPr>
            </w:pPr>
            <w:r>
              <w:rPr>
                <w:szCs w:val="24"/>
                <w:lang w:eastAsia="lt-LT"/>
              </w:rPr>
              <w:t xml:space="preserve">Tikėjimų įvairovė Lietuvoje (I): krikščionybė ir Lietuvos kultūra. </w:t>
            </w:r>
          </w:p>
          <w:p w:rsidRPr="00D414CD" w:rsidR="000F2E29" w:rsidP="00D414CD" w:rsidRDefault="000F2E29" w14:paraId="0CC26467" w14:textId="33E47B6B">
            <w:pPr>
              <w:widowControl w:val="0"/>
              <w:pBdr>
                <w:top w:val="nil"/>
                <w:left w:val="nil"/>
                <w:bottom w:val="nil"/>
                <w:right w:val="nil"/>
                <w:between w:val="nil"/>
              </w:pBdr>
              <w:jc w:val="both"/>
              <w:rPr>
                <w:szCs w:val="24"/>
                <w:lang w:eastAsia="lt-LT"/>
              </w:rPr>
            </w:pPr>
            <w:r w:rsidRPr="00387FD0">
              <w:rPr>
                <w:color w:val="538135" w:themeColor="accent6" w:themeShade="BF"/>
                <w:szCs w:val="24"/>
                <w:lang w:eastAsia="lt-LT"/>
              </w:rPr>
              <w:t>BP. Nagrinėjama Jėzaus Kristaus istorija, krikščionybės atsiradimas ir plėtra. Susipažįstama su skirtingomis krikščioniškomis konfesijomis ir jų maldos namais Lietuvoje ar artimoje aplinkoje. Aptariama Šv. Kazimiero reikšmė Lietuvai. Apibūdinama cerkvės, katalikybės, konfesijos, protestantizmo, sentikių, stačiatikybės sąvokų reikšmė aptariamos temos kontekste.</w:t>
            </w:r>
          </w:p>
        </w:tc>
        <w:tc>
          <w:tcPr>
            <w:tcW w:w="709" w:type="dxa"/>
            <w:vMerge w:val="restart"/>
          </w:tcPr>
          <w:p w:rsidRPr="0057186B" w:rsidR="000F2E29" w:rsidP="001C17FD" w:rsidRDefault="000F2E29" w14:paraId="4EAAF978" w14:textId="62F45DE8">
            <w:pPr>
              <w:rPr>
                <w:szCs w:val="24"/>
              </w:rPr>
            </w:pPr>
            <w:r>
              <w:rPr>
                <w:szCs w:val="24"/>
              </w:rPr>
              <w:t>5</w:t>
            </w:r>
          </w:p>
        </w:tc>
        <w:tc>
          <w:tcPr>
            <w:tcW w:w="1843" w:type="dxa"/>
            <w:vMerge w:val="restart"/>
          </w:tcPr>
          <w:p w:rsidRPr="0057186B" w:rsidR="000F2E29" w:rsidP="001C17FD" w:rsidRDefault="000F2E29" w14:paraId="0CC26468" w14:textId="6E305147">
            <w:pPr>
              <w:rPr>
                <w:i/>
                <w:color w:val="0070C0"/>
                <w:szCs w:val="24"/>
              </w:rPr>
            </w:pPr>
            <w:r w:rsidRPr="0057186B">
              <w:rPr>
                <w:szCs w:val="24"/>
              </w:rPr>
              <w:t xml:space="preserve"> katalikybė</w:t>
            </w:r>
          </w:p>
          <w:p w:rsidRPr="0057186B" w:rsidR="000F2E29" w:rsidP="001C17FD" w:rsidRDefault="000F2E29" w14:paraId="6A55643E" w14:textId="77777777">
            <w:pPr>
              <w:rPr>
                <w:szCs w:val="24"/>
              </w:rPr>
            </w:pPr>
            <w:r w:rsidRPr="0057186B">
              <w:rPr>
                <w:szCs w:val="24"/>
              </w:rPr>
              <w:t>cerkvė</w:t>
            </w:r>
          </w:p>
          <w:p w:rsidRPr="0057186B" w:rsidR="000F2E29" w:rsidP="001C17FD" w:rsidRDefault="000F2E29" w14:paraId="68F3864C" w14:textId="77777777">
            <w:pPr>
              <w:rPr>
                <w:szCs w:val="24"/>
              </w:rPr>
            </w:pPr>
            <w:r w:rsidRPr="0057186B">
              <w:rPr>
                <w:szCs w:val="24"/>
              </w:rPr>
              <w:t>konfesija</w:t>
            </w:r>
          </w:p>
          <w:p w:rsidRPr="0057186B" w:rsidR="000F2E29" w:rsidP="001C17FD" w:rsidRDefault="000F2E29" w14:paraId="61740167" w14:textId="77777777">
            <w:pPr>
              <w:rPr>
                <w:szCs w:val="24"/>
              </w:rPr>
            </w:pPr>
            <w:r w:rsidRPr="0057186B">
              <w:rPr>
                <w:szCs w:val="24"/>
              </w:rPr>
              <w:t>protestantizmas</w:t>
            </w:r>
          </w:p>
          <w:p w:rsidRPr="0057186B" w:rsidR="000F2E29" w:rsidP="001C17FD" w:rsidRDefault="000F2E29" w14:paraId="3A66A68F" w14:textId="77777777">
            <w:pPr>
              <w:rPr>
                <w:szCs w:val="24"/>
              </w:rPr>
            </w:pPr>
            <w:r w:rsidRPr="0057186B">
              <w:rPr>
                <w:szCs w:val="24"/>
              </w:rPr>
              <w:t>sentikiai</w:t>
            </w:r>
          </w:p>
          <w:p w:rsidR="000F2E29" w:rsidP="001C17FD" w:rsidRDefault="000F2E29" w14:paraId="64F59CF3" w14:textId="344472A6">
            <w:pPr>
              <w:rPr>
                <w:szCs w:val="24"/>
              </w:rPr>
            </w:pPr>
            <w:r w:rsidRPr="0057186B">
              <w:rPr>
                <w:szCs w:val="24"/>
              </w:rPr>
              <w:t>stačiatikybė</w:t>
            </w:r>
          </w:p>
          <w:p w:rsidRPr="0057186B" w:rsidR="000F2E29" w:rsidP="001C17FD" w:rsidRDefault="000F2E29" w14:paraId="40EF24F8" w14:textId="77777777">
            <w:pPr>
              <w:rPr>
                <w:i/>
                <w:color w:val="0070C0"/>
                <w:szCs w:val="24"/>
              </w:rPr>
            </w:pPr>
          </w:p>
          <w:p w:rsidRPr="0057186B" w:rsidR="000F2E29" w:rsidP="001C17FD" w:rsidRDefault="000F2E29" w14:paraId="0CC26469" w14:textId="3D930998">
            <w:pPr>
              <w:rPr>
                <w:i/>
                <w:color w:val="0070C0"/>
                <w:szCs w:val="24"/>
              </w:rPr>
            </w:pPr>
            <w:r w:rsidRPr="0057186B">
              <w:rPr>
                <w:szCs w:val="24"/>
              </w:rPr>
              <w:t>Šv. Kazimieras</w:t>
            </w:r>
          </w:p>
        </w:tc>
        <w:tc>
          <w:tcPr>
            <w:tcW w:w="1984" w:type="dxa"/>
            <w:vMerge w:val="restart"/>
          </w:tcPr>
          <w:p w:rsidR="000F2E29" w:rsidP="001C17FD" w:rsidRDefault="000F2E29" w14:paraId="0CC2646A" w14:textId="77777777">
            <w:pPr>
              <w:rPr>
                <w:szCs w:val="24"/>
              </w:rPr>
            </w:pPr>
            <w:r>
              <w:rPr>
                <w:szCs w:val="24"/>
              </w:rPr>
              <w:t>Pažinimo</w:t>
            </w:r>
          </w:p>
          <w:p w:rsidR="000F2E29" w:rsidP="001C17FD" w:rsidRDefault="000F2E29" w14:paraId="0CC2646B" w14:textId="77777777">
            <w:pPr>
              <w:rPr>
                <w:szCs w:val="24"/>
              </w:rPr>
            </w:pPr>
            <w:r>
              <w:rPr>
                <w:szCs w:val="24"/>
              </w:rPr>
              <w:t>Kultūrinė</w:t>
            </w:r>
          </w:p>
          <w:p w:rsidR="000F2E29" w:rsidP="001C17FD" w:rsidRDefault="000F2E29" w14:paraId="0CC2646C" w14:textId="77777777">
            <w:pPr>
              <w:rPr>
                <w:szCs w:val="24"/>
              </w:rPr>
            </w:pPr>
            <w:r>
              <w:rPr>
                <w:szCs w:val="24"/>
              </w:rPr>
              <w:t>Kūrybiškumo</w:t>
            </w:r>
          </w:p>
          <w:p w:rsidR="000F2E29" w:rsidP="001C17FD" w:rsidRDefault="000F2E29" w14:paraId="0CC2646D" w14:textId="77777777">
            <w:pPr>
              <w:rPr>
                <w:szCs w:val="24"/>
              </w:rPr>
            </w:pPr>
            <w:r>
              <w:rPr>
                <w:szCs w:val="24"/>
              </w:rPr>
              <w:t>Komunikavimo</w:t>
            </w:r>
          </w:p>
          <w:p w:rsidRPr="0057186B" w:rsidR="000F2E29" w:rsidP="001C17FD" w:rsidRDefault="000F2E29" w14:paraId="0CC2646E" w14:textId="77777777">
            <w:pPr>
              <w:rPr>
                <w:szCs w:val="24"/>
              </w:rPr>
            </w:pPr>
            <w:r>
              <w:rPr>
                <w:szCs w:val="24"/>
              </w:rPr>
              <w:t>Socialinė, emocinė ir sveikos gyvensenos</w:t>
            </w:r>
          </w:p>
        </w:tc>
        <w:tc>
          <w:tcPr>
            <w:tcW w:w="2987" w:type="dxa"/>
            <w:vMerge w:val="restart"/>
          </w:tcPr>
          <w:p w:rsidR="009A444E" w:rsidP="001C17FD" w:rsidRDefault="008B215B" w14:paraId="4117F4D3" w14:textId="799B94C1">
            <w:r>
              <w:t xml:space="preserve">SMP </w:t>
            </w:r>
            <w:hyperlink w:history="1" r:id="rId13">
              <w:r>
                <w:rPr>
                  <w:rStyle w:val="Hipersaitas"/>
                </w:rPr>
                <w:t>Krikščionybė ir Lietuvos kultūra | Lietuvos istorija (</w:t>
              </w:r>
              <w:proofErr w:type="spellStart"/>
              <w:r>
                <w:rPr>
                  <w:rStyle w:val="Hipersaitas"/>
                </w:rPr>
                <w:t>emokykla.lt</w:t>
              </w:r>
              <w:proofErr w:type="spellEnd"/>
              <w:r>
                <w:rPr>
                  <w:rStyle w:val="Hipersaitas"/>
                </w:rPr>
                <w:t>)</w:t>
              </w:r>
            </w:hyperlink>
          </w:p>
          <w:p w:rsidR="009A444E" w:rsidP="001C17FD" w:rsidRDefault="009A444E" w14:paraId="6AF0009B" w14:textId="77777777"/>
          <w:p w:rsidR="009A444E" w:rsidP="001C17FD" w:rsidRDefault="009A444E" w14:paraId="7E13683C" w14:textId="77777777"/>
          <w:p w:rsidR="009A444E" w:rsidP="001C17FD" w:rsidRDefault="009A444E" w14:paraId="0E408CA9" w14:textId="77777777"/>
          <w:p w:rsidR="009A444E" w:rsidP="001C17FD" w:rsidRDefault="009A444E" w14:paraId="6C47D003" w14:textId="77777777"/>
          <w:p w:rsidRPr="0057186B" w:rsidR="000F2E29" w:rsidP="001C17FD" w:rsidRDefault="009A444E" w14:paraId="0CC2646F" w14:textId="22F9E176">
            <w:pPr>
              <w:rPr>
                <w:i/>
                <w:color w:val="0070C0"/>
                <w:szCs w:val="24"/>
              </w:rPr>
            </w:pPr>
            <w:hyperlink w:history="1" r:id="rId14">
              <w:r>
                <w:rPr>
                  <w:rStyle w:val="Hipersaitas"/>
                </w:rPr>
                <w:t xml:space="preserve">Vilniaus istorijos: </w:t>
              </w:r>
              <w:proofErr w:type="spellStart"/>
              <w:r>
                <w:rPr>
                  <w:rStyle w:val="Hipersaitas"/>
                </w:rPr>
                <w:t>Trirankis</w:t>
              </w:r>
              <w:proofErr w:type="spellEnd"/>
              <w:r>
                <w:rPr>
                  <w:rStyle w:val="Hipersaitas"/>
                </w:rPr>
                <w:t xml:space="preserve"> Šventasis Kazimieras Vilniaus arkikatedroje (youtube.com)</w:t>
              </w:r>
            </w:hyperlink>
            <w:r>
              <w:t>, VU*</w:t>
            </w:r>
          </w:p>
        </w:tc>
      </w:tr>
      <w:tr w:rsidRPr="0057186B" w:rsidR="000F2E29" w:rsidTr="000F2E29" w14:paraId="0CC2647E" w14:textId="77777777">
        <w:trPr>
          <w:trHeight w:val="276"/>
        </w:trPr>
        <w:tc>
          <w:tcPr>
            <w:tcW w:w="6799" w:type="dxa"/>
            <w:vMerge w:val="restart"/>
          </w:tcPr>
          <w:p w:rsidRPr="0057186B" w:rsidR="000F2E29" w:rsidP="001C17FD" w:rsidRDefault="000F2E29" w14:paraId="0CC2647A" w14:textId="0D9F3D49">
            <w:pPr>
              <w:jc w:val="both"/>
              <w:rPr>
                <w:color w:val="000000"/>
                <w:szCs w:val="24"/>
              </w:rPr>
            </w:pPr>
            <w:r w:rsidRPr="0057186B">
              <w:rPr>
                <w:i/>
                <w:szCs w:val="24"/>
              </w:rPr>
              <w:t>Pasirenkama tema:</w:t>
            </w:r>
            <w:r w:rsidRPr="0057186B">
              <w:rPr>
                <w:i/>
                <w:iCs/>
                <w:color w:val="000000"/>
                <w:szCs w:val="24"/>
                <w:lang w:eastAsia="lt-LT"/>
              </w:rPr>
              <w:t xml:space="preserve"> </w:t>
            </w:r>
            <w:proofErr w:type="spellStart"/>
            <w:r w:rsidRPr="0057186B">
              <w:rPr>
                <w:i/>
                <w:iCs/>
                <w:color w:val="000000"/>
                <w:szCs w:val="24"/>
                <w:lang w:eastAsia="lt-LT"/>
              </w:rPr>
              <w:t>šv.</w:t>
            </w:r>
            <w:proofErr w:type="spellEnd"/>
            <w:r w:rsidRPr="0057186B">
              <w:rPr>
                <w:i/>
                <w:iCs/>
                <w:color w:val="000000"/>
                <w:szCs w:val="24"/>
                <w:lang w:eastAsia="lt-LT"/>
              </w:rPr>
              <w:t xml:space="preserve"> Kazimiero istorija (ar kito krikščionių šventojo, susijusio su Lietuva, istorija). </w:t>
            </w:r>
          </w:p>
        </w:tc>
        <w:tc>
          <w:tcPr>
            <w:tcW w:w="709" w:type="dxa"/>
            <w:vMerge/>
          </w:tcPr>
          <w:p w:rsidRPr="0057186B" w:rsidR="000F2E29" w:rsidP="001C17FD" w:rsidRDefault="000F2E29" w14:paraId="70BC6D33" w14:textId="316A0FB1">
            <w:pPr>
              <w:rPr>
                <w:szCs w:val="24"/>
              </w:rPr>
            </w:pPr>
          </w:p>
        </w:tc>
        <w:tc>
          <w:tcPr>
            <w:tcW w:w="1843" w:type="dxa"/>
            <w:vMerge/>
          </w:tcPr>
          <w:p w:rsidRPr="0057186B" w:rsidR="000F2E29" w:rsidP="001C17FD" w:rsidRDefault="000F2E29" w14:paraId="0CC2647B" w14:textId="2FBAEB39">
            <w:pPr>
              <w:rPr>
                <w:szCs w:val="24"/>
              </w:rPr>
            </w:pPr>
          </w:p>
        </w:tc>
        <w:tc>
          <w:tcPr>
            <w:tcW w:w="1984" w:type="dxa"/>
            <w:vMerge/>
          </w:tcPr>
          <w:p w:rsidRPr="0057186B" w:rsidR="000F2E29" w:rsidP="001C17FD" w:rsidRDefault="000F2E29" w14:paraId="0CC2647C" w14:textId="77777777">
            <w:pPr>
              <w:rPr>
                <w:szCs w:val="24"/>
              </w:rPr>
            </w:pPr>
          </w:p>
        </w:tc>
        <w:tc>
          <w:tcPr>
            <w:tcW w:w="2987" w:type="dxa"/>
            <w:vMerge/>
          </w:tcPr>
          <w:p w:rsidRPr="0057186B" w:rsidR="000F2E29" w:rsidP="001C17FD" w:rsidRDefault="000F2E29" w14:paraId="0CC2647D" w14:textId="77777777">
            <w:pPr>
              <w:rPr>
                <w:szCs w:val="24"/>
              </w:rPr>
            </w:pPr>
          </w:p>
        </w:tc>
      </w:tr>
      <w:tr w:rsidRPr="0057186B" w:rsidR="000F2E29" w:rsidTr="000F2E29" w14:paraId="0CC26483" w14:textId="77777777">
        <w:trPr>
          <w:trHeight w:val="280"/>
        </w:trPr>
        <w:tc>
          <w:tcPr>
            <w:tcW w:w="6799" w:type="dxa"/>
            <w:vMerge/>
          </w:tcPr>
          <w:p w:rsidRPr="0057186B" w:rsidR="000F2E29" w:rsidP="001C17FD" w:rsidRDefault="000F2E29" w14:paraId="0CC2647F" w14:textId="5F9A731D">
            <w:pPr>
              <w:jc w:val="both"/>
              <w:rPr>
                <w:szCs w:val="24"/>
              </w:rPr>
            </w:pPr>
          </w:p>
        </w:tc>
        <w:tc>
          <w:tcPr>
            <w:tcW w:w="709" w:type="dxa"/>
          </w:tcPr>
          <w:p w:rsidRPr="0057186B" w:rsidR="000F2E29" w:rsidP="001C17FD" w:rsidRDefault="000F2E29" w14:paraId="1EE0C650" w14:textId="69B3E86A">
            <w:pPr>
              <w:rPr>
                <w:szCs w:val="24"/>
              </w:rPr>
            </w:pPr>
            <w:r>
              <w:rPr>
                <w:szCs w:val="24"/>
              </w:rPr>
              <w:t>1</w:t>
            </w:r>
          </w:p>
        </w:tc>
        <w:tc>
          <w:tcPr>
            <w:tcW w:w="1843" w:type="dxa"/>
            <w:vMerge/>
          </w:tcPr>
          <w:p w:rsidRPr="0057186B" w:rsidR="000F2E29" w:rsidP="001C17FD" w:rsidRDefault="000F2E29" w14:paraId="0CC26480" w14:textId="0A274077">
            <w:pPr>
              <w:rPr>
                <w:szCs w:val="24"/>
              </w:rPr>
            </w:pPr>
          </w:p>
        </w:tc>
        <w:tc>
          <w:tcPr>
            <w:tcW w:w="1984" w:type="dxa"/>
            <w:vMerge/>
          </w:tcPr>
          <w:p w:rsidRPr="0057186B" w:rsidR="000F2E29" w:rsidP="001C17FD" w:rsidRDefault="000F2E29" w14:paraId="0CC26481" w14:textId="77777777">
            <w:pPr>
              <w:rPr>
                <w:i/>
                <w:szCs w:val="24"/>
              </w:rPr>
            </w:pPr>
          </w:p>
        </w:tc>
        <w:tc>
          <w:tcPr>
            <w:tcW w:w="2987" w:type="dxa"/>
            <w:vMerge/>
          </w:tcPr>
          <w:p w:rsidRPr="0057186B" w:rsidR="000F2E29" w:rsidP="001C17FD" w:rsidRDefault="000F2E29" w14:paraId="0CC26482" w14:textId="77777777">
            <w:pPr>
              <w:rPr>
                <w:szCs w:val="24"/>
              </w:rPr>
            </w:pPr>
          </w:p>
        </w:tc>
      </w:tr>
      <w:tr w:rsidRPr="0057186B" w:rsidR="00AE032E" w:rsidTr="009A444E" w14:paraId="0CC26499" w14:textId="77777777">
        <w:trPr>
          <w:trHeight w:val="2826"/>
        </w:trPr>
        <w:tc>
          <w:tcPr>
            <w:tcW w:w="6799" w:type="dxa"/>
          </w:tcPr>
          <w:p w:rsidR="00387FD0" w:rsidP="00D414CD" w:rsidRDefault="00AE032E" w14:paraId="49FA6F06" w14:textId="77777777">
            <w:pPr>
              <w:widowControl w:val="0"/>
              <w:pBdr>
                <w:top w:val="nil"/>
                <w:left w:val="nil"/>
                <w:bottom w:val="nil"/>
                <w:right w:val="nil"/>
                <w:between w:val="nil"/>
              </w:pBdr>
              <w:jc w:val="both"/>
              <w:rPr>
                <w:szCs w:val="24"/>
                <w:lang w:eastAsia="lt-LT"/>
              </w:rPr>
            </w:pPr>
            <w:r>
              <w:rPr>
                <w:szCs w:val="24"/>
                <w:lang w:eastAsia="lt-LT"/>
              </w:rPr>
              <w:lastRenderedPageBreak/>
              <w:t xml:space="preserve">Tikėjimų įvairovė Lietuvoje (II): skirtingos etninės ir konfesinės bendruomenės Lietuvoje. </w:t>
            </w:r>
          </w:p>
          <w:p w:rsidRPr="00D414CD" w:rsidR="00AE032E" w:rsidP="00D414CD" w:rsidRDefault="00387FD0" w14:paraId="0CC2648D" w14:textId="377C63EA">
            <w:pPr>
              <w:widowControl w:val="0"/>
              <w:pBdr>
                <w:top w:val="nil"/>
                <w:left w:val="nil"/>
                <w:bottom w:val="nil"/>
                <w:right w:val="nil"/>
                <w:between w:val="nil"/>
              </w:pBdr>
              <w:jc w:val="both"/>
              <w:rPr>
                <w:szCs w:val="24"/>
                <w:lang w:eastAsia="lt-LT"/>
              </w:rPr>
            </w:pPr>
            <w:r w:rsidRPr="00387FD0">
              <w:rPr>
                <w:color w:val="538135" w:themeColor="accent6" w:themeShade="BF"/>
                <w:szCs w:val="24"/>
                <w:lang w:eastAsia="lt-LT"/>
              </w:rPr>
              <w:t xml:space="preserve">BP. </w:t>
            </w:r>
            <w:r w:rsidRPr="00387FD0" w:rsidR="00AE032E">
              <w:rPr>
                <w:color w:val="538135" w:themeColor="accent6" w:themeShade="BF"/>
                <w:szCs w:val="24"/>
                <w:lang w:eastAsia="lt-LT"/>
              </w:rPr>
              <w:t xml:space="preserve">Nagrinėjama judaizmo Lietuvoje istorija ir žydų kultūros paveldas artimoje aplinkoje: maldos namai, kultūros ir prekybos vietos, švietimo įstaigos. Aptariamas Lietuvos totorių islamas ir Lietuvos karaimų </w:t>
            </w:r>
            <w:proofErr w:type="spellStart"/>
            <w:r w:rsidRPr="00387FD0" w:rsidR="00AE032E">
              <w:rPr>
                <w:color w:val="538135" w:themeColor="accent6" w:themeShade="BF"/>
                <w:szCs w:val="24"/>
                <w:lang w:eastAsia="lt-LT"/>
              </w:rPr>
              <w:t>karaizmas</w:t>
            </w:r>
            <w:proofErr w:type="spellEnd"/>
            <w:r w:rsidRPr="00387FD0" w:rsidR="00AE032E">
              <w:rPr>
                <w:color w:val="538135" w:themeColor="accent6" w:themeShade="BF"/>
                <w:szCs w:val="24"/>
                <w:lang w:eastAsia="lt-LT"/>
              </w:rPr>
              <w:t xml:space="preserve">: religijos, kultūros ir vietos papročių dermė. Susipažįstama su romais Lietuvoje: bendruomenės istorija ir skirtingais religiniais pasirinkimais. Aptariamas Vilniaus Gaono vaidmuo Lietuvai ir Lietuvos žydams. Aiškinamasi islamo, judaizmo, </w:t>
            </w:r>
            <w:proofErr w:type="spellStart"/>
            <w:r w:rsidRPr="00387FD0" w:rsidR="00AE032E">
              <w:rPr>
                <w:color w:val="538135" w:themeColor="accent6" w:themeShade="BF"/>
                <w:szCs w:val="24"/>
                <w:lang w:eastAsia="lt-LT"/>
              </w:rPr>
              <w:t>karaizmo</w:t>
            </w:r>
            <w:proofErr w:type="spellEnd"/>
            <w:r w:rsidRPr="00387FD0" w:rsidR="00AE032E">
              <w:rPr>
                <w:color w:val="538135" w:themeColor="accent6" w:themeShade="BF"/>
                <w:szCs w:val="24"/>
                <w:lang w:eastAsia="lt-LT"/>
              </w:rPr>
              <w:t xml:space="preserve">, </w:t>
            </w:r>
            <w:proofErr w:type="spellStart"/>
            <w:r w:rsidRPr="00387FD0" w:rsidR="00AE032E">
              <w:rPr>
                <w:color w:val="538135" w:themeColor="accent6" w:themeShade="BF"/>
                <w:szCs w:val="24"/>
                <w:lang w:eastAsia="lt-LT"/>
              </w:rPr>
              <w:t>kenesos</w:t>
            </w:r>
            <w:proofErr w:type="spellEnd"/>
            <w:r w:rsidRPr="00387FD0" w:rsidR="00AE032E">
              <w:rPr>
                <w:color w:val="538135" w:themeColor="accent6" w:themeShade="BF"/>
                <w:szCs w:val="24"/>
                <w:lang w:eastAsia="lt-LT"/>
              </w:rPr>
              <w:t xml:space="preserve">, </w:t>
            </w:r>
            <w:proofErr w:type="spellStart"/>
            <w:r w:rsidRPr="00387FD0" w:rsidR="00AE032E">
              <w:rPr>
                <w:color w:val="538135" w:themeColor="accent6" w:themeShade="BF"/>
                <w:szCs w:val="24"/>
                <w:lang w:eastAsia="lt-LT"/>
              </w:rPr>
              <w:t>kirchės</w:t>
            </w:r>
            <w:proofErr w:type="spellEnd"/>
            <w:r w:rsidRPr="00387FD0" w:rsidR="00AE032E">
              <w:rPr>
                <w:color w:val="538135" w:themeColor="accent6" w:themeShade="BF"/>
                <w:szCs w:val="24"/>
                <w:lang w:eastAsia="lt-LT"/>
              </w:rPr>
              <w:t>, mečetės, romų, sinagogos sąvokų reikšmė analizuojamos temos kontekste.</w:t>
            </w:r>
          </w:p>
        </w:tc>
        <w:tc>
          <w:tcPr>
            <w:tcW w:w="709" w:type="dxa"/>
          </w:tcPr>
          <w:p w:rsidRPr="0057186B" w:rsidR="00AE032E" w:rsidP="001C17FD" w:rsidRDefault="00AE032E" w14:paraId="2ABF0CCA" w14:textId="0E00A7B5">
            <w:pPr>
              <w:widowControl w:val="0"/>
              <w:rPr>
                <w:szCs w:val="24"/>
              </w:rPr>
            </w:pPr>
            <w:r>
              <w:rPr>
                <w:szCs w:val="24"/>
              </w:rPr>
              <w:t>6</w:t>
            </w:r>
          </w:p>
        </w:tc>
        <w:tc>
          <w:tcPr>
            <w:tcW w:w="1843" w:type="dxa"/>
          </w:tcPr>
          <w:p w:rsidRPr="0057186B" w:rsidR="00AE032E" w:rsidP="001C17FD" w:rsidRDefault="00AE032E" w14:paraId="0CC2648E" w14:textId="450D4FE6">
            <w:pPr>
              <w:widowControl w:val="0"/>
              <w:rPr>
                <w:szCs w:val="24"/>
              </w:rPr>
            </w:pPr>
            <w:r w:rsidRPr="0057186B">
              <w:rPr>
                <w:szCs w:val="24"/>
              </w:rPr>
              <w:t>judaizmas</w:t>
            </w:r>
          </w:p>
          <w:p w:rsidR="00AE032E" w:rsidP="001C17FD" w:rsidRDefault="00AE032E" w14:paraId="0CC2648F" w14:textId="1018EE61">
            <w:pPr>
              <w:widowControl w:val="0"/>
              <w:rPr>
                <w:szCs w:val="24"/>
              </w:rPr>
            </w:pPr>
            <w:r w:rsidRPr="0057186B">
              <w:rPr>
                <w:szCs w:val="24"/>
              </w:rPr>
              <w:t>sinagoga</w:t>
            </w:r>
          </w:p>
          <w:p w:rsidRPr="0057186B" w:rsidR="00AE032E" w:rsidP="001C17FD" w:rsidRDefault="00AE032E" w14:paraId="6F34C791" w14:textId="77777777">
            <w:pPr>
              <w:widowControl w:val="0"/>
              <w:rPr>
                <w:szCs w:val="24"/>
              </w:rPr>
            </w:pPr>
            <w:r w:rsidRPr="0057186B">
              <w:rPr>
                <w:szCs w:val="24"/>
              </w:rPr>
              <w:t>islamas</w:t>
            </w:r>
          </w:p>
          <w:p w:rsidRPr="0057186B" w:rsidR="00AE032E" w:rsidP="001C17FD" w:rsidRDefault="00AE032E" w14:paraId="56D90B92" w14:textId="77777777">
            <w:pPr>
              <w:widowControl w:val="0"/>
              <w:rPr>
                <w:szCs w:val="24"/>
              </w:rPr>
            </w:pPr>
            <w:proofErr w:type="spellStart"/>
            <w:r w:rsidRPr="0057186B">
              <w:rPr>
                <w:szCs w:val="24"/>
              </w:rPr>
              <w:t>karaizmas</w:t>
            </w:r>
            <w:proofErr w:type="spellEnd"/>
          </w:p>
          <w:p w:rsidR="00AE032E" w:rsidP="001C17FD" w:rsidRDefault="00AE032E" w14:paraId="5F9DD0A8" w14:textId="77777777">
            <w:pPr>
              <w:widowControl w:val="0"/>
              <w:rPr>
                <w:szCs w:val="24"/>
              </w:rPr>
            </w:pPr>
            <w:proofErr w:type="spellStart"/>
            <w:r w:rsidRPr="0057186B">
              <w:rPr>
                <w:szCs w:val="24"/>
              </w:rPr>
              <w:t>kenesa</w:t>
            </w:r>
            <w:proofErr w:type="spellEnd"/>
          </w:p>
          <w:p w:rsidRPr="0057186B" w:rsidR="00AE032E" w:rsidP="001C17FD" w:rsidRDefault="00AE032E" w14:paraId="445A9718" w14:textId="77777777">
            <w:pPr>
              <w:widowControl w:val="0"/>
              <w:rPr>
                <w:szCs w:val="24"/>
              </w:rPr>
            </w:pPr>
            <w:proofErr w:type="spellStart"/>
            <w:r>
              <w:rPr>
                <w:szCs w:val="24"/>
              </w:rPr>
              <w:t>kirchė</w:t>
            </w:r>
            <w:proofErr w:type="spellEnd"/>
          </w:p>
          <w:p w:rsidRPr="0057186B" w:rsidR="00AE032E" w:rsidP="001C17FD" w:rsidRDefault="00AE032E" w14:paraId="62635A4B" w14:textId="77777777">
            <w:pPr>
              <w:widowControl w:val="0"/>
              <w:rPr>
                <w:szCs w:val="24"/>
              </w:rPr>
            </w:pPr>
            <w:r w:rsidRPr="0057186B">
              <w:rPr>
                <w:szCs w:val="24"/>
              </w:rPr>
              <w:t>mečetė</w:t>
            </w:r>
          </w:p>
          <w:p w:rsidR="00AE032E" w:rsidP="001C17FD" w:rsidRDefault="00AE032E" w14:paraId="3B53921B" w14:textId="277DA72D">
            <w:pPr>
              <w:widowControl w:val="0"/>
              <w:rPr>
                <w:szCs w:val="24"/>
              </w:rPr>
            </w:pPr>
            <w:r w:rsidRPr="0057186B">
              <w:rPr>
                <w:szCs w:val="24"/>
              </w:rPr>
              <w:t xml:space="preserve">romai </w:t>
            </w:r>
          </w:p>
          <w:p w:rsidR="00AE032E" w:rsidP="001C17FD" w:rsidRDefault="00AE032E" w14:paraId="1A833C12" w14:textId="77777777">
            <w:pPr>
              <w:widowControl w:val="0"/>
              <w:rPr>
                <w:szCs w:val="24"/>
              </w:rPr>
            </w:pPr>
          </w:p>
          <w:p w:rsidRPr="0057186B" w:rsidR="00AE032E" w:rsidP="000F2E29" w:rsidRDefault="00AE032E" w14:paraId="0CC26491" w14:textId="529DC80E">
            <w:pPr>
              <w:widowControl w:val="0"/>
              <w:rPr>
                <w:szCs w:val="24"/>
              </w:rPr>
            </w:pPr>
            <w:r w:rsidRPr="0057186B">
              <w:rPr>
                <w:szCs w:val="24"/>
              </w:rPr>
              <w:t>Vilniaus Gaonas</w:t>
            </w:r>
          </w:p>
        </w:tc>
        <w:tc>
          <w:tcPr>
            <w:tcW w:w="1984" w:type="dxa"/>
          </w:tcPr>
          <w:p w:rsidR="00AE032E" w:rsidP="001C17FD" w:rsidRDefault="00AE032E" w14:paraId="0CC26492" w14:textId="77777777">
            <w:pPr>
              <w:rPr>
                <w:szCs w:val="24"/>
              </w:rPr>
            </w:pPr>
            <w:r>
              <w:rPr>
                <w:szCs w:val="24"/>
              </w:rPr>
              <w:t>Pažinimo</w:t>
            </w:r>
          </w:p>
          <w:p w:rsidR="00AE032E" w:rsidP="001C17FD" w:rsidRDefault="00AE032E" w14:paraId="0CC26493" w14:textId="77777777">
            <w:pPr>
              <w:rPr>
                <w:szCs w:val="24"/>
              </w:rPr>
            </w:pPr>
            <w:r>
              <w:rPr>
                <w:szCs w:val="24"/>
              </w:rPr>
              <w:t>Kultūrinė</w:t>
            </w:r>
          </w:p>
          <w:p w:rsidR="00AE032E" w:rsidP="001C17FD" w:rsidRDefault="00AE032E" w14:paraId="0CC26494" w14:textId="77777777">
            <w:pPr>
              <w:rPr>
                <w:szCs w:val="24"/>
              </w:rPr>
            </w:pPr>
            <w:r>
              <w:rPr>
                <w:szCs w:val="24"/>
              </w:rPr>
              <w:t>Kūrybiškumo</w:t>
            </w:r>
          </w:p>
          <w:p w:rsidR="00AE032E" w:rsidP="001C17FD" w:rsidRDefault="00AE032E" w14:paraId="0CC26495" w14:textId="77777777">
            <w:pPr>
              <w:rPr>
                <w:szCs w:val="24"/>
              </w:rPr>
            </w:pPr>
            <w:r>
              <w:rPr>
                <w:szCs w:val="24"/>
              </w:rPr>
              <w:t>Komunikavimo</w:t>
            </w:r>
          </w:p>
          <w:p w:rsidRPr="0057186B" w:rsidR="00AE032E" w:rsidP="000F2E29" w:rsidRDefault="00AE032E" w14:paraId="0CC26497" w14:textId="4AD1C13C">
            <w:pPr>
              <w:rPr>
                <w:szCs w:val="24"/>
              </w:rPr>
            </w:pPr>
            <w:r>
              <w:rPr>
                <w:szCs w:val="24"/>
              </w:rPr>
              <w:t>Socialinė, emocinė ir sveikos gyvensenos</w:t>
            </w:r>
          </w:p>
        </w:tc>
        <w:tc>
          <w:tcPr>
            <w:tcW w:w="2987" w:type="dxa"/>
          </w:tcPr>
          <w:p w:rsidRPr="0057186B" w:rsidR="00AE032E" w:rsidP="001C17FD" w:rsidRDefault="008B215B" w14:paraId="0CC26498" w14:textId="70D00F6C">
            <w:pPr>
              <w:rPr>
                <w:szCs w:val="24"/>
              </w:rPr>
            </w:pPr>
            <w:r>
              <w:rPr>
                <w:szCs w:val="24"/>
              </w:rPr>
              <w:t xml:space="preserve">SMP </w:t>
            </w:r>
            <w:hyperlink w:history="1" r:id="rId15">
              <w:r>
                <w:rPr>
                  <w:rStyle w:val="Hipersaitas"/>
                </w:rPr>
                <w:t>Etninės ir konfesinės bendruomenės Lietuvoje | Lietuvos istorija (</w:t>
              </w:r>
              <w:proofErr w:type="spellStart"/>
              <w:r>
                <w:rPr>
                  <w:rStyle w:val="Hipersaitas"/>
                </w:rPr>
                <w:t>emokykla.lt</w:t>
              </w:r>
              <w:proofErr w:type="spellEnd"/>
              <w:r>
                <w:rPr>
                  <w:rStyle w:val="Hipersaitas"/>
                </w:rPr>
                <w:t>)</w:t>
              </w:r>
            </w:hyperlink>
          </w:p>
        </w:tc>
      </w:tr>
      <w:tr w:rsidRPr="0057186B" w:rsidR="00AE032E" w:rsidTr="009A444E" w14:paraId="0CC264C0" w14:textId="77777777">
        <w:trPr>
          <w:trHeight w:val="58"/>
        </w:trPr>
        <w:tc>
          <w:tcPr>
            <w:tcW w:w="6799" w:type="dxa"/>
          </w:tcPr>
          <w:p w:rsidRPr="002B501A" w:rsidR="00AE032E" w:rsidP="002B501A" w:rsidRDefault="00AE032E" w14:paraId="0CC264B7" w14:textId="4D58555B">
            <w:pPr>
              <w:widowControl w:val="0"/>
              <w:pBdr>
                <w:top w:val="nil"/>
                <w:left w:val="nil"/>
                <w:bottom w:val="nil"/>
                <w:right w:val="nil"/>
                <w:between w:val="nil"/>
              </w:pBdr>
              <w:jc w:val="both"/>
              <w:rPr>
                <w:szCs w:val="24"/>
                <w:lang w:eastAsia="lt-LT"/>
              </w:rPr>
            </w:pPr>
            <w:r>
              <w:rPr>
                <w:szCs w:val="24"/>
                <w:lang w:eastAsia="lt-LT"/>
              </w:rPr>
              <w:t xml:space="preserve">Knygos ir rašto istorija (I): pirmieji žingsniai pasaulyje ir Lietuvoje. </w:t>
            </w:r>
            <w:r w:rsidRPr="00387FD0" w:rsidR="00387FD0">
              <w:rPr>
                <w:color w:val="538135" w:themeColor="accent6" w:themeShade="BF"/>
                <w:szCs w:val="24"/>
                <w:lang w:eastAsia="lt-LT"/>
              </w:rPr>
              <w:t xml:space="preserve">BP. </w:t>
            </w:r>
            <w:r w:rsidRPr="00387FD0">
              <w:rPr>
                <w:color w:val="538135" w:themeColor="accent6" w:themeShade="BF"/>
                <w:szCs w:val="24"/>
                <w:lang w:eastAsia="lt-LT"/>
              </w:rPr>
              <w:t xml:space="preserve">Analizuojami senųjų civilizacijų rašto pavyzdžiai; abėcėlių, Brailio rašto ir </w:t>
            </w:r>
            <w:proofErr w:type="spellStart"/>
            <w:r w:rsidRPr="00387FD0">
              <w:rPr>
                <w:color w:val="538135" w:themeColor="accent6" w:themeShade="BF"/>
                <w:szCs w:val="24"/>
                <w:lang w:eastAsia="lt-LT"/>
              </w:rPr>
              <w:t>Morzės</w:t>
            </w:r>
            <w:proofErr w:type="spellEnd"/>
            <w:r w:rsidRPr="00387FD0">
              <w:rPr>
                <w:color w:val="538135" w:themeColor="accent6" w:themeShade="BF"/>
                <w:szCs w:val="24"/>
                <w:lang w:eastAsia="lt-LT"/>
              </w:rPr>
              <w:t xml:space="preserve"> abėcėlės istorija. Nagrinėjamas kitų kalbų rašto paplitimas </w:t>
            </w:r>
            <w:r w:rsidRPr="00E51964">
              <w:rPr>
                <w:color w:val="538135" w:themeColor="accent6" w:themeShade="BF"/>
                <w:szCs w:val="24"/>
                <w:lang w:eastAsia="lt-LT"/>
              </w:rPr>
              <w:t>LDK teritorijoje ir lietuviško rašto atsiradimas. Aptariama Simono Daukanto, Mikalojaus Daukšos, Martyno Mažvydo, Pranciškaus Skorinos, Motiejaus Strijkovskio reikšmė knygos ir rašto istorijoje. Aiškinamasi Brailio rašto, dantiraščio, hieroglifų, inkunabulo sąvokų reikšmė aptariamos temos kontekste.</w:t>
            </w:r>
          </w:p>
        </w:tc>
        <w:tc>
          <w:tcPr>
            <w:tcW w:w="709" w:type="dxa"/>
          </w:tcPr>
          <w:p w:rsidRPr="0057186B" w:rsidR="00AE032E" w:rsidP="001C17FD" w:rsidRDefault="00AE032E" w14:paraId="18F6076D" w14:textId="70F99FDF">
            <w:pPr>
              <w:tabs>
                <w:tab w:val="left" w:pos="3531"/>
              </w:tabs>
              <w:rPr>
                <w:color w:val="000000"/>
                <w:szCs w:val="24"/>
                <w:lang w:eastAsia="lt-LT"/>
              </w:rPr>
            </w:pPr>
            <w:r>
              <w:rPr>
                <w:szCs w:val="24"/>
              </w:rPr>
              <w:t>3</w:t>
            </w:r>
          </w:p>
        </w:tc>
        <w:tc>
          <w:tcPr>
            <w:tcW w:w="1843" w:type="dxa"/>
          </w:tcPr>
          <w:p w:rsidRPr="0057186B" w:rsidR="00AE032E" w:rsidP="001C17FD" w:rsidRDefault="00AE032E" w14:paraId="0CC264B8" w14:textId="1FCD1046">
            <w:pPr>
              <w:tabs>
                <w:tab w:val="left" w:pos="3531"/>
              </w:tabs>
              <w:rPr>
                <w:color w:val="000000"/>
                <w:szCs w:val="24"/>
                <w:lang w:eastAsia="lt-LT"/>
              </w:rPr>
            </w:pPr>
            <w:r w:rsidRPr="0057186B">
              <w:rPr>
                <w:color w:val="000000"/>
                <w:szCs w:val="24"/>
                <w:lang w:eastAsia="lt-LT"/>
              </w:rPr>
              <w:t>dantiraštis</w:t>
            </w:r>
          </w:p>
          <w:p w:rsidRPr="0057186B" w:rsidR="00AE032E" w:rsidP="001C17FD" w:rsidRDefault="00AE032E" w14:paraId="1DCB05FE" w14:textId="77777777">
            <w:pPr>
              <w:tabs>
                <w:tab w:val="left" w:pos="3531"/>
              </w:tabs>
              <w:rPr>
                <w:color w:val="000000"/>
                <w:szCs w:val="24"/>
                <w:lang w:eastAsia="lt-LT"/>
              </w:rPr>
            </w:pPr>
            <w:r w:rsidRPr="0057186B">
              <w:rPr>
                <w:color w:val="000000"/>
                <w:szCs w:val="24"/>
                <w:lang w:eastAsia="lt-LT"/>
              </w:rPr>
              <w:t>hieroglifai</w:t>
            </w:r>
          </w:p>
          <w:p w:rsidR="00AE032E" w:rsidP="001C17FD" w:rsidRDefault="00AE032E" w14:paraId="4F3F4263" w14:textId="32E9FA3C">
            <w:pPr>
              <w:rPr>
                <w:color w:val="000000"/>
                <w:szCs w:val="24"/>
                <w:lang w:eastAsia="lt-LT"/>
              </w:rPr>
            </w:pPr>
            <w:r w:rsidRPr="0057186B">
              <w:rPr>
                <w:color w:val="000000"/>
                <w:szCs w:val="24"/>
                <w:lang w:eastAsia="lt-LT"/>
              </w:rPr>
              <w:t xml:space="preserve">Brailio raštas Inkunabulai </w:t>
            </w:r>
          </w:p>
          <w:p w:rsidR="00AE032E" w:rsidP="001C17FD" w:rsidRDefault="00AE032E" w14:paraId="48E2BD5C" w14:textId="77777777">
            <w:pPr>
              <w:rPr>
                <w:color w:val="000000"/>
                <w:szCs w:val="24"/>
                <w:lang w:eastAsia="lt-LT"/>
              </w:rPr>
            </w:pPr>
          </w:p>
          <w:p w:rsidRPr="0057186B" w:rsidR="00AE032E" w:rsidP="001C17FD" w:rsidRDefault="00AE032E" w14:paraId="0CC264B9" w14:textId="3D8753C1">
            <w:pPr>
              <w:tabs>
                <w:tab w:val="left" w:pos="3531"/>
              </w:tabs>
              <w:rPr>
                <w:color w:val="000000"/>
                <w:szCs w:val="24"/>
                <w:lang w:eastAsia="lt-LT"/>
              </w:rPr>
            </w:pPr>
            <w:r w:rsidRPr="0057186B">
              <w:rPr>
                <w:color w:val="000000"/>
                <w:szCs w:val="24"/>
                <w:lang w:eastAsia="lt-LT"/>
              </w:rPr>
              <w:t>Simonas Daukantas, Mikalojus Daukša, Martynas Mažvydas, Pranciškus Skorina, Motiejus Strijkovskis.</w:t>
            </w:r>
          </w:p>
        </w:tc>
        <w:tc>
          <w:tcPr>
            <w:tcW w:w="1984" w:type="dxa"/>
            <w:vMerge w:val="restart"/>
          </w:tcPr>
          <w:p w:rsidR="00AE032E" w:rsidP="001C17FD" w:rsidRDefault="00AE032E" w14:paraId="0CC264BA" w14:textId="77777777">
            <w:pPr>
              <w:rPr>
                <w:szCs w:val="24"/>
              </w:rPr>
            </w:pPr>
            <w:r>
              <w:rPr>
                <w:szCs w:val="24"/>
              </w:rPr>
              <w:t>Pažinimo</w:t>
            </w:r>
          </w:p>
          <w:p w:rsidR="00AE032E" w:rsidP="001C17FD" w:rsidRDefault="00AE032E" w14:paraId="0CC264BB" w14:textId="77777777">
            <w:pPr>
              <w:rPr>
                <w:szCs w:val="24"/>
              </w:rPr>
            </w:pPr>
            <w:r>
              <w:rPr>
                <w:szCs w:val="24"/>
              </w:rPr>
              <w:t>Kultūrinė</w:t>
            </w:r>
          </w:p>
          <w:p w:rsidR="00AE032E" w:rsidP="001C17FD" w:rsidRDefault="00AE032E" w14:paraId="0CC264BC" w14:textId="77777777">
            <w:pPr>
              <w:rPr>
                <w:szCs w:val="24"/>
              </w:rPr>
            </w:pPr>
            <w:r>
              <w:rPr>
                <w:szCs w:val="24"/>
              </w:rPr>
              <w:t>Kūrybiškumo</w:t>
            </w:r>
          </w:p>
          <w:p w:rsidR="00AE032E" w:rsidP="001C17FD" w:rsidRDefault="00AE032E" w14:paraId="0CC264BD" w14:textId="77777777">
            <w:pPr>
              <w:rPr>
                <w:szCs w:val="24"/>
              </w:rPr>
            </w:pPr>
            <w:r>
              <w:rPr>
                <w:szCs w:val="24"/>
              </w:rPr>
              <w:t>Komunikavimo</w:t>
            </w:r>
          </w:p>
          <w:p w:rsidRPr="0057186B" w:rsidR="00AE032E" w:rsidP="001C17FD" w:rsidRDefault="00AE032E" w14:paraId="0CC264BE" w14:textId="77777777">
            <w:pPr>
              <w:rPr>
                <w:szCs w:val="24"/>
              </w:rPr>
            </w:pPr>
          </w:p>
        </w:tc>
        <w:tc>
          <w:tcPr>
            <w:tcW w:w="2987" w:type="dxa"/>
            <w:vMerge w:val="restart"/>
          </w:tcPr>
          <w:p w:rsidRPr="0057186B" w:rsidR="00AE032E" w:rsidP="001C17FD" w:rsidRDefault="008B215B" w14:paraId="0CC264BF" w14:textId="0154AF2C">
            <w:pPr>
              <w:rPr>
                <w:szCs w:val="24"/>
              </w:rPr>
            </w:pPr>
            <w:r>
              <w:rPr>
                <w:szCs w:val="24"/>
              </w:rPr>
              <w:t xml:space="preserve">SMP </w:t>
            </w:r>
            <w:hyperlink w:history="1" r:id="rId16">
              <w:r>
                <w:rPr>
                  <w:rStyle w:val="Hipersaitas"/>
                </w:rPr>
                <w:t>Raštas Lietuvos Didžiojoje Kunigaikštystėje. Lietuvos knygos ir rašto istorija | Lietuvos istorija (</w:t>
              </w:r>
              <w:proofErr w:type="spellStart"/>
              <w:r>
                <w:rPr>
                  <w:rStyle w:val="Hipersaitas"/>
                </w:rPr>
                <w:t>emokykla.lt</w:t>
              </w:r>
              <w:proofErr w:type="spellEnd"/>
              <w:r>
                <w:rPr>
                  <w:rStyle w:val="Hipersaitas"/>
                </w:rPr>
                <w:t>)</w:t>
              </w:r>
            </w:hyperlink>
          </w:p>
        </w:tc>
      </w:tr>
      <w:tr w:rsidRPr="0057186B" w:rsidR="00AE032E" w:rsidTr="000F2E29" w14:paraId="0CC264CD" w14:textId="77777777">
        <w:trPr>
          <w:trHeight w:val="280"/>
        </w:trPr>
        <w:tc>
          <w:tcPr>
            <w:tcW w:w="6799" w:type="dxa"/>
            <w:vMerge w:val="restart"/>
          </w:tcPr>
          <w:p w:rsidRPr="0057186B" w:rsidR="00AE032E" w:rsidP="00D414CD" w:rsidRDefault="00AE032E" w14:paraId="0CC264C7" w14:textId="1E2822AC">
            <w:pPr>
              <w:textAlignment w:val="baseline"/>
              <w:rPr>
                <w:szCs w:val="24"/>
              </w:rPr>
            </w:pPr>
            <w:r w:rsidRPr="002B501A">
              <w:rPr>
                <w:i/>
                <w:szCs w:val="24"/>
              </w:rPr>
              <w:t xml:space="preserve">Pasirenkama tema: </w:t>
            </w:r>
            <w:r w:rsidRPr="002B501A">
              <w:rPr>
                <w:i/>
                <w:iCs/>
                <w:color w:val="000000"/>
                <w:szCs w:val="24"/>
                <w:lang w:eastAsia="lt-LT"/>
              </w:rPr>
              <w:t>pirmųjų</w:t>
            </w:r>
            <w:r w:rsidRPr="0057186B">
              <w:rPr>
                <w:i/>
                <w:iCs/>
                <w:color w:val="000000"/>
                <w:szCs w:val="24"/>
                <w:lang w:eastAsia="lt-LT"/>
              </w:rPr>
              <w:t xml:space="preserve"> Lietuvos knygų istorijos: pirmoji knyga spausdinta Lietuvoje, pirmoji lietuviška knyga, pirmoji Lietuvos istorija, pirmieji laikraščiai.</w:t>
            </w:r>
          </w:p>
        </w:tc>
        <w:tc>
          <w:tcPr>
            <w:tcW w:w="709" w:type="dxa"/>
            <w:vMerge w:val="restart"/>
          </w:tcPr>
          <w:p w:rsidRPr="0057186B" w:rsidR="00AE032E" w:rsidP="001C17FD" w:rsidRDefault="00AE032E" w14:paraId="61BF2EBD" w14:textId="6D399951">
            <w:pPr>
              <w:rPr>
                <w:color w:val="000000"/>
                <w:szCs w:val="24"/>
                <w:lang w:eastAsia="lt-LT"/>
              </w:rPr>
            </w:pPr>
            <w:r>
              <w:rPr>
                <w:color w:val="000000"/>
                <w:szCs w:val="24"/>
                <w:lang w:eastAsia="lt-LT"/>
              </w:rPr>
              <w:t>2</w:t>
            </w:r>
          </w:p>
        </w:tc>
        <w:tc>
          <w:tcPr>
            <w:tcW w:w="1843" w:type="dxa"/>
            <w:vMerge w:val="restart"/>
          </w:tcPr>
          <w:p w:rsidRPr="0057186B" w:rsidR="00AE032E" w:rsidP="001C17FD" w:rsidRDefault="00AE032E" w14:paraId="0CC264CA" w14:textId="12292363">
            <w:pPr>
              <w:rPr>
                <w:szCs w:val="24"/>
              </w:rPr>
            </w:pPr>
          </w:p>
        </w:tc>
        <w:tc>
          <w:tcPr>
            <w:tcW w:w="1984" w:type="dxa"/>
            <w:vMerge/>
          </w:tcPr>
          <w:p w:rsidRPr="0057186B" w:rsidR="00AE032E" w:rsidP="001C17FD" w:rsidRDefault="00AE032E" w14:paraId="0CC264CB" w14:textId="77777777">
            <w:pPr>
              <w:rPr>
                <w:color w:val="FF0000"/>
                <w:szCs w:val="24"/>
              </w:rPr>
            </w:pPr>
          </w:p>
        </w:tc>
        <w:tc>
          <w:tcPr>
            <w:tcW w:w="2987" w:type="dxa"/>
            <w:vMerge/>
          </w:tcPr>
          <w:p w:rsidRPr="0057186B" w:rsidR="00AE032E" w:rsidP="001C17FD" w:rsidRDefault="00AE032E" w14:paraId="0CC264CC" w14:textId="77777777">
            <w:pPr>
              <w:rPr>
                <w:szCs w:val="24"/>
              </w:rPr>
            </w:pPr>
          </w:p>
        </w:tc>
      </w:tr>
      <w:tr w:rsidRPr="0057186B" w:rsidR="00AE032E" w:rsidTr="000F2E29" w14:paraId="0CC264D2" w14:textId="77777777">
        <w:trPr>
          <w:trHeight w:val="521"/>
        </w:trPr>
        <w:tc>
          <w:tcPr>
            <w:tcW w:w="6799" w:type="dxa"/>
            <w:vMerge/>
          </w:tcPr>
          <w:p w:rsidRPr="0057186B" w:rsidR="00AE032E" w:rsidP="001C17FD" w:rsidRDefault="00AE032E" w14:paraId="0CC264CE" w14:textId="55BB9928">
            <w:pPr>
              <w:textAlignment w:val="baseline"/>
              <w:rPr>
                <w:szCs w:val="24"/>
              </w:rPr>
            </w:pPr>
          </w:p>
        </w:tc>
        <w:tc>
          <w:tcPr>
            <w:tcW w:w="709" w:type="dxa"/>
            <w:vMerge/>
          </w:tcPr>
          <w:p w:rsidRPr="0057186B" w:rsidR="00AE032E" w:rsidP="001C17FD" w:rsidRDefault="00AE032E" w14:paraId="5A05410F" w14:textId="77777777">
            <w:pPr>
              <w:rPr>
                <w:szCs w:val="24"/>
              </w:rPr>
            </w:pPr>
          </w:p>
        </w:tc>
        <w:tc>
          <w:tcPr>
            <w:tcW w:w="1843" w:type="dxa"/>
            <w:vMerge/>
          </w:tcPr>
          <w:p w:rsidRPr="0057186B" w:rsidR="00AE032E" w:rsidP="001C17FD" w:rsidRDefault="00AE032E" w14:paraId="0CC264CF" w14:textId="7A34E36A">
            <w:pPr>
              <w:rPr>
                <w:szCs w:val="24"/>
              </w:rPr>
            </w:pPr>
          </w:p>
        </w:tc>
        <w:tc>
          <w:tcPr>
            <w:tcW w:w="1984" w:type="dxa"/>
            <w:vMerge/>
          </w:tcPr>
          <w:p w:rsidRPr="0057186B" w:rsidR="00AE032E" w:rsidP="001C17FD" w:rsidRDefault="00AE032E" w14:paraId="0CC264D0" w14:textId="77777777">
            <w:pPr>
              <w:rPr>
                <w:szCs w:val="24"/>
              </w:rPr>
            </w:pPr>
          </w:p>
        </w:tc>
        <w:tc>
          <w:tcPr>
            <w:tcW w:w="2987" w:type="dxa"/>
          </w:tcPr>
          <w:p w:rsidRPr="0057186B" w:rsidR="00AE032E" w:rsidP="001C17FD" w:rsidRDefault="00AE032E" w14:paraId="0CC264D1" w14:textId="77777777">
            <w:pPr>
              <w:rPr>
                <w:szCs w:val="24"/>
              </w:rPr>
            </w:pPr>
          </w:p>
        </w:tc>
      </w:tr>
      <w:tr w:rsidRPr="0057186B" w:rsidR="00AE032E" w:rsidTr="000F2E29" w14:paraId="10E78622" w14:textId="77777777">
        <w:trPr>
          <w:trHeight w:val="1379"/>
        </w:trPr>
        <w:tc>
          <w:tcPr>
            <w:tcW w:w="6799" w:type="dxa"/>
            <w:tcBorders>
              <w:bottom w:val="single" w:color="000000" w:sz="4" w:space="0"/>
            </w:tcBorders>
          </w:tcPr>
          <w:p w:rsidR="00387FD0" w:rsidP="00D414CD" w:rsidRDefault="00AE032E" w14:paraId="3D1020B6" w14:textId="77777777">
            <w:pPr>
              <w:widowControl w:val="0"/>
              <w:pBdr>
                <w:top w:val="nil"/>
                <w:left w:val="nil"/>
                <w:bottom w:val="nil"/>
                <w:right w:val="nil"/>
                <w:between w:val="nil"/>
              </w:pBdr>
              <w:jc w:val="both"/>
              <w:rPr>
                <w:szCs w:val="24"/>
                <w:lang w:eastAsia="lt-LT"/>
              </w:rPr>
            </w:pPr>
            <w:r>
              <w:rPr>
                <w:szCs w:val="24"/>
                <w:lang w:eastAsia="lt-LT"/>
              </w:rPr>
              <w:lastRenderedPageBreak/>
              <w:t xml:space="preserve">Knygos ir rašto istorija (II): mokslo, mokyklos ir universiteto reikšmė Lietuvos visuomenei. </w:t>
            </w:r>
          </w:p>
          <w:p w:rsidRPr="00D414CD" w:rsidR="00AE032E" w:rsidP="00D414CD" w:rsidRDefault="00387FD0" w14:paraId="54A58059" w14:textId="01E1856B">
            <w:pPr>
              <w:widowControl w:val="0"/>
              <w:pBdr>
                <w:top w:val="nil"/>
                <w:left w:val="nil"/>
                <w:bottom w:val="nil"/>
                <w:right w:val="nil"/>
                <w:between w:val="nil"/>
              </w:pBdr>
              <w:jc w:val="both"/>
              <w:rPr>
                <w:szCs w:val="24"/>
                <w:lang w:eastAsia="lt-LT"/>
              </w:rPr>
            </w:pPr>
            <w:r w:rsidRPr="00387FD0">
              <w:rPr>
                <w:color w:val="538135" w:themeColor="accent6" w:themeShade="BF"/>
                <w:szCs w:val="24"/>
                <w:lang w:eastAsia="lt-LT"/>
              </w:rPr>
              <w:t xml:space="preserve">BP. </w:t>
            </w:r>
            <w:r w:rsidRPr="00387FD0" w:rsidR="00AE032E">
              <w:rPr>
                <w:color w:val="538135" w:themeColor="accent6" w:themeShade="BF"/>
                <w:szCs w:val="24"/>
                <w:lang w:eastAsia="lt-LT"/>
              </w:rPr>
              <w:t xml:space="preserve">Aptariamos pirmosios mokyklos LDK. Nagrinėjama universitetų atsiradimas Europoje ir Lietuvoje, jų reikšmė. Aiškinamasi </w:t>
            </w:r>
            <w:proofErr w:type="spellStart"/>
            <w:r w:rsidRPr="00387FD0" w:rsidR="00AE032E">
              <w:rPr>
                <w:color w:val="538135" w:themeColor="accent6" w:themeShade="BF"/>
                <w:szCs w:val="24"/>
                <w:lang w:eastAsia="lt-LT"/>
              </w:rPr>
              <w:t>daraktoriaus</w:t>
            </w:r>
            <w:proofErr w:type="spellEnd"/>
            <w:r w:rsidRPr="00387FD0" w:rsidR="00AE032E">
              <w:rPr>
                <w:color w:val="538135" w:themeColor="accent6" w:themeShade="BF"/>
                <w:szCs w:val="24"/>
                <w:lang w:eastAsia="lt-LT"/>
              </w:rPr>
              <w:t xml:space="preserve">, </w:t>
            </w:r>
            <w:proofErr w:type="spellStart"/>
            <w:r w:rsidRPr="00387FD0" w:rsidR="00AE032E">
              <w:rPr>
                <w:color w:val="538135" w:themeColor="accent6" w:themeShade="BF"/>
                <w:szCs w:val="24"/>
                <w:lang w:eastAsia="lt-LT"/>
              </w:rPr>
              <w:t>graždankos</w:t>
            </w:r>
            <w:proofErr w:type="spellEnd"/>
            <w:r w:rsidRPr="00387FD0" w:rsidR="00AE032E">
              <w:rPr>
                <w:color w:val="538135" w:themeColor="accent6" w:themeShade="BF"/>
                <w:szCs w:val="24"/>
                <w:lang w:eastAsia="lt-LT"/>
              </w:rPr>
              <w:t>, jėzuitų, universiteto sąvokų reikšmė aptariamos temos kontekste.</w:t>
            </w:r>
          </w:p>
        </w:tc>
        <w:tc>
          <w:tcPr>
            <w:tcW w:w="709" w:type="dxa"/>
            <w:tcBorders>
              <w:bottom w:val="single" w:color="000000" w:sz="4" w:space="0"/>
            </w:tcBorders>
          </w:tcPr>
          <w:p w:rsidR="00AE032E" w:rsidP="001C17FD" w:rsidRDefault="00AE032E" w14:paraId="6C39B7D0" w14:textId="3E70EF23">
            <w:pPr>
              <w:rPr>
                <w:szCs w:val="24"/>
              </w:rPr>
            </w:pPr>
            <w:r>
              <w:rPr>
                <w:szCs w:val="24"/>
              </w:rPr>
              <w:t>3</w:t>
            </w:r>
          </w:p>
        </w:tc>
        <w:tc>
          <w:tcPr>
            <w:tcW w:w="1843" w:type="dxa"/>
            <w:tcBorders>
              <w:bottom w:val="single" w:color="000000" w:sz="4" w:space="0"/>
            </w:tcBorders>
          </w:tcPr>
          <w:p w:rsidRPr="0057186B" w:rsidR="00AE032E" w:rsidP="00E2167C" w:rsidRDefault="00AE032E" w14:paraId="64849B12" w14:textId="77777777">
            <w:pPr>
              <w:widowControl w:val="0"/>
              <w:pBdr>
                <w:top w:val="nil"/>
                <w:left w:val="nil"/>
                <w:bottom w:val="nil"/>
                <w:right w:val="nil"/>
                <w:between w:val="nil"/>
              </w:pBdr>
              <w:rPr>
                <w:szCs w:val="24"/>
              </w:rPr>
            </w:pPr>
            <w:r w:rsidRPr="0057186B">
              <w:rPr>
                <w:color w:val="000000"/>
                <w:szCs w:val="24"/>
                <w:lang w:eastAsia="lt-LT"/>
              </w:rPr>
              <w:t>jėzuitai</w:t>
            </w:r>
          </w:p>
          <w:p w:rsidRPr="0057186B" w:rsidR="00AE032E" w:rsidP="00E2167C" w:rsidRDefault="00AE032E" w14:paraId="4E3DEEB6" w14:textId="77777777">
            <w:pPr>
              <w:widowControl w:val="0"/>
              <w:rPr>
                <w:color w:val="000000"/>
                <w:szCs w:val="24"/>
              </w:rPr>
            </w:pPr>
            <w:r w:rsidRPr="0057186B">
              <w:rPr>
                <w:color w:val="000000"/>
                <w:szCs w:val="24"/>
                <w:lang w:eastAsia="lt-LT"/>
              </w:rPr>
              <w:t>universitetas</w:t>
            </w:r>
            <w:r w:rsidRPr="0057186B">
              <w:rPr>
                <w:color w:val="000000"/>
                <w:szCs w:val="24"/>
              </w:rPr>
              <w:t xml:space="preserve"> </w:t>
            </w:r>
            <w:proofErr w:type="spellStart"/>
            <w:r w:rsidRPr="0057186B">
              <w:rPr>
                <w:color w:val="000000"/>
                <w:szCs w:val="24"/>
              </w:rPr>
              <w:t>daraktorius</w:t>
            </w:r>
            <w:proofErr w:type="spellEnd"/>
          </w:p>
          <w:p w:rsidR="00AE032E" w:rsidP="00E2167C" w:rsidRDefault="00AE032E" w14:paraId="5B150635" w14:textId="77777777">
            <w:pPr>
              <w:rPr>
                <w:szCs w:val="24"/>
              </w:rPr>
            </w:pPr>
            <w:proofErr w:type="spellStart"/>
            <w:r w:rsidRPr="0057186B">
              <w:rPr>
                <w:color w:val="000000"/>
                <w:szCs w:val="24"/>
              </w:rPr>
              <w:t>graždanka</w:t>
            </w:r>
            <w:proofErr w:type="spellEnd"/>
          </w:p>
          <w:p w:rsidR="00AE032E" w:rsidP="00E2167C" w:rsidRDefault="00AE032E" w14:paraId="509BF63F" w14:textId="77777777">
            <w:pPr>
              <w:widowControl w:val="0"/>
              <w:pBdr>
                <w:top w:val="nil"/>
                <w:left w:val="nil"/>
                <w:bottom w:val="nil"/>
                <w:right w:val="nil"/>
                <w:between w:val="nil"/>
              </w:pBdr>
              <w:rPr>
                <w:szCs w:val="24"/>
              </w:rPr>
            </w:pPr>
            <w:r w:rsidRPr="0057186B">
              <w:rPr>
                <w:szCs w:val="24"/>
              </w:rPr>
              <w:t xml:space="preserve"> </w:t>
            </w:r>
          </w:p>
          <w:p w:rsidR="00AE032E" w:rsidP="00E2167C" w:rsidRDefault="00AE032E" w14:paraId="7D4D8C76" w14:textId="38FB888B">
            <w:pPr>
              <w:widowControl w:val="0"/>
              <w:rPr>
                <w:szCs w:val="24"/>
              </w:rPr>
            </w:pPr>
          </w:p>
        </w:tc>
        <w:tc>
          <w:tcPr>
            <w:tcW w:w="1984" w:type="dxa"/>
            <w:vMerge w:val="restart"/>
            <w:tcBorders>
              <w:bottom w:val="single" w:color="000000" w:sz="4" w:space="0"/>
            </w:tcBorders>
          </w:tcPr>
          <w:p w:rsidR="00AE032E" w:rsidP="001C17FD" w:rsidRDefault="00AE032E" w14:paraId="45BAFB9B" w14:textId="77777777">
            <w:pPr>
              <w:rPr>
                <w:szCs w:val="24"/>
              </w:rPr>
            </w:pPr>
            <w:r>
              <w:rPr>
                <w:szCs w:val="24"/>
              </w:rPr>
              <w:t>Pažinimo</w:t>
            </w:r>
          </w:p>
          <w:p w:rsidR="00AE032E" w:rsidP="001C17FD" w:rsidRDefault="00AE032E" w14:paraId="3153519C" w14:textId="77777777">
            <w:pPr>
              <w:rPr>
                <w:szCs w:val="24"/>
              </w:rPr>
            </w:pPr>
            <w:r>
              <w:rPr>
                <w:szCs w:val="24"/>
              </w:rPr>
              <w:t>Kultūrinė</w:t>
            </w:r>
          </w:p>
          <w:p w:rsidR="00AE032E" w:rsidP="001C17FD" w:rsidRDefault="00AE032E" w14:paraId="646EA184" w14:textId="77777777">
            <w:pPr>
              <w:rPr>
                <w:szCs w:val="24"/>
              </w:rPr>
            </w:pPr>
            <w:r>
              <w:rPr>
                <w:szCs w:val="24"/>
              </w:rPr>
              <w:t>Kūrybiškumo</w:t>
            </w:r>
          </w:p>
          <w:p w:rsidR="00AE032E" w:rsidP="001C17FD" w:rsidRDefault="00AE032E" w14:paraId="0337289D" w14:textId="77777777">
            <w:pPr>
              <w:rPr>
                <w:szCs w:val="24"/>
              </w:rPr>
            </w:pPr>
            <w:r>
              <w:rPr>
                <w:szCs w:val="24"/>
              </w:rPr>
              <w:t>Komunikavimo</w:t>
            </w:r>
          </w:p>
          <w:p w:rsidR="00AE032E" w:rsidP="001C17FD" w:rsidRDefault="00AE032E" w14:paraId="23128C45" w14:textId="77777777">
            <w:pPr>
              <w:rPr>
                <w:szCs w:val="24"/>
              </w:rPr>
            </w:pPr>
          </w:p>
        </w:tc>
        <w:tc>
          <w:tcPr>
            <w:tcW w:w="2987" w:type="dxa"/>
            <w:vMerge w:val="restart"/>
            <w:tcBorders>
              <w:bottom w:val="single" w:color="000000" w:sz="4" w:space="0"/>
            </w:tcBorders>
          </w:tcPr>
          <w:p w:rsidR="008B215B" w:rsidP="001C17FD" w:rsidRDefault="008B215B" w14:paraId="6F5DAD43" w14:textId="216ADE6A">
            <w:r>
              <w:t xml:space="preserve">SMP </w:t>
            </w:r>
            <w:hyperlink w:history="1" r:id="rId17">
              <w:r>
                <w:rPr>
                  <w:rStyle w:val="Hipersaitas"/>
                </w:rPr>
                <w:t>Mokslo, mokyklos ir universiteto reikšmė Lietuvos visuomenei | Lietuvos istorija (</w:t>
              </w:r>
              <w:proofErr w:type="spellStart"/>
              <w:r>
                <w:rPr>
                  <w:rStyle w:val="Hipersaitas"/>
                </w:rPr>
                <w:t>emokykla.lt</w:t>
              </w:r>
              <w:proofErr w:type="spellEnd"/>
              <w:r>
                <w:rPr>
                  <w:rStyle w:val="Hipersaitas"/>
                </w:rPr>
                <w:t>)</w:t>
              </w:r>
            </w:hyperlink>
          </w:p>
          <w:p w:rsidR="008B215B" w:rsidP="001C17FD" w:rsidRDefault="008B215B" w14:paraId="0988B5A0" w14:textId="77777777"/>
          <w:p w:rsidR="008B215B" w:rsidP="001C17FD" w:rsidRDefault="008B215B" w14:paraId="5F358EF1" w14:textId="77777777"/>
          <w:p w:rsidRPr="0057186B" w:rsidR="00AE032E" w:rsidP="001C17FD" w:rsidRDefault="00AE032E" w14:paraId="199C0138" w14:textId="5CAC75F1">
            <w:pPr>
              <w:rPr>
                <w:szCs w:val="24"/>
              </w:rPr>
            </w:pPr>
            <w:hyperlink w:history="1" r:id="rId18">
              <w:r>
                <w:rPr>
                  <w:rStyle w:val="Hipersaitas"/>
                </w:rPr>
                <w:t>Vilniaus istorijos: Vilniaus universiteto biblioteka (youtube.com)</w:t>
              </w:r>
            </w:hyperlink>
          </w:p>
        </w:tc>
      </w:tr>
      <w:tr w:rsidRPr="0057186B" w:rsidR="00AE032E" w:rsidTr="000F2E29" w14:paraId="0CC264F2" w14:textId="77777777">
        <w:trPr>
          <w:trHeight w:val="629"/>
        </w:trPr>
        <w:tc>
          <w:tcPr>
            <w:tcW w:w="6799" w:type="dxa"/>
            <w:tcBorders>
              <w:bottom w:val="single" w:color="000000" w:sz="4" w:space="0"/>
            </w:tcBorders>
          </w:tcPr>
          <w:p w:rsidRPr="00D414CD" w:rsidR="00AE032E" w:rsidP="00D414CD" w:rsidRDefault="00AE032E" w14:paraId="0CC264ED" w14:textId="4A567F3A">
            <w:pPr>
              <w:textAlignment w:val="baseline"/>
              <w:rPr>
                <w:i/>
                <w:iCs/>
                <w:color w:val="000000"/>
                <w:szCs w:val="24"/>
                <w:lang w:eastAsia="lt-LT"/>
              </w:rPr>
            </w:pPr>
            <w:r w:rsidRPr="0057186B">
              <w:rPr>
                <w:i/>
                <w:iCs/>
                <w:color w:val="000000"/>
                <w:szCs w:val="24"/>
                <w:lang w:eastAsia="lt-LT"/>
              </w:rPr>
              <w:t xml:space="preserve">Pasirenkama tema: </w:t>
            </w:r>
            <w:proofErr w:type="spellStart"/>
            <w:r w:rsidRPr="0057186B">
              <w:rPr>
                <w:i/>
                <w:iCs/>
                <w:color w:val="000000"/>
                <w:szCs w:val="24"/>
                <w:lang w:eastAsia="lt-LT"/>
              </w:rPr>
              <w:t>daraktorių</w:t>
            </w:r>
            <w:proofErr w:type="spellEnd"/>
            <w:r w:rsidRPr="0057186B">
              <w:rPr>
                <w:i/>
                <w:iCs/>
                <w:color w:val="000000"/>
                <w:szCs w:val="24"/>
                <w:lang w:eastAsia="lt-LT"/>
              </w:rPr>
              <w:t xml:space="preserve"> mokyklos XIX a. Lietuvos teritorijoje Rusijos imperijoje.</w:t>
            </w:r>
          </w:p>
        </w:tc>
        <w:tc>
          <w:tcPr>
            <w:tcW w:w="709" w:type="dxa"/>
            <w:tcBorders>
              <w:bottom w:val="single" w:color="000000" w:sz="4" w:space="0"/>
            </w:tcBorders>
          </w:tcPr>
          <w:p w:rsidRPr="0057186B" w:rsidR="00AE032E" w:rsidP="001C17FD" w:rsidRDefault="00AE032E" w14:paraId="6499BC9A" w14:textId="08AC625D">
            <w:pPr>
              <w:widowControl w:val="0"/>
              <w:rPr>
                <w:color w:val="000000"/>
                <w:szCs w:val="24"/>
              </w:rPr>
            </w:pPr>
            <w:r>
              <w:rPr>
                <w:color w:val="000000"/>
                <w:szCs w:val="24"/>
              </w:rPr>
              <w:t>2</w:t>
            </w:r>
          </w:p>
        </w:tc>
        <w:tc>
          <w:tcPr>
            <w:tcW w:w="1843" w:type="dxa"/>
            <w:tcBorders>
              <w:bottom w:val="single" w:color="000000" w:sz="4" w:space="0"/>
            </w:tcBorders>
          </w:tcPr>
          <w:p w:rsidRPr="0057186B" w:rsidR="00AE032E" w:rsidP="001C17FD" w:rsidRDefault="00AE032E" w14:paraId="0CC264EF" w14:textId="5676B84B">
            <w:pPr>
              <w:widowControl w:val="0"/>
              <w:rPr>
                <w:color w:val="000000"/>
                <w:szCs w:val="24"/>
              </w:rPr>
            </w:pPr>
          </w:p>
        </w:tc>
        <w:tc>
          <w:tcPr>
            <w:tcW w:w="1984" w:type="dxa"/>
            <w:vMerge/>
            <w:tcBorders>
              <w:bottom w:val="single" w:color="000000" w:sz="4" w:space="0"/>
            </w:tcBorders>
          </w:tcPr>
          <w:p w:rsidRPr="0057186B" w:rsidR="00AE032E" w:rsidP="001C17FD" w:rsidRDefault="00AE032E" w14:paraId="0CC264F0" w14:textId="77777777">
            <w:pPr>
              <w:rPr>
                <w:i/>
                <w:szCs w:val="24"/>
              </w:rPr>
            </w:pPr>
          </w:p>
        </w:tc>
        <w:tc>
          <w:tcPr>
            <w:tcW w:w="2987" w:type="dxa"/>
            <w:vMerge/>
            <w:tcBorders>
              <w:bottom w:val="single" w:color="000000" w:sz="4" w:space="0"/>
            </w:tcBorders>
          </w:tcPr>
          <w:p w:rsidRPr="0057186B" w:rsidR="00AE032E" w:rsidP="001C17FD" w:rsidRDefault="00AE032E" w14:paraId="0CC264F1" w14:textId="77777777">
            <w:pPr>
              <w:rPr>
                <w:szCs w:val="24"/>
              </w:rPr>
            </w:pPr>
          </w:p>
        </w:tc>
      </w:tr>
      <w:tr w:rsidRPr="0057186B" w:rsidR="00AE032E" w:rsidTr="000F2E29" w14:paraId="0CC26509" w14:textId="77777777">
        <w:trPr>
          <w:trHeight w:val="1637"/>
        </w:trPr>
        <w:tc>
          <w:tcPr>
            <w:tcW w:w="6799" w:type="dxa"/>
          </w:tcPr>
          <w:p w:rsidR="00387FD0" w:rsidP="00D414CD" w:rsidRDefault="00AE032E" w14:paraId="6B1133E3" w14:textId="77777777">
            <w:pPr>
              <w:widowControl w:val="0"/>
              <w:pBdr>
                <w:top w:val="nil"/>
                <w:left w:val="nil"/>
                <w:bottom w:val="nil"/>
                <w:right w:val="nil"/>
                <w:between w:val="nil"/>
              </w:pBdr>
              <w:jc w:val="both"/>
              <w:rPr>
                <w:szCs w:val="24"/>
                <w:lang w:eastAsia="lt-LT"/>
              </w:rPr>
            </w:pPr>
            <w:r>
              <w:rPr>
                <w:szCs w:val="24"/>
                <w:lang w:eastAsia="lt-LT"/>
              </w:rPr>
              <w:t xml:space="preserve">Kasdienybės istorija (I): istorinė virtuvė. </w:t>
            </w:r>
          </w:p>
          <w:p w:rsidRPr="00D414CD" w:rsidR="00AE032E" w:rsidP="00D414CD" w:rsidRDefault="00AE032E" w14:paraId="0CC26501" w14:textId="43C80268">
            <w:pPr>
              <w:widowControl w:val="0"/>
              <w:pBdr>
                <w:top w:val="nil"/>
                <w:left w:val="nil"/>
                <w:bottom w:val="nil"/>
                <w:right w:val="nil"/>
                <w:between w:val="nil"/>
              </w:pBdr>
              <w:jc w:val="both"/>
              <w:rPr>
                <w:szCs w:val="24"/>
                <w:lang w:eastAsia="lt-LT"/>
              </w:rPr>
            </w:pPr>
            <w:r>
              <w:rPr>
                <w:szCs w:val="24"/>
                <w:lang w:eastAsia="lt-LT"/>
              </w:rPr>
              <w:t>Aiškinamasi atskirų augalų (bulvių, pomidorų, kavamedžių ar kitų pasirinktų augalų) reikšmė žmonijos istorijai. Susipažįstama su skirtingų etninių grupių virtuvėmis Lietuvoje.</w:t>
            </w:r>
          </w:p>
        </w:tc>
        <w:tc>
          <w:tcPr>
            <w:tcW w:w="709" w:type="dxa"/>
          </w:tcPr>
          <w:p w:rsidRPr="0057186B" w:rsidR="00AE032E" w:rsidP="001C17FD" w:rsidRDefault="00AE032E" w14:paraId="1D458F02" w14:textId="129DA259">
            <w:pPr>
              <w:widowControl w:val="0"/>
              <w:pBdr>
                <w:top w:val="nil"/>
                <w:left w:val="nil"/>
                <w:bottom w:val="nil"/>
                <w:right w:val="nil"/>
                <w:between w:val="nil"/>
              </w:pBdr>
              <w:rPr>
                <w:szCs w:val="24"/>
              </w:rPr>
            </w:pPr>
            <w:r>
              <w:rPr>
                <w:szCs w:val="24"/>
              </w:rPr>
              <w:t>3</w:t>
            </w:r>
          </w:p>
        </w:tc>
        <w:tc>
          <w:tcPr>
            <w:tcW w:w="1843" w:type="dxa"/>
          </w:tcPr>
          <w:p w:rsidRPr="0057186B" w:rsidR="00AE032E" w:rsidP="001C17FD" w:rsidRDefault="00AE032E" w14:paraId="0CC26502" w14:textId="2A3A651B">
            <w:pPr>
              <w:widowControl w:val="0"/>
              <w:pBdr>
                <w:top w:val="nil"/>
                <w:left w:val="nil"/>
                <w:bottom w:val="nil"/>
                <w:right w:val="nil"/>
                <w:between w:val="nil"/>
              </w:pBdr>
              <w:rPr>
                <w:szCs w:val="24"/>
              </w:rPr>
            </w:pPr>
            <w:r w:rsidRPr="0057186B">
              <w:rPr>
                <w:szCs w:val="24"/>
              </w:rPr>
              <w:t xml:space="preserve">   </w:t>
            </w:r>
          </w:p>
          <w:p w:rsidRPr="0057186B" w:rsidR="00AE032E" w:rsidP="001C17FD" w:rsidRDefault="00AE032E" w14:paraId="0CC26503" w14:textId="77777777">
            <w:pPr>
              <w:widowControl w:val="0"/>
              <w:pBdr>
                <w:top w:val="nil"/>
                <w:left w:val="nil"/>
                <w:bottom w:val="nil"/>
                <w:right w:val="nil"/>
                <w:between w:val="nil"/>
              </w:pBdr>
              <w:rPr>
                <w:szCs w:val="24"/>
              </w:rPr>
            </w:pPr>
          </w:p>
        </w:tc>
        <w:tc>
          <w:tcPr>
            <w:tcW w:w="1984" w:type="dxa"/>
            <w:vMerge w:val="restart"/>
          </w:tcPr>
          <w:p w:rsidR="00AE032E" w:rsidP="001C17FD" w:rsidRDefault="00AE032E" w14:paraId="0CC26504" w14:textId="77777777">
            <w:pPr>
              <w:rPr>
                <w:szCs w:val="24"/>
              </w:rPr>
            </w:pPr>
            <w:r>
              <w:rPr>
                <w:szCs w:val="24"/>
              </w:rPr>
              <w:t>Pažinimo</w:t>
            </w:r>
          </w:p>
          <w:p w:rsidR="00AE032E" w:rsidP="001C17FD" w:rsidRDefault="00AE032E" w14:paraId="0CC26505" w14:textId="77777777">
            <w:pPr>
              <w:rPr>
                <w:szCs w:val="24"/>
              </w:rPr>
            </w:pPr>
            <w:r>
              <w:rPr>
                <w:szCs w:val="24"/>
              </w:rPr>
              <w:t>Kultūrinė</w:t>
            </w:r>
          </w:p>
          <w:p w:rsidR="00AE032E" w:rsidP="001C17FD" w:rsidRDefault="00AE032E" w14:paraId="0CC26506" w14:textId="77777777">
            <w:pPr>
              <w:rPr>
                <w:szCs w:val="24"/>
              </w:rPr>
            </w:pPr>
            <w:r>
              <w:rPr>
                <w:szCs w:val="24"/>
              </w:rPr>
              <w:t>Komunikavimo</w:t>
            </w:r>
          </w:p>
          <w:p w:rsidRPr="0057186B" w:rsidR="00AE032E" w:rsidP="001C17FD" w:rsidRDefault="00AE032E" w14:paraId="0CC26507" w14:textId="77777777">
            <w:pPr>
              <w:rPr>
                <w:szCs w:val="24"/>
              </w:rPr>
            </w:pPr>
          </w:p>
        </w:tc>
        <w:tc>
          <w:tcPr>
            <w:tcW w:w="2987" w:type="dxa"/>
            <w:vMerge w:val="restart"/>
          </w:tcPr>
          <w:p w:rsidR="008B215B" w:rsidP="001C17FD" w:rsidRDefault="008B215B" w14:paraId="7B5AF7DB" w14:textId="534E2A5F">
            <w:r>
              <w:t xml:space="preserve">SMP </w:t>
            </w:r>
            <w:hyperlink w:history="1" r:id="rId19">
              <w:r>
                <w:rPr>
                  <w:rStyle w:val="Hipersaitas"/>
                </w:rPr>
                <w:t>Kasdienybės istorija: istorinė virtuvė | Lietuvos istorija (</w:t>
              </w:r>
              <w:proofErr w:type="spellStart"/>
              <w:r>
                <w:rPr>
                  <w:rStyle w:val="Hipersaitas"/>
                </w:rPr>
                <w:t>emokykla.lt</w:t>
              </w:r>
              <w:proofErr w:type="spellEnd"/>
              <w:r>
                <w:rPr>
                  <w:rStyle w:val="Hipersaitas"/>
                </w:rPr>
                <w:t>)</w:t>
              </w:r>
            </w:hyperlink>
          </w:p>
          <w:p w:rsidR="008B215B" w:rsidP="001C17FD" w:rsidRDefault="008B215B" w14:paraId="146DBD13" w14:textId="77777777"/>
          <w:p w:rsidR="008B215B" w:rsidP="001C17FD" w:rsidRDefault="008B215B" w14:paraId="51161215" w14:textId="77777777"/>
          <w:p w:rsidR="00AE032E" w:rsidP="001C17FD" w:rsidRDefault="00AE032E" w14:paraId="6D884689" w14:textId="50FB3B12">
            <w:pPr>
              <w:rPr>
                <w:rStyle w:val="Hipersaitas"/>
              </w:rPr>
            </w:pPr>
            <w:hyperlink w:history="1" r:id="rId20">
              <w:r>
                <w:rPr>
                  <w:rStyle w:val="Hipersaitas"/>
                </w:rPr>
                <w:t>(333) Vilniaus istorijos: Ką valgė garsiausi</w:t>
              </w:r>
              <w:r>
                <w:rPr>
                  <w:rStyle w:val="Hipersaitas"/>
                </w:rPr>
                <w:t>a</w:t>
              </w:r>
              <w:r>
                <w:rPr>
                  <w:rStyle w:val="Hipersaitas"/>
                </w:rPr>
                <w:t xml:space="preserve"> LDK moteris - YouTube</w:t>
              </w:r>
            </w:hyperlink>
            <w:r w:rsidR="009A444E">
              <w:rPr>
                <w:rStyle w:val="Hipersaitas"/>
              </w:rPr>
              <w:t>*</w:t>
            </w:r>
          </w:p>
          <w:p w:rsidR="001E3FDE" w:rsidP="001C17FD" w:rsidRDefault="001E3FDE" w14:paraId="620EDE27" w14:textId="77777777">
            <w:pPr>
              <w:rPr>
                <w:szCs w:val="24"/>
              </w:rPr>
            </w:pPr>
          </w:p>
          <w:p w:rsidRPr="008B215B" w:rsidR="001E3FDE" w:rsidP="001C17FD" w:rsidRDefault="001E3FDE" w14:paraId="0CC26508" w14:textId="364177E0">
            <w:pPr>
              <w:rPr>
                <w:szCs w:val="24"/>
                <w:lang w:val="en-US"/>
              </w:rPr>
            </w:pPr>
            <w:hyperlink w:history="1" r:id="rId21">
              <w:r>
                <w:rPr>
                  <w:rStyle w:val="Hipersaitas"/>
                </w:rPr>
                <w:t>Vilniaus istorijos: Pokylis Vilniuje (youtube.com)</w:t>
              </w:r>
            </w:hyperlink>
            <w:r>
              <w:t>*, VU</w:t>
            </w:r>
          </w:p>
        </w:tc>
      </w:tr>
      <w:tr w:rsidRPr="0057186B" w:rsidR="00AE032E" w:rsidTr="000F2E29" w14:paraId="0CC26515" w14:textId="77777777">
        <w:trPr>
          <w:trHeight w:val="692"/>
        </w:trPr>
        <w:tc>
          <w:tcPr>
            <w:tcW w:w="6799" w:type="dxa"/>
            <w:tcBorders>
              <w:bottom w:val="single" w:color="000000" w:sz="4" w:space="0"/>
            </w:tcBorders>
          </w:tcPr>
          <w:p w:rsidRPr="00D414CD" w:rsidR="00AE032E" w:rsidP="00D414CD" w:rsidRDefault="00AE032E" w14:paraId="0CC26511" w14:textId="4A9B58B0">
            <w:pPr>
              <w:pStyle w:val="prastasiniatinklio"/>
              <w:spacing w:before="0" w:beforeAutospacing="0" w:after="0" w:afterAutospacing="0"/>
              <w:textAlignment w:val="baseline"/>
              <w:rPr>
                <w:i/>
                <w:iCs/>
                <w:color w:val="000000"/>
              </w:rPr>
            </w:pPr>
            <w:proofErr w:type="spellStart"/>
            <w:r w:rsidRPr="0057186B">
              <w:rPr>
                <w:i/>
                <w:iCs/>
                <w:color w:val="000000"/>
              </w:rPr>
              <w:t>Pasirenkama</w:t>
            </w:r>
            <w:proofErr w:type="spellEnd"/>
            <w:r w:rsidRPr="0057186B">
              <w:rPr>
                <w:i/>
                <w:iCs/>
                <w:color w:val="000000"/>
              </w:rPr>
              <w:t xml:space="preserve"> </w:t>
            </w:r>
            <w:proofErr w:type="spellStart"/>
            <w:r w:rsidRPr="0057186B">
              <w:rPr>
                <w:i/>
                <w:iCs/>
                <w:color w:val="000000"/>
              </w:rPr>
              <w:t>tema</w:t>
            </w:r>
            <w:proofErr w:type="spellEnd"/>
            <w:r w:rsidRPr="0057186B">
              <w:rPr>
                <w:i/>
                <w:iCs/>
                <w:color w:val="000000"/>
              </w:rPr>
              <w:t xml:space="preserve">: </w:t>
            </w:r>
            <w:proofErr w:type="spellStart"/>
            <w:r w:rsidRPr="0057186B">
              <w:rPr>
                <w:i/>
                <w:iCs/>
                <w:color w:val="000000"/>
              </w:rPr>
              <w:t>pirmųjų</w:t>
            </w:r>
            <w:proofErr w:type="spellEnd"/>
            <w:r w:rsidRPr="0057186B">
              <w:rPr>
                <w:i/>
                <w:iCs/>
                <w:color w:val="000000"/>
              </w:rPr>
              <w:t xml:space="preserve"> </w:t>
            </w:r>
            <w:proofErr w:type="spellStart"/>
            <w:r w:rsidRPr="0057186B">
              <w:rPr>
                <w:i/>
                <w:iCs/>
                <w:color w:val="000000"/>
              </w:rPr>
              <w:t>gyventojų</w:t>
            </w:r>
            <w:proofErr w:type="spellEnd"/>
            <w:r w:rsidRPr="0057186B">
              <w:rPr>
                <w:i/>
                <w:iCs/>
                <w:color w:val="000000"/>
              </w:rPr>
              <w:t xml:space="preserve"> </w:t>
            </w:r>
            <w:proofErr w:type="spellStart"/>
            <w:r w:rsidRPr="0057186B">
              <w:rPr>
                <w:i/>
                <w:iCs/>
                <w:color w:val="000000"/>
              </w:rPr>
              <w:t>dabartinėje</w:t>
            </w:r>
            <w:proofErr w:type="spellEnd"/>
            <w:r w:rsidRPr="0057186B">
              <w:rPr>
                <w:i/>
                <w:iCs/>
                <w:color w:val="000000"/>
              </w:rPr>
              <w:t xml:space="preserve"> </w:t>
            </w:r>
            <w:proofErr w:type="spellStart"/>
            <w:r w:rsidRPr="0057186B">
              <w:rPr>
                <w:i/>
                <w:iCs/>
                <w:color w:val="000000"/>
              </w:rPr>
              <w:t>Lietuvos</w:t>
            </w:r>
            <w:proofErr w:type="spellEnd"/>
            <w:r w:rsidRPr="0057186B">
              <w:rPr>
                <w:i/>
                <w:iCs/>
                <w:color w:val="000000"/>
              </w:rPr>
              <w:t xml:space="preserve"> </w:t>
            </w:r>
            <w:proofErr w:type="spellStart"/>
            <w:r w:rsidRPr="0057186B">
              <w:rPr>
                <w:i/>
                <w:iCs/>
                <w:color w:val="000000"/>
              </w:rPr>
              <w:t>teritorijoje</w:t>
            </w:r>
            <w:proofErr w:type="spellEnd"/>
            <w:r w:rsidRPr="0057186B">
              <w:rPr>
                <w:i/>
                <w:iCs/>
                <w:color w:val="000000"/>
              </w:rPr>
              <w:t xml:space="preserve"> </w:t>
            </w:r>
            <w:proofErr w:type="spellStart"/>
            <w:r w:rsidRPr="0057186B">
              <w:rPr>
                <w:i/>
                <w:iCs/>
                <w:color w:val="000000"/>
              </w:rPr>
              <w:t>maistas</w:t>
            </w:r>
            <w:proofErr w:type="spellEnd"/>
            <w:r w:rsidRPr="0057186B">
              <w:rPr>
                <w:i/>
                <w:iCs/>
                <w:color w:val="000000"/>
              </w:rPr>
              <w:t>.</w:t>
            </w:r>
          </w:p>
        </w:tc>
        <w:tc>
          <w:tcPr>
            <w:tcW w:w="709" w:type="dxa"/>
            <w:tcBorders>
              <w:bottom w:val="single" w:color="000000" w:sz="4" w:space="0"/>
            </w:tcBorders>
          </w:tcPr>
          <w:p w:rsidRPr="0057186B" w:rsidR="00AE032E" w:rsidP="001C17FD" w:rsidRDefault="00AE032E" w14:paraId="529D0372" w14:textId="0D458D02">
            <w:pPr>
              <w:widowControl w:val="0"/>
              <w:rPr>
                <w:color w:val="000000"/>
                <w:szCs w:val="24"/>
              </w:rPr>
            </w:pPr>
            <w:r>
              <w:rPr>
                <w:color w:val="000000"/>
                <w:szCs w:val="24"/>
              </w:rPr>
              <w:t>2</w:t>
            </w:r>
          </w:p>
        </w:tc>
        <w:tc>
          <w:tcPr>
            <w:tcW w:w="1843" w:type="dxa"/>
            <w:tcBorders>
              <w:bottom w:val="single" w:color="000000" w:sz="4" w:space="0"/>
            </w:tcBorders>
          </w:tcPr>
          <w:p w:rsidRPr="0057186B" w:rsidR="00AE032E" w:rsidP="001C17FD" w:rsidRDefault="00AE032E" w14:paraId="0CC26512" w14:textId="3AE3DCDE">
            <w:pPr>
              <w:widowControl w:val="0"/>
              <w:rPr>
                <w:color w:val="000000"/>
                <w:szCs w:val="24"/>
              </w:rPr>
            </w:pPr>
          </w:p>
        </w:tc>
        <w:tc>
          <w:tcPr>
            <w:tcW w:w="1984" w:type="dxa"/>
            <w:vMerge/>
            <w:tcBorders>
              <w:bottom w:val="single" w:color="000000" w:sz="4" w:space="0"/>
            </w:tcBorders>
          </w:tcPr>
          <w:p w:rsidRPr="0057186B" w:rsidR="00AE032E" w:rsidP="001C17FD" w:rsidRDefault="00AE032E" w14:paraId="0CC26513" w14:textId="77777777">
            <w:pPr>
              <w:rPr>
                <w:szCs w:val="24"/>
              </w:rPr>
            </w:pPr>
          </w:p>
        </w:tc>
        <w:tc>
          <w:tcPr>
            <w:tcW w:w="2987" w:type="dxa"/>
            <w:vMerge/>
            <w:tcBorders>
              <w:bottom w:val="single" w:color="000000" w:sz="4" w:space="0"/>
            </w:tcBorders>
          </w:tcPr>
          <w:p w:rsidRPr="0057186B" w:rsidR="00AE032E" w:rsidP="001C17FD" w:rsidRDefault="00AE032E" w14:paraId="0CC26514" w14:textId="77777777">
            <w:pPr>
              <w:rPr>
                <w:szCs w:val="24"/>
              </w:rPr>
            </w:pPr>
          </w:p>
        </w:tc>
      </w:tr>
      <w:tr w:rsidRPr="0057186B" w:rsidR="00AE032E" w:rsidTr="000F2E29" w14:paraId="0CC2652C" w14:textId="77777777">
        <w:trPr>
          <w:trHeight w:val="992"/>
        </w:trPr>
        <w:tc>
          <w:tcPr>
            <w:tcW w:w="6799" w:type="dxa"/>
          </w:tcPr>
          <w:p w:rsidRPr="00D414CD" w:rsidR="00AE032E" w:rsidP="00D414CD" w:rsidRDefault="00AE032E" w14:paraId="0CC26524" w14:textId="5DE63FC9">
            <w:pPr>
              <w:widowControl w:val="0"/>
              <w:pBdr>
                <w:top w:val="nil"/>
                <w:left w:val="nil"/>
                <w:bottom w:val="nil"/>
                <w:right w:val="nil"/>
                <w:between w:val="nil"/>
              </w:pBdr>
              <w:jc w:val="both"/>
              <w:rPr>
                <w:szCs w:val="24"/>
                <w:lang w:eastAsia="lt-LT"/>
              </w:rPr>
            </w:pPr>
            <w:r>
              <w:rPr>
                <w:szCs w:val="24"/>
                <w:lang w:eastAsia="lt-LT"/>
              </w:rPr>
              <w:t>Kasdienybės istorija (II): sveikata, ligos ir higiena. Nagrinėjamos didžiosios epidemijos Lietuvos ir Europos istorijoje, jų pamokos. Aptariama vandentiekis ir kanalizacija kaip vienas svarbiausių civilizacijos pasiekimų. Apibūdinama epidemijos sąvoka.</w:t>
            </w:r>
          </w:p>
        </w:tc>
        <w:tc>
          <w:tcPr>
            <w:tcW w:w="709" w:type="dxa"/>
          </w:tcPr>
          <w:p w:rsidRPr="0057186B" w:rsidR="00AE032E" w:rsidP="001C17FD" w:rsidRDefault="00AE032E" w14:paraId="452F35BF" w14:textId="56D1F195">
            <w:pPr>
              <w:widowControl w:val="0"/>
              <w:pBdr>
                <w:top w:val="nil"/>
                <w:left w:val="nil"/>
                <w:bottom w:val="nil"/>
                <w:right w:val="nil"/>
                <w:between w:val="nil"/>
              </w:pBdr>
              <w:rPr>
                <w:szCs w:val="24"/>
              </w:rPr>
            </w:pPr>
            <w:r>
              <w:rPr>
                <w:szCs w:val="24"/>
              </w:rPr>
              <w:t>3</w:t>
            </w:r>
          </w:p>
        </w:tc>
        <w:tc>
          <w:tcPr>
            <w:tcW w:w="1843" w:type="dxa"/>
          </w:tcPr>
          <w:p w:rsidRPr="0057186B" w:rsidR="00AE032E" w:rsidP="001C17FD" w:rsidRDefault="00AE032E" w14:paraId="0CC26525" w14:textId="3A680FB4">
            <w:pPr>
              <w:widowControl w:val="0"/>
              <w:pBdr>
                <w:top w:val="nil"/>
                <w:left w:val="nil"/>
                <w:bottom w:val="nil"/>
                <w:right w:val="nil"/>
                <w:between w:val="nil"/>
              </w:pBdr>
              <w:rPr>
                <w:color w:val="000000"/>
                <w:szCs w:val="24"/>
              </w:rPr>
            </w:pPr>
            <w:r w:rsidRPr="0057186B">
              <w:rPr>
                <w:szCs w:val="24"/>
              </w:rPr>
              <w:t>epidemija</w:t>
            </w:r>
          </w:p>
        </w:tc>
        <w:tc>
          <w:tcPr>
            <w:tcW w:w="1984" w:type="dxa"/>
            <w:vMerge w:val="restart"/>
          </w:tcPr>
          <w:p w:rsidR="00AE032E" w:rsidP="001C17FD" w:rsidRDefault="00AE032E" w14:paraId="0CC26526" w14:textId="77777777">
            <w:pPr>
              <w:rPr>
                <w:szCs w:val="24"/>
              </w:rPr>
            </w:pPr>
            <w:r>
              <w:rPr>
                <w:szCs w:val="24"/>
              </w:rPr>
              <w:t>Pažinimo</w:t>
            </w:r>
          </w:p>
          <w:p w:rsidR="00AE032E" w:rsidP="001C17FD" w:rsidRDefault="00AE032E" w14:paraId="0CC26527" w14:textId="77777777">
            <w:pPr>
              <w:rPr>
                <w:szCs w:val="24"/>
              </w:rPr>
            </w:pPr>
            <w:r>
              <w:rPr>
                <w:szCs w:val="24"/>
              </w:rPr>
              <w:t>Kultūrinė</w:t>
            </w:r>
          </w:p>
          <w:p w:rsidR="00AE032E" w:rsidP="001C17FD" w:rsidRDefault="00AE032E" w14:paraId="0CC26528" w14:textId="77777777">
            <w:pPr>
              <w:rPr>
                <w:szCs w:val="24"/>
              </w:rPr>
            </w:pPr>
            <w:r>
              <w:rPr>
                <w:szCs w:val="24"/>
              </w:rPr>
              <w:t>Komunikavimo</w:t>
            </w:r>
          </w:p>
          <w:p w:rsidR="00AE032E" w:rsidP="001C17FD" w:rsidRDefault="00AE032E" w14:paraId="0CC26529" w14:textId="77777777">
            <w:pPr>
              <w:rPr>
                <w:szCs w:val="24"/>
              </w:rPr>
            </w:pPr>
            <w:r>
              <w:rPr>
                <w:szCs w:val="24"/>
              </w:rPr>
              <w:t>Socialinė, emocinė ir sveikos gyvensenos</w:t>
            </w:r>
          </w:p>
          <w:p w:rsidRPr="0057186B" w:rsidR="00AE032E" w:rsidP="001C17FD" w:rsidRDefault="00AE032E" w14:paraId="0CC2652A" w14:textId="77777777">
            <w:pPr>
              <w:rPr>
                <w:szCs w:val="24"/>
              </w:rPr>
            </w:pPr>
          </w:p>
        </w:tc>
        <w:tc>
          <w:tcPr>
            <w:tcW w:w="2987" w:type="dxa"/>
            <w:vMerge w:val="restart"/>
          </w:tcPr>
          <w:p w:rsidRPr="0057186B" w:rsidR="00AE032E" w:rsidP="001C17FD" w:rsidRDefault="008B215B" w14:paraId="0CC2652B" w14:textId="4522E9DA">
            <w:pPr>
              <w:rPr>
                <w:szCs w:val="24"/>
              </w:rPr>
            </w:pPr>
            <w:r>
              <w:rPr>
                <w:szCs w:val="24"/>
              </w:rPr>
              <w:t xml:space="preserve">SMP </w:t>
            </w:r>
            <w:hyperlink w:history="1" r:id="rId22">
              <w:r>
                <w:rPr>
                  <w:rStyle w:val="Hipersaitas"/>
                </w:rPr>
                <w:t>Didžiosios epidemijos Lietuvos ir Europos istorijoje, jų pamokos | Lietuvos istorija (</w:t>
              </w:r>
              <w:proofErr w:type="spellStart"/>
              <w:r>
                <w:rPr>
                  <w:rStyle w:val="Hipersaitas"/>
                </w:rPr>
                <w:t>emokykla.lt</w:t>
              </w:r>
              <w:proofErr w:type="spellEnd"/>
              <w:r>
                <w:rPr>
                  <w:rStyle w:val="Hipersaitas"/>
                </w:rPr>
                <w:t>)</w:t>
              </w:r>
            </w:hyperlink>
          </w:p>
        </w:tc>
      </w:tr>
      <w:tr w:rsidRPr="0057186B" w:rsidR="00AE032E" w:rsidTr="000F2E29" w14:paraId="0CC26536" w14:textId="77777777">
        <w:trPr>
          <w:trHeight w:val="455"/>
        </w:trPr>
        <w:tc>
          <w:tcPr>
            <w:tcW w:w="6799" w:type="dxa"/>
            <w:tcBorders>
              <w:bottom w:val="single" w:color="000000" w:sz="4" w:space="0"/>
            </w:tcBorders>
          </w:tcPr>
          <w:p w:rsidRPr="000F2E29" w:rsidR="00AE032E" w:rsidP="001C17FD" w:rsidRDefault="00AE032E" w14:paraId="0CC26532" w14:textId="7EFDBC1A">
            <w:pPr>
              <w:textAlignment w:val="baseline"/>
              <w:rPr>
                <w:i/>
                <w:color w:val="000000"/>
                <w:szCs w:val="24"/>
                <w:lang w:eastAsia="lt-LT"/>
              </w:rPr>
            </w:pPr>
            <w:r w:rsidRPr="000F2E29">
              <w:rPr>
                <w:i/>
                <w:color w:val="000000"/>
                <w:szCs w:val="24"/>
                <w:lang w:eastAsia="lt-LT"/>
              </w:rPr>
              <w:t xml:space="preserve">Pasirenkama tema: </w:t>
            </w:r>
            <w:r w:rsidRPr="000F2E29">
              <w:rPr>
                <w:i/>
                <w:iCs/>
                <w:color w:val="000000"/>
                <w:szCs w:val="24"/>
                <w:lang w:eastAsia="lt-LT"/>
              </w:rPr>
              <w:t>žmogaus gyvenimo trukmės ilgėjimas istorinėje perspektyvoje.</w:t>
            </w:r>
          </w:p>
        </w:tc>
        <w:tc>
          <w:tcPr>
            <w:tcW w:w="709" w:type="dxa"/>
            <w:tcBorders>
              <w:bottom w:val="single" w:color="000000" w:sz="4" w:space="0"/>
            </w:tcBorders>
          </w:tcPr>
          <w:p w:rsidRPr="0057186B" w:rsidR="00AE032E" w:rsidP="001C17FD" w:rsidRDefault="00AE032E" w14:paraId="77018C35" w14:textId="01947195">
            <w:pPr>
              <w:widowControl w:val="0"/>
              <w:rPr>
                <w:szCs w:val="24"/>
              </w:rPr>
            </w:pPr>
            <w:r>
              <w:rPr>
                <w:szCs w:val="24"/>
              </w:rPr>
              <w:t>2</w:t>
            </w:r>
          </w:p>
        </w:tc>
        <w:tc>
          <w:tcPr>
            <w:tcW w:w="1843" w:type="dxa"/>
            <w:tcBorders>
              <w:bottom w:val="single" w:color="000000" w:sz="4" w:space="0"/>
            </w:tcBorders>
          </w:tcPr>
          <w:p w:rsidRPr="0057186B" w:rsidR="00AE032E" w:rsidP="001C17FD" w:rsidRDefault="00AE032E" w14:paraId="0CC26533" w14:textId="1ACAF40E">
            <w:pPr>
              <w:widowControl w:val="0"/>
              <w:rPr>
                <w:szCs w:val="24"/>
              </w:rPr>
            </w:pPr>
          </w:p>
        </w:tc>
        <w:tc>
          <w:tcPr>
            <w:tcW w:w="1984" w:type="dxa"/>
            <w:vMerge/>
            <w:tcBorders>
              <w:bottom w:val="single" w:color="000000" w:sz="4" w:space="0"/>
            </w:tcBorders>
          </w:tcPr>
          <w:p w:rsidRPr="0057186B" w:rsidR="00AE032E" w:rsidP="001C17FD" w:rsidRDefault="00AE032E" w14:paraId="0CC26534" w14:textId="77777777">
            <w:pPr>
              <w:rPr>
                <w:szCs w:val="24"/>
              </w:rPr>
            </w:pPr>
          </w:p>
        </w:tc>
        <w:tc>
          <w:tcPr>
            <w:tcW w:w="2987" w:type="dxa"/>
            <w:vMerge/>
            <w:tcBorders>
              <w:bottom w:val="single" w:color="000000" w:sz="4" w:space="0"/>
            </w:tcBorders>
          </w:tcPr>
          <w:p w:rsidRPr="0057186B" w:rsidR="00AE032E" w:rsidP="001C17FD" w:rsidRDefault="00AE032E" w14:paraId="0CC26535" w14:textId="77777777">
            <w:pPr>
              <w:rPr>
                <w:szCs w:val="24"/>
              </w:rPr>
            </w:pPr>
          </w:p>
        </w:tc>
      </w:tr>
      <w:tr w:rsidRPr="0057186B" w:rsidR="00AE032E" w:rsidTr="000F2E29" w14:paraId="0CC26551" w14:textId="77777777">
        <w:trPr>
          <w:trHeight w:val="3109"/>
        </w:trPr>
        <w:tc>
          <w:tcPr>
            <w:tcW w:w="6799" w:type="dxa"/>
          </w:tcPr>
          <w:p w:rsidRPr="0057186B" w:rsidR="00AE032E" w:rsidP="00D414CD" w:rsidRDefault="00AE032E" w14:paraId="0CC26545" w14:textId="61EB4E73">
            <w:pPr>
              <w:widowControl w:val="0"/>
              <w:pBdr>
                <w:top w:val="nil"/>
                <w:left w:val="nil"/>
                <w:bottom w:val="nil"/>
                <w:right w:val="nil"/>
                <w:between w:val="nil"/>
              </w:pBdr>
              <w:jc w:val="both"/>
              <w:rPr>
                <w:color w:val="000000"/>
                <w:szCs w:val="24"/>
                <w:lang w:eastAsia="lt-LT"/>
              </w:rPr>
            </w:pPr>
            <w:r>
              <w:rPr>
                <w:szCs w:val="24"/>
                <w:lang w:eastAsia="lt-LT"/>
              </w:rPr>
              <w:lastRenderedPageBreak/>
              <w:t xml:space="preserve">Kultūros istorija (I): svarbūs Lietuvos meno įvykiai ir kūriniai istorijoje. Nagrinėjami skirtingų Lietuvos laikotarpių teatro ir muzikos istorijos įvykiai ir reiškiniai: pirmoji Lietuvoje Vilniuje atlikta opera „Elenos pagrobimas“ XVII a., pirmasis viešas teatro spektaklis lietuvių kalba 1899 m. Palangoje, pirmoji Lietuvos dainų šventė 1924 m., 1987–1989 m. „Roko maršai“. Susipažįstama su svarbių Lietuvos kūrėjų ir jų kūrinių istorija: Laurynas Gucevičius (Vilniaus katedra), Mikalojus Konstantinas Čiurlionis (paveikslas „Karalių pasaka“), Juozas Zikaras (skulptūra „Laisvė“), Lina </w:t>
            </w:r>
            <w:proofErr w:type="spellStart"/>
            <w:r>
              <w:rPr>
                <w:szCs w:val="24"/>
                <w:lang w:eastAsia="lt-LT"/>
              </w:rPr>
              <w:t>Lapelytė</w:t>
            </w:r>
            <w:proofErr w:type="spellEnd"/>
            <w:r>
              <w:rPr>
                <w:szCs w:val="24"/>
                <w:lang w:eastAsia="lt-LT"/>
              </w:rPr>
              <w:t xml:space="preserve">, Vaiva </w:t>
            </w:r>
            <w:proofErr w:type="spellStart"/>
            <w:r>
              <w:rPr>
                <w:szCs w:val="24"/>
                <w:lang w:eastAsia="lt-LT"/>
              </w:rPr>
              <w:t>Grainytė</w:t>
            </w:r>
            <w:proofErr w:type="spellEnd"/>
            <w:r>
              <w:rPr>
                <w:szCs w:val="24"/>
                <w:lang w:eastAsia="lt-LT"/>
              </w:rPr>
              <w:t xml:space="preserve">, Rugilė </w:t>
            </w:r>
            <w:proofErr w:type="spellStart"/>
            <w:r>
              <w:rPr>
                <w:szCs w:val="24"/>
                <w:lang w:eastAsia="lt-LT"/>
              </w:rPr>
              <w:t>Barzdžiukaitė</w:t>
            </w:r>
            <w:proofErr w:type="spellEnd"/>
            <w:r>
              <w:rPr>
                <w:szCs w:val="24"/>
                <w:lang w:eastAsia="lt-LT"/>
              </w:rPr>
              <w:t xml:space="preserve"> (opera-</w:t>
            </w:r>
            <w:proofErr w:type="spellStart"/>
            <w:r>
              <w:rPr>
                <w:szCs w:val="24"/>
                <w:lang w:eastAsia="lt-LT"/>
              </w:rPr>
              <w:t>performansas</w:t>
            </w:r>
            <w:proofErr w:type="spellEnd"/>
            <w:r>
              <w:rPr>
                <w:szCs w:val="24"/>
                <w:lang w:eastAsia="lt-LT"/>
              </w:rPr>
              <w:t xml:space="preserve"> „Saulė ir jūra“) ar kiti pasirinkti kūrėjai ir jų kūriniai. Aiškinamasi Dainų šventės, operos sąvokų reikšmė aptariamos temos kontekste.</w:t>
            </w:r>
          </w:p>
        </w:tc>
        <w:tc>
          <w:tcPr>
            <w:tcW w:w="709" w:type="dxa"/>
          </w:tcPr>
          <w:p w:rsidRPr="0057186B" w:rsidR="00AE032E" w:rsidP="001C17FD" w:rsidRDefault="00AE032E" w14:paraId="7BE99078" w14:textId="6FCADFBB">
            <w:pPr>
              <w:widowControl w:val="0"/>
              <w:pBdr>
                <w:top w:val="nil"/>
                <w:left w:val="nil"/>
                <w:bottom w:val="nil"/>
                <w:right w:val="nil"/>
                <w:between w:val="nil"/>
              </w:pBdr>
              <w:rPr>
                <w:color w:val="000000"/>
                <w:szCs w:val="24"/>
              </w:rPr>
            </w:pPr>
            <w:r>
              <w:rPr>
                <w:color w:val="000000"/>
                <w:szCs w:val="24"/>
              </w:rPr>
              <w:t>3</w:t>
            </w:r>
          </w:p>
        </w:tc>
        <w:tc>
          <w:tcPr>
            <w:tcW w:w="1843" w:type="dxa"/>
          </w:tcPr>
          <w:p w:rsidRPr="0057186B" w:rsidR="00AE032E" w:rsidP="001C17FD" w:rsidRDefault="00AE032E" w14:paraId="0CC26546" w14:textId="6BB43887">
            <w:pPr>
              <w:widowControl w:val="0"/>
              <w:pBdr>
                <w:top w:val="nil"/>
                <w:left w:val="nil"/>
                <w:bottom w:val="nil"/>
                <w:right w:val="nil"/>
                <w:between w:val="nil"/>
              </w:pBdr>
              <w:rPr>
                <w:color w:val="000000"/>
                <w:szCs w:val="24"/>
              </w:rPr>
            </w:pPr>
            <w:r w:rsidRPr="0057186B">
              <w:rPr>
                <w:color w:val="000000"/>
                <w:szCs w:val="24"/>
              </w:rPr>
              <w:t>dainų šventė</w:t>
            </w:r>
          </w:p>
          <w:p w:rsidR="00AE032E" w:rsidP="001C17FD" w:rsidRDefault="00AE032E" w14:paraId="0CC26547" w14:textId="77777777">
            <w:pPr>
              <w:widowControl w:val="0"/>
              <w:pBdr>
                <w:top w:val="nil"/>
                <w:left w:val="nil"/>
                <w:bottom w:val="nil"/>
                <w:right w:val="nil"/>
                <w:between w:val="nil"/>
              </w:pBdr>
              <w:rPr>
                <w:color w:val="000000"/>
                <w:szCs w:val="24"/>
                <w:lang w:eastAsia="lt-LT"/>
              </w:rPr>
            </w:pPr>
            <w:r w:rsidRPr="0057186B">
              <w:rPr>
                <w:color w:val="000000"/>
                <w:szCs w:val="24"/>
              </w:rPr>
              <w:t>opera</w:t>
            </w:r>
            <w:r>
              <w:rPr>
                <w:color w:val="000000"/>
                <w:szCs w:val="24"/>
                <w:lang w:eastAsia="lt-LT"/>
              </w:rPr>
              <w:t>/</w:t>
            </w:r>
          </w:p>
          <w:p w:rsidR="00AE032E" w:rsidP="001C17FD" w:rsidRDefault="00AE032E" w14:paraId="0CC26548" w14:textId="77777777">
            <w:pPr>
              <w:widowControl w:val="0"/>
              <w:pBdr>
                <w:top w:val="nil"/>
                <w:left w:val="nil"/>
                <w:bottom w:val="nil"/>
                <w:right w:val="nil"/>
                <w:between w:val="nil"/>
              </w:pBdr>
              <w:rPr>
                <w:color w:val="000000"/>
                <w:szCs w:val="24"/>
                <w:lang w:eastAsia="lt-LT"/>
              </w:rPr>
            </w:pPr>
          </w:p>
          <w:p w:rsidRPr="0057186B" w:rsidR="00AE032E" w:rsidP="001C17FD" w:rsidRDefault="00AE032E" w14:paraId="23D6B401" w14:textId="77777777">
            <w:pPr>
              <w:widowControl w:val="0"/>
              <w:pBdr>
                <w:top w:val="nil"/>
                <w:left w:val="nil"/>
                <w:bottom w:val="nil"/>
                <w:right w:val="nil"/>
                <w:between w:val="nil"/>
              </w:pBdr>
              <w:rPr>
                <w:color w:val="000000"/>
                <w:szCs w:val="24"/>
              </w:rPr>
            </w:pPr>
            <w:r w:rsidRPr="0057186B">
              <w:rPr>
                <w:color w:val="000000"/>
                <w:szCs w:val="24"/>
                <w:lang w:eastAsia="lt-LT"/>
              </w:rPr>
              <w:t>Mikalojus Konstantinas Čiurlionis</w:t>
            </w:r>
          </w:p>
          <w:p w:rsidRPr="0057186B" w:rsidR="00AE032E" w:rsidP="001C17FD" w:rsidRDefault="00AE032E" w14:paraId="0CC26549" w14:textId="7EC44C12">
            <w:pPr>
              <w:widowControl w:val="0"/>
              <w:pBdr>
                <w:top w:val="nil"/>
                <w:left w:val="nil"/>
                <w:bottom w:val="nil"/>
                <w:right w:val="nil"/>
                <w:between w:val="nil"/>
              </w:pBdr>
              <w:rPr>
                <w:color w:val="000000"/>
                <w:szCs w:val="24"/>
              </w:rPr>
            </w:pPr>
            <w:r w:rsidRPr="0057186B">
              <w:rPr>
                <w:color w:val="000000"/>
                <w:szCs w:val="24"/>
                <w:lang w:eastAsia="lt-LT"/>
              </w:rPr>
              <w:t>Laur</w:t>
            </w:r>
            <w:r>
              <w:rPr>
                <w:color w:val="000000"/>
                <w:szCs w:val="24"/>
                <w:lang w:eastAsia="lt-LT"/>
              </w:rPr>
              <w:t>ynas Gucevičius, Juozas Zikaras</w:t>
            </w:r>
          </w:p>
        </w:tc>
        <w:tc>
          <w:tcPr>
            <w:tcW w:w="1984" w:type="dxa"/>
            <w:vMerge w:val="restart"/>
          </w:tcPr>
          <w:p w:rsidR="00AE032E" w:rsidP="001C17FD" w:rsidRDefault="00AE032E" w14:paraId="0CC2654A" w14:textId="77777777">
            <w:pPr>
              <w:rPr>
                <w:szCs w:val="24"/>
              </w:rPr>
            </w:pPr>
            <w:r>
              <w:rPr>
                <w:szCs w:val="24"/>
              </w:rPr>
              <w:t>Pažinimo</w:t>
            </w:r>
          </w:p>
          <w:p w:rsidR="00AE032E" w:rsidP="001C17FD" w:rsidRDefault="00AE032E" w14:paraId="0CC2654B" w14:textId="77777777">
            <w:pPr>
              <w:rPr>
                <w:szCs w:val="24"/>
              </w:rPr>
            </w:pPr>
            <w:r>
              <w:rPr>
                <w:szCs w:val="24"/>
              </w:rPr>
              <w:t>Kultūrinė</w:t>
            </w:r>
          </w:p>
          <w:p w:rsidR="00AE032E" w:rsidP="001C17FD" w:rsidRDefault="00AE032E" w14:paraId="0CC2654C" w14:textId="77777777">
            <w:pPr>
              <w:rPr>
                <w:szCs w:val="24"/>
              </w:rPr>
            </w:pPr>
            <w:r>
              <w:rPr>
                <w:szCs w:val="24"/>
              </w:rPr>
              <w:t>Kūrybiškumo</w:t>
            </w:r>
          </w:p>
          <w:p w:rsidR="00AE032E" w:rsidP="001C17FD" w:rsidRDefault="00AE032E" w14:paraId="0CC2654D" w14:textId="77777777">
            <w:pPr>
              <w:rPr>
                <w:szCs w:val="24"/>
              </w:rPr>
            </w:pPr>
            <w:r>
              <w:rPr>
                <w:szCs w:val="24"/>
              </w:rPr>
              <w:t>Komunikavimo</w:t>
            </w:r>
          </w:p>
          <w:p w:rsidR="00AE032E" w:rsidP="001C17FD" w:rsidRDefault="00AE032E" w14:paraId="0CC2654E" w14:textId="77777777">
            <w:pPr>
              <w:rPr>
                <w:szCs w:val="24"/>
              </w:rPr>
            </w:pPr>
            <w:r>
              <w:rPr>
                <w:szCs w:val="24"/>
              </w:rPr>
              <w:t>Socialinė, emocinė ir sveikos gyvensenos</w:t>
            </w:r>
          </w:p>
          <w:p w:rsidRPr="0057186B" w:rsidR="00AE032E" w:rsidP="001C17FD" w:rsidRDefault="00AE032E" w14:paraId="0CC2654F" w14:textId="77777777">
            <w:pPr>
              <w:rPr>
                <w:szCs w:val="24"/>
              </w:rPr>
            </w:pPr>
          </w:p>
        </w:tc>
        <w:tc>
          <w:tcPr>
            <w:tcW w:w="2987" w:type="dxa"/>
            <w:vMerge w:val="restart"/>
          </w:tcPr>
          <w:p w:rsidR="008B215B" w:rsidP="001C17FD" w:rsidRDefault="008B215B" w14:paraId="22C9012D" w14:textId="303A7D61">
            <w:pPr>
              <w:rPr>
                <w:szCs w:val="24"/>
              </w:rPr>
            </w:pPr>
            <w:r>
              <w:rPr>
                <w:szCs w:val="24"/>
              </w:rPr>
              <w:t xml:space="preserve">SMP </w:t>
            </w:r>
            <w:hyperlink w:history="1" r:id="rId23">
              <w:r>
                <w:rPr>
                  <w:rStyle w:val="Hipersaitas"/>
                </w:rPr>
                <w:t>Svarbūs meno įvykiai ir kūriniai istorijoje | Lietuvos istorija (</w:t>
              </w:r>
              <w:proofErr w:type="spellStart"/>
              <w:r>
                <w:rPr>
                  <w:rStyle w:val="Hipersaitas"/>
                </w:rPr>
                <w:t>emokykla.lt</w:t>
              </w:r>
              <w:proofErr w:type="spellEnd"/>
              <w:r>
                <w:rPr>
                  <w:rStyle w:val="Hipersaitas"/>
                </w:rPr>
                <w:t>)</w:t>
              </w:r>
            </w:hyperlink>
          </w:p>
          <w:p w:rsidR="008B215B" w:rsidP="001C17FD" w:rsidRDefault="008B215B" w14:paraId="49CA983A" w14:textId="77777777">
            <w:pPr>
              <w:rPr>
                <w:szCs w:val="24"/>
              </w:rPr>
            </w:pPr>
          </w:p>
          <w:p w:rsidR="00AE032E" w:rsidP="001C17FD" w:rsidRDefault="0061399A" w14:paraId="26A29D08" w14:textId="143ED6FE">
            <w:r w:rsidRPr="0061399A">
              <w:rPr>
                <w:szCs w:val="24"/>
              </w:rPr>
              <w:t>Integruot</w:t>
            </w:r>
            <w:r>
              <w:rPr>
                <w:szCs w:val="24"/>
              </w:rPr>
              <w:t>a</w:t>
            </w:r>
            <w:r w:rsidRPr="0061399A">
              <w:rPr>
                <w:szCs w:val="24"/>
              </w:rPr>
              <w:t xml:space="preserve"> pamok</w:t>
            </w:r>
            <w:r>
              <w:rPr>
                <w:szCs w:val="24"/>
              </w:rPr>
              <w:t xml:space="preserve">a </w:t>
            </w:r>
            <w:hyperlink w:history="1" r:id="rId24">
              <w:r>
                <w:rPr>
                  <w:rStyle w:val="Hipersaitas"/>
                </w:rPr>
                <w:t>Čiurlionis - sielos brolis - Vilnius yra mokykla</w:t>
              </w:r>
            </w:hyperlink>
            <w:r w:rsidR="00F62C2F">
              <w:t>*</w:t>
            </w:r>
          </w:p>
          <w:p w:rsidR="00FC5DF6" w:rsidP="001C17FD" w:rsidRDefault="00FC5DF6" w14:paraId="0A4641B6" w14:textId="77777777">
            <w:pPr>
              <w:rPr>
                <w:szCs w:val="24"/>
              </w:rPr>
            </w:pPr>
          </w:p>
          <w:p w:rsidRPr="0057186B" w:rsidR="00FC5DF6" w:rsidP="001C17FD" w:rsidRDefault="00FC5DF6" w14:paraId="0CC26550" w14:textId="476F0CAE">
            <w:pPr>
              <w:rPr>
                <w:szCs w:val="24"/>
              </w:rPr>
            </w:pPr>
          </w:p>
        </w:tc>
      </w:tr>
      <w:tr w:rsidRPr="0057186B" w:rsidR="00AE032E" w:rsidTr="000F2E29" w14:paraId="0CC2655B" w14:textId="77777777">
        <w:trPr>
          <w:trHeight w:val="570"/>
        </w:trPr>
        <w:tc>
          <w:tcPr>
            <w:tcW w:w="6799" w:type="dxa"/>
            <w:tcBorders>
              <w:bottom w:val="single" w:color="000000" w:sz="4" w:space="0"/>
            </w:tcBorders>
          </w:tcPr>
          <w:p w:rsidRPr="0057186B" w:rsidR="00AE032E" w:rsidP="001C17FD" w:rsidRDefault="00AE032E" w14:paraId="0CC26557" w14:textId="57646104">
            <w:pPr>
              <w:textAlignment w:val="baseline"/>
              <w:rPr>
                <w:color w:val="000000"/>
                <w:szCs w:val="24"/>
                <w:lang w:eastAsia="lt-LT"/>
              </w:rPr>
            </w:pPr>
            <w:r w:rsidRPr="000F2E29">
              <w:rPr>
                <w:i/>
                <w:color w:val="000000"/>
                <w:szCs w:val="24"/>
                <w:lang w:eastAsia="lt-LT"/>
              </w:rPr>
              <w:t xml:space="preserve">Pasirenkama tema: </w:t>
            </w:r>
            <w:r w:rsidRPr="000F2E29">
              <w:rPr>
                <w:i/>
                <w:iCs/>
                <w:color w:val="000000"/>
                <w:szCs w:val="24"/>
                <w:lang w:eastAsia="lt-LT"/>
              </w:rPr>
              <w:t>fotografijos</w:t>
            </w:r>
            <w:r w:rsidRPr="0057186B">
              <w:rPr>
                <w:i/>
                <w:iCs/>
                <w:color w:val="000000"/>
                <w:szCs w:val="24"/>
                <w:lang w:eastAsia="lt-LT"/>
              </w:rPr>
              <w:t xml:space="preserve"> Lietuvoje atsiradimas.</w:t>
            </w:r>
          </w:p>
        </w:tc>
        <w:tc>
          <w:tcPr>
            <w:tcW w:w="709" w:type="dxa"/>
            <w:tcBorders>
              <w:bottom w:val="single" w:color="000000" w:sz="4" w:space="0"/>
            </w:tcBorders>
          </w:tcPr>
          <w:p w:rsidRPr="0057186B" w:rsidR="00AE032E" w:rsidP="001C17FD" w:rsidRDefault="00AE032E" w14:paraId="5127BABA" w14:textId="630027F5">
            <w:pPr>
              <w:widowControl w:val="0"/>
              <w:pBdr>
                <w:top w:val="nil"/>
                <w:left w:val="nil"/>
                <w:bottom w:val="nil"/>
                <w:right w:val="nil"/>
                <w:between w:val="nil"/>
              </w:pBdr>
              <w:rPr>
                <w:color w:val="000000"/>
                <w:szCs w:val="24"/>
              </w:rPr>
            </w:pPr>
            <w:r>
              <w:rPr>
                <w:color w:val="000000"/>
                <w:szCs w:val="24"/>
              </w:rPr>
              <w:t>1</w:t>
            </w:r>
          </w:p>
        </w:tc>
        <w:tc>
          <w:tcPr>
            <w:tcW w:w="1843" w:type="dxa"/>
            <w:tcBorders>
              <w:bottom w:val="single" w:color="000000" w:sz="4" w:space="0"/>
            </w:tcBorders>
          </w:tcPr>
          <w:p w:rsidRPr="0057186B" w:rsidR="00AE032E" w:rsidP="001C17FD" w:rsidRDefault="00AE032E" w14:paraId="0CC26558" w14:textId="229BE187">
            <w:pPr>
              <w:widowControl w:val="0"/>
              <w:pBdr>
                <w:top w:val="nil"/>
                <w:left w:val="nil"/>
                <w:bottom w:val="nil"/>
                <w:right w:val="nil"/>
                <w:between w:val="nil"/>
              </w:pBdr>
              <w:rPr>
                <w:color w:val="000000"/>
                <w:szCs w:val="24"/>
              </w:rPr>
            </w:pPr>
          </w:p>
        </w:tc>
        <w:tc>
          <w:tcPr>
            <w:tcW w:w="1984" w:type="dxa"/>
            <w:vMerge/>
            <w:tcBorders>
              <w:bottom w:val="single" w:color="000000" w:sz="4" w:space="0"/>
            </w:tcBorders>
          </w:tcPr>
          <w:p w:rsidRPr="0057186B" w:rsidR="00AE032E" w:rsidP="001C17FD" w:rsidRDefault="00AE032E" w14:paraId="0CC26559" w14:textId="77777777">
            <w:pPr>
              <w:rPr>
                <w:color w:val="000000"/>
                <w:szCs w:val="24"/>
                <w:lang w:eastAsia="lt-LT"/>
              </w:rPr>
            </w:pPr>
          </w:p>
        </w:tc>
        <w:tc>
          <w:tcPr>
            <w:tcW w:w="2987" w:type="dxa"/>
            <w:vMerge/>
            <w:tcBorders>
              <w:bottom w:val="single" w:color="000000" w:sz="4" w:space="0"/>
            </w:tcBorders>
          </w:tcPr>
          <w:p w:rsidRPr="0057186B" w:rsidR="00AE032E" w:rsidP="001C17FD" w:rsidRDefault="00AE032E" w14:paraId="0CC2655A" w14:textId="77777777">
            <w:pPr>
              <w:rPr>
                <w:szCs w:val="24"/>
              </w:rPr>
            </w:pPr>
          </w:p>
        </w:tc>
      </w:tr>
      <w:tr w:rsidRPr="0057186B" w:rsidR="00AE032E" w:rsidTr="000F2E29" w14:paraId="0CC26578" w14:textId="77777777">
        <w:trPr>
          <w:trHeight w:val="416"/>
        </w:trPr>
        <w:tc>
          <w:tcPr>
            <w:tcW w:w="6799" w:type="dxa"/>
          </w:tcPr>
          <w:p w:rsidRPr="00D414CD" w:rsidR="00AE032E" w:rsidP="00D414CD" w:rsidRDefault="00AE032E" w14:paraId="0CC2656A" w14:textId="60246486">
            <w:pPr>
              <w:widowControl w:val="0"/>
              <w:pBdr>
                <w:top w:val="nil"/>
                <w:left w:val="nil"/>
                <w:bottom w:val="nil"/>
                <w:right w:val="nil"/>
                <w:between w:val="nil"/>
              </w:pBdr>
              <w:jc w:val="both"/>
              <w:rPr>
                <w:szCs w:val="24"/>
                <w:lang w:eastAsia="lt-LT"/>
              </w:rPr>
            </w:pPr>
            <w:r>
              <w:rPr>
                <w:szCs w:val="24"/>
                <w:lang w:eastAsia="lt-LT"/>
              </w:rPr>
              <w:t>Kultūros istorija (II): mados istorija. Nagrinėjama drabužių istorija: toga, kelnės ir sijonas ar kiti pasirinkti drabužiai. Analizuojami skirtingų pasirinktų Lietuvos ir (ar) Europos laikotarpių mados istorijos bruožai, lietuvių ir (ar) kitų tautų nacionalinis kostiumas. Aptariamos baroko, gotikos, nacionalinio kostiumo, renesanso sąvokų reikšmė kultūros istorijos kontekste.</w:t>
            </w:r>
          </w:p>
        </w:tc>
        <w:tc>
          <w:tcPr>
            <w:tcW w:w="709" w:type="dxa"/>
          </w:tcPr>
          <w:p w:rsidRPr="0057186B" w:rsidR="00AE032E" w:rsidP="001C17FD" w:rsidRDefault="00AE032E" w14:paraId="48B3B2BC" w14:textId="2B291C17">
            <w:pPr>
              <w:widowControl w:val="0"/>
              <w:pBdr>
                <w:top w:val="nil"/>
                <w:left w:val="nil"/>
                <w:bottom w:val="nil"/>
                <w:right w:val="nil"/>
                <w:between w:val="nil"/>
              </w:pBdr>
              <w:rPr>
                <w:color w:val="000000"/>
                <w:szCs w:val="24"/>
                <w:lang w:eastAsia="lt-LT"/>
              </w:rPr>
            </w:pPr>
            <w:r>
              <w:rPr>
                <w:color w:val="000000"/>
                <w:szCs w:val="24"/>
                <w:lang w:eastAsia="lt-LT"/>
              </w:rPr>
              <w:t>3</w:t>
            </w:r>
          </w:p>
        </w:tc>
        <w:tc>
          <w:tcPr>
            <w:tcW w:w="1843" w:type="dxa"/>
          </w:tcPr>
          <w:p w:rsidRPr="0057186B" w:rsidR="00AE032E" w:rsidP="001C17FD" w:rsidRDefault="00AE032E" w14:paraId="0CC2656B" w14:textId="1FF9AECD">
            <w:pPr>
              <w:widowControl w:val="0"/>
              <w:pBdr>
                <w:top w:val="nil"/>
                <w:left w:val="nil"/>
                <w:bottom w:val="nil"/>
                <w:right w:val="nil"/>
                <w:between w:val="nil"/>
              </w:pBdr>
              <w:rPr>
                <w:color w:val="000000"/>
                <w:szCs w:val="24"/>
                <w:lang w:eastAsia="lt-LT"/>
              </w:rPr>
            </w:pPr>
            <w:r w:rsidRPr="0057186B">
              <w:rPr>
                <w:color w:val="000000"/>
                <w:szCs w:val="24"/>
                <w:lang w:eastAsia="lt-LT"/>
              </w:rPr>
              <w:t>barokas</w:t>
            </w:r>
          </w:p>
          <w:p w:rsidRPr="0057186B" w:rsidR="00AE032E" w:rsidP="001C17FD" w:rsidRDefault="00AE032E" w14:paraId="0CC2656C" w14:textId="77777777">
            <w:pPr>
              <w:widowControl w:val="0"/>
              <w:pBdr>
                <w:top w:val="nil"/>
                <w:left w:val="nil"/>
                <w:bottom w:val="nil"/>
                <w:right w:val="nil"/>
                <w:between w:val="nil"/>
              </w:pBdr>
              <w:rPr>
                <w:color w:val="000000"/>
                <w:szCs w:val="24"/>
                <w:lang w:eastAsia="lt-LT"/>
              </w:rPr>
            </w:pPr>
            <w:r w:rsidRPr="0057186B">
              <w:rPr>
                <w:color w:val="000000"/>
                <w:szCs w:val="24"/>
                <w:lang w:eastAsia="lt-LT"/>
              </w:rPr>
              <w:t>gotika</w:t>
            </w:r>
          </w:p>
          <w:p w:rsidRPr="0057186B" w:rsidR="00AE032E" w:rsidP="001C17FD" w:rsidRDefault="00AE032E" w14:paraId="0CC2656D" w14:textId="77777777">
            <w:pPr>
              <w:widowControl w:val="0"/>
              <w:pBdr>
                <w:top w:val="nil"/>
                <w:left w:val="nil"/>
                <w:bottom w:val="nil"/>
                <w:right w:val="nil"/>
                <w:between w:val="nil"/>
              </w:pBdr>
              <w:rPr>
                <w:color w:val="000000"/>
                <w:szCs w:val="24"/>
                <w:lang w:eastAsia="lt-LT"/>
              </w:rPr>
            </w:pPr>
            <w:r w:rsidRPr="0057186B">
              <w:rPr>
                <w:color w:val="000000"/>
                <w:szCs w:val="24"/>
                <w:lang w:eastAsia="lt-LT"/>
              </w:rPr>
              <w:t>nacionalinis kostiumas</w:t>
            </w:r>
          </w:p>
          <w:p w:rsidR="00AE032E" w:rsidP="001C17FD" w:rsidRDefault="00AE032E" w14:paraId="0CC2656F" w14:textId="4B341636">
            <w:pPr>
              <w:widowControl w:val="0"/>
              <w:pBdr>
                <w:top w:val="nil"/>
                <w:left w:val="nil"/>
                <w:bottom w:val="nil"/>
                <w:right w:val="nil"/>
                <w:between w:val="nil"/>
              </w:pBdr>
              <w:rPr>
                <w:color w:val="000000"/>
                <w:szCs w:val="24"/>
                <w:lang w:eastAsia="lt-LT"/>
              </w:rPr>
            </w:pPr>
            <w:r w:rsidRPr="0057186B">
              <w:rPr>
                <w:color w:val="000000"/>
                <w:szCs w:val="24"/>
                <w:lang w:eastAsia="lt-LT"/>
              </w:rPr>
              <w:t>renesansas</w:t>
            </w:r>
          </w:p>
          <w:p w:rsidRPr="0057186B" w:rsidR="00AE032E" w:rsidP="001C17FD" w:rsidRDefault="00AE032E" w14:paraId="0CC26570" w14:textId="6F7B3030">
            <w:pPr>
              <w:widowControl w:val="0"/>
              <w:pBdr>
                <w:top w:val="nil"/>
                <w:left w:val="nil"/>
                <w:bottom w:val="nil"/>
                <w:right w:val="nil"/>
                <w:between w:val="nil"/>
              </w:pBdr>
              <w:rPr>
                <w:color w:val="000000"/>
                <w:szCs w:val="24"/>
              </w:rPr>
            </w:pPr>
          </w:p>
        </w:tc>
        <w:tc>
          <w:tcPr>
            <w:tcW w:w="1984" w:type="dxa"/>
            <w:vMerge w:val="restart"/>
          </w:tcPr>
          <w:p w:rsidR="00AE032E" w:rsidP="001C17FD" w:rsidRDefault="00AE032E" w14:paraId="0CC26571" w14:textId="77777777">
            <w:pPr>
              <w:rPr>
                <w:szCs w:val="24"/>
              </w:rPr>
            </w:pPr>
            <w:r>
              <w:rPr>
                <w:szCs w:val="24"/>
              </w:rPr>
              <w:t>Pažinimo</w:t>
            </w:r>
          </w:p>
          <w:p w:rsidR="00AE032E" w:rsidP="001C17FD" w:rsidRDefault="00AE032E" w14:paraId="0CC26572" w14:textId="77777777">
            <w:pPr>
              <w:rPr>
                <w:szCs w:val="24"/>
              </w:rPr>
            </w:pPr>
            <w:r>
              <w:rPr>
                <w:szCs w:val="24"/>
              </w:rPr>
              <w:t>Kultūrinė</w:t>
            </w:r>
          </w:p>
          <w:p w:rsidR="00AE032E" w:rsidP="001C17FD" w:rsidRDefault="00AE032E" w14:paraId="0CC26573" w14:textId="77777777">
            <w:pPr>
              <w:rPr>
                <w:szCs w:val="24"/>
              </w:rPr>
            </w:pPr>
            <w:r>
              <w:rPr>
                <w:szCs w:val="24"/>
              </w:rPr>
              <w:t>Kūrybiškumo</w:t>
            </w:r>
          </w:p>
          <w:p w:rsidR="00AE032E" w:rsidP="001C17FD" w:rsidRDefault="00AE032E" w14:paraId="0CC26574" w14:textId="77777777">
            <w:pPr>
              <w:rPr>
                <w:szCs w:val="24"/>
              </w:rPr>
            </w:pPr>
            <w:r>
              <w:rPr>
                <w:szCs w:val="24"/>
              </w:rPr>
              <w:t>Komunikavimo</w:t>
            </w:r>
          </w:p>
          <w:p w:rsidRPr="0057186B" w:rsidR="00AE032E" w:rsidP="001C17FD" w:rsidRDefault="00AE032E" w14:paraId="0CC26576" w14:textId="1A0DED07">
            <w:pPr>
              <w:rPr>
                <w:szCs w:val="24"/>
              </w:rPr>
            </w:pPr>
            <w:r>
              <w:rPr>
                <w:szCs w:val="24"/>
              </w:rPr>
              <w:t>Socialinė, emocinė ir sveikos gyvensenos</w:t>
            </w:r>
          </w:p>
        </w:tc>
        <w:tc>
          <w:tcPr>
            <w:tcW w:w="2987" w:type="dxa"/>
            <w:vMerge w:val="restart"/>
          </w:tcPr>
          <w:p w:rsidRPr="0057186B" w:rsidR="00AE032E" w:rsidP="001C17FD" w:rsidRDefault="008B215B" w14:paraId="0CC26577" w14:textId="2716BB97">
            <w:pPr>
              <w:rPr>
                <w:szCs w:val="24"/>
              </w:rPr>
            </w:pPr>
            <w:r>
              <w:rPr>
                <w:szCs w:val="24"/>
              </w:rPr>
              <w:t xml:space="preserve">SMP </w:t>
            </w:r>
            <w:hyperlink w:history="1" r:id="rId25">
              <w:r>
                <w:rPr>
                  <w:rStyle w:val="Hipersaitas"/>
                </w:rPr>
                <w:t>Lietuvos mados istorija | Lietuvos istorija (</w:t>
              </w:r>
              <w:proofErr w:type="spellStart"/>
              <w:r>
                <w:rPr>
                  <w:rStyle w:val="Hipersaitas"/>
                </w:rPr>
                <w:t>emokykla.lt</w:t>
              </w:r>
              <w:proofErr w:type="spellEnd"/>
              <w:r>
                <w:rPr>
                  <w:rStyle w:val="Hipersaitas"/>
                </w:rPr>
                <w:t>)</w:t>
              </w:r>
            </w:hyperlink>
          </w:p>
        </w:tc>
      </w:tr>
      <w:tr w:rsidRPr="0057186B" w:rsidR="00AE032E" w:rsidTr="000F2E29" w14:paraId="0CC26582" w14:textId="77777777">
        <w:trPr>
          <w:trHeight w:val="828"/>
        </w:trPr>
        <w:tc>
          <w:tcPr>
            <w:tcW w:w="6799" w:type="dxa"/>
            <w:tcBorders>
              <w:bottom w:val="single" w:color="000000" w:sz="4" w:space="0"/>
            </w:tcBorders>
          </w:tcPr>
          <w:p w:rsidRPr="0057186B" w:rsidR="00AE032E" w:rsidP="001C17FD" w:rsidRDefault="00AE032E" w14:paraId="0CC2657E" w14:textId="69AD4220">
            <w:pPr>
              <w:textAlignment w:val="baseline"/>
              <w:rPr>
                <w:color w:val="000000"/>
                <w:szCs w:val="24"/>
                <w:lang w:eastAsia="lt-LT"/>
              </w:rPr>
            </w:pPr>
            <w:r w:rsidRPr="0057186B">
              <w:rPr>
                <w:color w:val="000000"/>
                <w:szCs w:val="24"/>
                <w:lang w:eastAsia="lt-LT"/>
              </w:rPr>
              <w:t xml:space="preserve">Pasirenkama tema: </w:t>
            </w:r>
            <w:r w:rsidRPr="0057186B">
              <w:rPr>
                <w:i/>
                <w:iCs/>
                <w:color w:val="000000"/>
                <w:szCs w:val="24"/>
                <w:lang w:eastAsia="lt-LT"/>
              </w:rPr>
              <w:t>XX a. Lietuvos, Europos ir JAV paauglių madų istorijos pavyzdžiai.</w:t>
            </w:r>
          </w:p>
        </w:tc>
        <w:tc>
          <w:tcPr>
            <w:tcW w:w="709" w:type="dxa"/>
            <w:tcBorders>
              <w:bottom w:val="single" w:color="000000" w:sz="4" w:space="0"/>
            </w:tcBorders>
          </w:tcPr>
          <w:p w:rsidRPr="0057186B" w:rsidR="00AE032E" w:rsidP="001C17FD" w:rsidRDefault="00AE032E" w14:paraId="4AAB90A7" w14:textId="3B32EC72">
            <w:pPr>
              <w:widowControl w:val="0"/>
              <w:pBdr>
                <w:top w:val="nil"/>
                <w:left w:val="nil"/>
                <w:bottom w:val="nil"/>
                <w:right w:val="nil"/>
                <w:between w:val="nil"/>
              </w:pBdr>
              <w:rPr>
                <w:color w:val="000000"/>
                <w:szCs w:val="24"/>
              </w:rPr>
            </w:pPr>
            <w:r>
              <w:rPr>
                <w:color w:val="000000"/>
                <w:szCs w:val="24"/>
              </w:rPr>
              <w:t>2</w:t>
            </w:r>
          </w:p>
        </w:tc>
        <w:tc>
          <w:tcPr>
            <w:tcW w:w="1843" w:type="dxa"/>
            <w:tcBorders>
              <w:bottom w:val="single" w:color="000000" w:sz="4" w:space="0"/>
            </w:tcBorders>
          </w:tcPr>
          <w:p w:rsidRPr="0057186B" w:rsidR="00AE032E" w:rsidP="001C17FD" w:rsidRDefault="00AE032E" w14:paraId="0CC2657F" w14:textId="6BC04889">
            <w:pPr>
              <w:widowControl w:val="0"/>
              <w:pBdr>
                <w:top w:val="nil"/>
                <w:left w:val="nil"/>
                <w:bottom w:val="nil"/>
                <w:right w:val="nil"/>
                <w:between w:val="nil"/>
              </w:pBdr>
              <w:rPr>
                <w:color w:val="000000"/>
                <w:szCs w:val="24"/>
              </w:rPr>
            </w:pPr>
          </w:p>
        </w:tc>
        <w:tc>
          <w:tcPr>
            <w:tcW w:w="1984" w:type="dxa"/>
            <w:vMerge/>
            <w:tcBorders>
              <w:bottom w:val="single" w:color="000000" w:sz="4" w:space="0"/>
            </w:tcBorders>
          </w:tcPr>
          <w:p w:rsidRPr="0057186B" w:rsidR="00AE032E" w:rsidP="001C17FD" w:rsidRDefault="00AE032E" w14:paraId="0CC26580" w14:textId="77777777">
            <w:pPr>
              <w:rPr>
                <w:szCs w:val="24"/>
              </w:rPr>
            </w:pPr>
          </w:p>
        </w:tc>
        <w:tc>
          <w:tcPr>
            <w:tcW w:w="2987" w:type="dxa"/>
            <w:vMerge/>
            <w:tcBorders>
              <w:bottom w:val="single" w:color="000000" w:sz="4" w:space="0"/>
            </w:tcBorders>
          </w:tcPr>
          <w:p w:rsidRPr="0057186B" w:rsidR="00AE032E" w:rsidP="001C17FD" w:rsidRDefault="00AE032E" w14:paraId="0CC26581" w14:textId="77777777">
            <w:pPr>
              <w:rPr>
                <w:szCs w:val="24"/>
              </w:rPr>
            </w:pPr>
          </w:p>
        </w:tc>
      </w:tr>
      <w:tr w:rsidRPr="0057186B" w:rsidR="004A1260" w:rsidTr="000F2E29" w14:paraId="0CC2659A" w14:textId="77777777">
        <w:trPr>
          <w:trHeight w:val="1561"/>
        </w:trPr>
        <w:tc>
          <w:tcPr>
            <w:tcW w:w="6799" w:type="dxa"/>
          </w:tcPr>
          <w:p w:rsidRPr="00D414CD" w:rsidR="004A1260" w:rsidP="00D414CD" w:rsidRDefault="004A1260" w14:paraId="0CC26591" w14:textId="7BE00044">
            <w:pPr>
              <w:widowControl w:val="0"/>
              <w:pBdr>
                <w:top w:val="nil"/>
                <w:left w:val="nil"/>
                <w:bottom w:val="nil"/>
                <w:right w:val="nil"/>
                <w:between w:val="nil"/>
              </w:pBdr>
              <w:jc w:val="both"/>
              <w:rPr>
                <w:szCs w:val="24"/>
                <w:lang w:eastAsia="lt-LT"/>
              </w:rPr>
            </w:pPr>
            <w:r>
              <w:rPr>
                <w:szCs w:val="24"/>
                <w:lang w:eastAsia="lt-LT"/>
              </w:rPr>
              <w:t>Ne tik žmonių istorija (I): naminių gyvūnų istorija. Susipažįstama su laukinių gyvūnų prijaukinimu priešistoriniais laikais. Nagrinėjama medžioklės, žvejybos ir senųjų amatų istorija. Vertinama prijaukintų gyvūnų (pvz., arklio, karvės ar bičių) reikšmė istorijoje. Aptariama amatininko sąvoka.</w:t>
            </w:r>
          </w:p>
        </w:tc>
        <w:tc>
          <w:tcPr>
            <w:tcW w:w="709" w:type="dxa"/>
          </w:tcPr>
          <w:p w:rsidRPr="0057186B" w:rsidR="004A1260" w:rsidP="001C17FD" w:rsidRDefault="004A1260" w14:paraId="4693C254" w14:textId="2AE0D991">
            <w:pPr>
              <w:widowControl w:val="0"/>
              <w:pBdr>
                <w:top w:val="nil"/>
                <w:left w:val="nil"/>
                <w:bottom w:val="nil"/>
                <w:right w:val="nil"/>
                <w:between w:val="nil"/>
              </w:pBdr>
              <w:rPr>
                <w:color w:val="000000"/>
                <w:szCs w:val="24"/>
                <w:lang w:eastAsia="lt-LT"/>
              </w:rPr>
            </w:pPr>
            <w:r>
              <w:rPr>
                <w:color w:val="000000"/>
                <w:szCs w:val="24"/>
                <w:lang w:eastAsia="lt-LT"/>
              </w:rPr>
              <w:t>3</w:t>
            </w:r>
          </w:p>
        </w:tc>
        <w:tc>
          <w:tcPr>
            <w:tcW w:w="1843" w:type="dxa"/>
          </w:tcPr>
          <w:p w:rsidRPr="0057186B" w:rsidR="004A1260" w:rsidP="001C17FD" w:rsidRDefault="004A1260" w14:paraId="0CC26592" w14:textId="0004789D">
            <w:pPr>
              <w:widowControl w:val="0"/>
              <w:pBdr>
                <w:top w:val="nil"/>
                <w:left w:val="nil"/>
                <w:bottom w:val="nil"/>
                <w:right w:val="nil"/>
                <w:between w:val="nil"/>
              </w:pBdr>
              <w:rPr>
                <w:color w:val="000000"/>
                <w:szCs w:val="24"/>
              </w:rPr>
            </w:pPr>
            <w:r w:rsidRPr="0057186B">
              <w:rPr>
                <w:color w:val="000000"/>
                <w:szCs w:val="24"/>
                <w:lang w:eastAsia="lt-LT"/>
              </w:rPr>
              <w:t>Amatininkas</w:t>
            </w:r>
          </w:p>
        </w:tc>
        <w:tc>
          <w:tcPr>
            <w:tcW w:w="1984" w:type="dxa"/>
            <w:vMerge w:val="restart"/>
          </w:tcPr>
          <w:p w:rsidR="004A1260" w:rsidP="001C17FD" w:rsidRDefault="004A1260" w14:paraId="0CC26593" w14:textId="77777777">
            <w:pPr>
              <w:rPr>
                <w:szCs w:val="24"/>
              </w:rPr>
            </w:pPr>
            <w:r>
              <w:rPr>
                <w:szCs w:val="24"/>
              </w:rPr>
              <w:t>Pažinimo</w:t>
            </w:r>
          </w:p>
          <w:p w:rsidR="004A1260" w:rsidP="001C17FD" w:rsidRDefault="004A1260" w14:paraId="0CC26594" w14:textId="77777777">
            <w:pPr>
              <w:rPr>
                <w:szCs w:val="24"/>
              </w:rPr>
            </w:pPr>
            <w:r>
              <w:rPr>
                <w:szCs w:val="24"/>
              </w:rPr>
              <w:t>Kultūrinė</w:t>
            </w:r>
          </w:p>
          <w:p w:rsidR="004A1260" w:rsidP="001C17FD" w:rsidRDefault="004A1260" w14:paraId="0CC26595" w14:textId="77777777">
            <w:pPr>
              <w:rPr>
                <w:szCs w:val="24"/>
              </w:rPr>
            </w:pPr>
            <w:r>
              <w:rPr>
                <w:szCs w:val="24"/>
              </w:rPr>
              <w:t>Kūrybiškumo</w:t>
            </w:r>
          </w:p>
          <w:p w:rsidR="004A1260" w:rsidP="001C17FD" w:rsidRDefault="004A1260" w14:paraId="0CC26596" w14:textId="77777777">
            <w:pPr>
              <w:rPr>
                <w:szCs w:val="24"/>
              </w:rPr>
            </w:pPr>
            <w:r>
              <w:rPr>
                <w:szCs w:val="24"/>
              </w:rPr>
              <w:t>Komunikavimo</w:t>
            </w:r>
          </w:p>
          <w:p w:rsidRPr="0057186B" w:rsidR="004A1260" w:rsidP="001C17FD" w:rsidRDefault="004A1260" w14:paraId="0CC26598" w14:textId="79ECC531">
            <w:pPr>
              <w:rPr>
                <w:szCs w:val="24"/>
              </w:rPr>
            </w:pPr>
            <w:r>
              <w:rPr>
                <w:szCs w:val="24"/>
              </w:rPr>
              <w:t>Socialinė, emocinė ir sveikos gyvensenos</w:t>
            </w:r>
          </w:p>
        </w:tc>
        <w:tc>
          <w:tcPr>
            <w:tcW w:w="2987" w:type="dxa"/>
            <w:vMerge w:val="restart"/>
          </w:tcPr>
          <w:p w:rsidRPr="0057186B" w:rsidR="004A1260" w:rsidP="001C17FD" w:rsidRDefault="004A1260" w14:paraId="0CC26599" w14:textId="06FFCE10">
            <w:pPr>
              <w:rPr>
                <w:szCs w:val="24"/>
              </w:rPr>
            </w:pPr>
          </w:p>
        </w:tc>
      </w:tr>
      <w:tr w:rsidRPr="0057186B" w:rsidR="004A1260" w:rsidTr="000F2E29" w14:paraId="0CC265A4" w14:textId="77777777">
        <w:trPr>
          <w:trHeight w:val="563"/>
        </w:trPr>
        <w:tc>
          <w:tcPr>
            <w:tcW w:w="6799" w:type="dxa"/>
            <w:tcBorders>
              <w:bottom w:val="single" w:color="000000" w:sz="4" w:space="0"/>
            </w:tcBorders>
          </w:tcPr>
          <w:p w:rsidRPr="0057186B" w:rsidR="004A1260" w:rsidP="001C17FD" w:rsidRDefault="004A1260" w14:paraId="0CC265A0" w14:textId="7BC7E5D8">
            <w:pPr>
              <w:jc w:val="both"/>
              <w:textAlignment w:val="baseline"/>
              <w:rPr>
                <w:color w:val="000000"/>
                <w:szCs w:val="24"/>
                <w:lang w:eastAsia="lt-LT"/>
              </w:rPr>
            </w:pPr>
            <w:r w:rsidRPr="0057186B">
              <w:rPr>
                <w:color w:val="000000"/>
                <w:szCs w:val="24"/>
                <w:lang w:eastAsia="lt-LT"/>
              </w:rPr>
              <w:t xml:space="preserve">Pasirenkama tema: </w:t>
            </w:r>
            <w:r w:rsidRPr="0057186B">
              <w:rPr>
                <w:i/>
                <w:iCs/>
                <w:color w:val="000000"/>
                <w:szCs w:val="24"/>
                <w:lang w:eastAsia="lt-LT"/>
              </w:rPr>
              <w:t>naminiai gyvūnai Lietuvos valdovų rūmuose ir dvaruose XIV-XVIII a.</w:t>
            </w:r>
          </w:p>
        </w:tc>
        <w:tc>
          <w:tcPr>
            <w:tcW w:w="709" w:type="dxa"/>
            <w:tcBorders>
              <w:bottom w:val="single" w:color="000000" w:sz="4" w:space="0"/>
            </w:tcBorders>
          </w:tcPr>
          <w:p w:rsidRPr="0057186B" w:rsidR="004A1260" w:rsidP="001C17FD" w:rsidRDefault="004A1260" w14:paraId="0169806D" w14:textId="0F07646C">
            <w:pPr>
              <w:widowControl w:val="0"/>
              <w:pBdr>
                <w:top w:val="nil"/>
                <w:left w:val="nil"/>
                <w:bottom w:val="nil"/>
                <w:right w:val="nil"/>
                <w:between w:val="nil"/>
              </w:pBdr>
              <w:rPr>
                <w:color w:val="000000"/>
                <w:szCs w:val="24"/>
              </w:rPr>
            </w:pPr>
            <w:r>
              <w:rPr>
                <w:color w:val="000000"/>
                <w:szCs w:val="24"/>
              </w:rPr>
              <w:t>1</w:t>
            </w:r>
          </w:p>
        </w:tc>
        <w:tc>
          <w:tcPr>
            <w:tcW w:w="1843" w:type="dxa"/>
            <w:tcBorders>
              <w:bottom w:val="single" w:color="000000" w:sz="4" w:space="0"/>
            </w:tcBorders>
          </w:tcPr>
          <w:p w:rsidRPr="0057186B" w:rsidR="004A1260" w:rsidP="001C17FD" w:rsidRDefault="004A1260" w14:paraId="0CC265A1" w14:textId="7E7FA1A7">
            <w:pPr>
              <w:widowControl w:val="0"/>
              <w:pBdr>
                <w:top w:val="nil"/>
                <w:left w:val="nil"/>
                <w:bottom w:val="nil"/>
                <w:right w:val="nil"/>
                <w:between w:val="nil"/>
              </w:pBdr>
              <w:rPr>
                <w:color w:val="000000"/>
                <w:szCs w:val="24"/>
              </w:rPr>
            </w:pPr>
          </w:p>
        </w:tc>
        <w:tc>
          <w:tcPr>
            <w:tcW w:w="1984" w:type="dxa"/>
            <w:vMerge/>
            <w:tcBorders>
              <w:bottom w:val="single" w:color="000000" w:sz="4" w:space="0"/>
            </w:tcBorders>
          </w:tcPr>
          <w:p w:rsidRPr="0057186B" w:rsidR="004A1260" w:rsidP="001C17FD" w:rsidRDefault="004A1260" w14:paraId="0CC265A2" w14:textId="77777777">
            <w:pPr>
              <w:rPr>
                <w:szCs w:val="24"/>
              </w:rPr>
            </w:pPr>
          </w:p>
        </w:tc>
        <w:tc>
          <w:tcPr>
            <w:tcW w:w="2987" w:type="dxa"/>
            <w:vMerge/>
            <w:tcBorders>
              <w:bottom w:val="single" w:color="000000" w:sz="4" w:space="0"/>
            </w:tcBorders>
          </w:tcPr>
          <w:p w:rsidRPr="0057186B" w:rsidR="004A1260" w:rsidP="001C17FD" w:rsidRDefault="004A1260" w14:paraId="0CC265A3" w14:textId="77777777">
            <w:pPr>
              <w:rPr>
                <w:szCs w:val="24"/>
              </w:rPr>
            </w:pPr>
          </w:p>
        </w:tc>
      </w:tr>
      <w:tr w:rsidRPr="0057186B" w:rsidR="004A1260" w:rsidTr="000F2E29" w14:paraId="0CC265BF" w14:textId="77777777">
        <w:trPr>
          <w:trHeight w:val="280"/>
        </w:trPr>
        <w:tc>
          <w:tcPr>
            <w:tcW w:w="6799" w:type="dxa"/>
            <w:vMerge w:val="restart"/>
          </w:tcPr>
          <w:p w:rsidRPr="0057186B" w:rsidR="004A1260" w:rsidP="00445884" w:rsidRDefault="004A1260" w14:paraId="0CC265B4" w14:textId="3269159F">
            <w:pPr>
              <w:widowControl w:val="0"/>
              <w:pBdr>
                <w:top w:val="nil"/>
                <w:left w:val="nil"/>
                <w:bottom w:val="nil"/>
                <w:right w:val="nil"/>
                <w:between w:val="nil"/>
              </w:pBdr>
              <w:jc w:val="both"/>
              <w:rPr>
                <w:szCs w:val="24"/>
                <w:lang w:eastAsia="lt-LT"/>
              </w:rPr>
            </w:pPr>
            <w:r>
              <w:rPr>
                <w:szCs w:val="24"/>
                <w:lang w:eastAsia="lt-LT"/>
              </w:rPr>
              <w:t xml:space="preserve">Ne tik žmonių istorija (II): daiktų, kurie mus supa, istorija. Vertinami </w:t>
            </w:r>
            <w:r>
              <w:rPr>
                <w:szCs w:val="24"/>
                <w:lang w:eastAsia="lt-LT"/>
              </w:rPr>
              <w:lastRenderedPageBreak/>
              <w:t xml:space="preserve">didieji išradimai istorijoje: ugnies „prisijaukinimas“, ratas, garo variklis, elektros lemputė (ar kiti pasirinkti išradimai). Nagrinėjama artimoje aplinkoje esančių daiktų sukūrimo istorija: kompiuteris, šaldytuvas, televizorius (ar kiti pasirinkti daiktai). Nagrinėjamas Tomo </w:t>
            </w:r>
            <w:proofErr w:type="spellStart"/>
            <w:r>
              <w:rPr>
                <w:szCs w:val="24"/>
                <w:lang w:eastAsia="lt-LT"/>
              </w:rPr>
              <w:t>Edisono</w:t>
            </w:r>
            <w:proofErr w:type="spellEnd"/>
            <w:r>
              <w:rPr>
                <w:szCs w:val="24"/>
                <w:lang w:eastAsia="lt-LT"/>
              </w:rPr>
              <w:t>, Džeimso Vato vaidmuo išradimų istorijoje. Aiškinamasi industrijos sąvokos reikšmė aptariamos temos kontekste.</w:t>
            </w:r>
          </w:p>
        </w:tc>
        <w:tc>
          <w:tcPr>
            <w:tcW w:w="709" w:type="dxa"/>
            <w:vMerge w:val="restart"/>
          </w:tcPr>
          <w:p w:rsidRPr="0057186B" w:rsidR="004A1260" w:rsidP="001C17FD" w:rsidRDefault="004A1260" w14:paraId="400DF640" w14:textId="00D06BBF">
            <w:pPr>
              <w:widowControl w:val="0"/>
              <w:pBdr>
                <w:top w:val="nil"/>
                <w:left w:val="nil"/>
                <w:bottom w:val="nil"/>
                <w:right w:val="nil"/>
                <w:between w:val="nil"/>
              </w:pBdr>
              <w:rPr>
                <w:color w:val="000000"/>
                <w:szCs w:val="24"/>
              </w:rPr>
            </w:pPr>
            <w:r>
              <w:rPr>
                <w:color w:val="000000"/>
                <w:szCs w:val="24"/>
              </w:rPr>
              <w:lastRenderedPageBreak/>
              <w:t>3</w:t>
            </w:r>
          </w:p>
        </w:tc>
        <w:tc>
          <w:tcPr>
            <w:tcW w:w="1843" w:type="dxa"/>
          </w:tcPr>
          <w:p w:rsidR="004A1260" w:rsidP="001C17FD" w:rsidRDefault="004A1260" w14:paraId="0CC265B6" w14:textId="1A589B2E">
            <w:pPr>
              <w:widowControl w:val="0"/>
              <w:pBdr>
                <w:top w:val="nil"/>
                <w:left w:val="nil"/>
                <w:bottom w:val="nil"/>
                <w:right w:val="nil"/>
                <w:between w:val="nil"/>
              </w:pBdr>
              <w:rPr>
                <w:color w:val="000000"/>
                <w:szCs w:val="24"/>
              </w:rPr>
            </w:pPr>
            <w:r w:rsidRPr="0057186B">
              <w:rPr>
                <w:color w:val="000000"/>
                <w:szCs w:val="24"/>
              </w:rPr>
              <w:t>Industrija</w:t>
            </w:r>
          </w:p>
          <w:p w:rsidRPr="0057186B" w:rsidR="004A1260" w:rsidP="001C17FD" w:rsidRDefault="004A1260" w14:paraId="0CC265B7" w14:textId="77777777">
            <w:pPr>
              <w:widowControl w:val="0"/>
              <w:pBdr>
                <w:top w:val="nil"/>
                <w:left w:val="nil"/>
                <w:bottom w:val="nil"/>
                <w:right w:val="nil"/>
                <w:between w:val="nil"/>
              </w:pBdr>
              <w:rPr>
                <w:color w:val="000000"/>
                <w:szCs w:val="24"/>
              </w:rPr>
            </w:pPr>
            <w:r w:rsidRPr="0057186B">
              <w:rPr>
                <w:szCs w:val="24"/>
              </w:rPr>
              <w:lastRenderedPageBreak/>
              <w:t xml:space="preserve">Tomas </w:t>
            </w:r>
            <w:proofErr w:type="spellStart"/>
            <w:r w:rsidRPr="0057186B">
              <w:rPr>
                <w:szCs w:val="24"/>
              </w:rPr>
              <w:t>Edisonas</w:t>
            </w:r>
            <w:proofErr w:type="spellEnd"/>
            <w:r w:rsidRPr="0057186B">
              <w:rPr>
                <w:szCs w:val="24"/>
              </w:rPr>
              <w:t>,</w:t>
            </w:r>
            <w:r w:rsidRPr="0057186B">
              <w:rPr>
                <w:color w:val="000000"/>
                <w:szCs w:val="24"/>
                <w:lang w:eastAsia="lt-LT"/>
              </w:rPr>
              <w:t xml:space="preserve"> Kazimieras Semenavičius, Džeimsas Vatas.</w:t>
            </w:r>
          </w:p>
        </w:tc>
        <w:tc>
          <w:tcPr>
            <w:tcW w:w="1984" w:type="dxa"/>
            <w:vMerge w:val="restart"/>
          </w:tcPr>
          <w:p w:rsidR="004A1260" w:rsidP="001C17FD" w:rsidRDefault="004A1260" w14:paraId="0CC265B8" w14:textId="77777777">
            <w:pPr>
              <w:rPr>
                <w:szCs w:val="24"/>
              </w:rPr>
            </w:pPr>
            <w:r>
              <w:rPr>
                <w:szCs w:val="24"/>
              </w:rPr>
              <w:lastRenderedPageBreak/>
              <w:t>Pažinimo</w:t>
            </w:r>
          </w:p>
          <w:p w:rsidR="004A1260" w:rsidP="001C17FD" w:rsidRDefault="004A1260" w14:paraId="0CC265B9" w14:textId="77777777">
            <w:pPr>
              <w:rPr>
                <w:szCs w:val="24"/>
              </w:rPr>
            </w:pPr>
            <w:r>
              <w:rPr>
                <w:szCs w:val="24"/>
              </w:rPr>
              <w:lastRenderedPageBreak/>
              <w:t>Kultūrinė</w:t>
            </w:r>
          </w:p>
          <w:p w:rsidR="004A1260" w:rsidP="001C17FD" w:rsidRDefault="004A1260" w14:paraId="0CC265BA" w14:textId="77777777">
            <w:pPr>
              <w:rPr>
                <w:szCs w:val="24"/>
              </w:rPr>
            </w:pPr>
            <w:r>
              <w:rPr>
                <w:szCs w:val="24"/>
              </w:rPr>
              <w:t>Kūrybiškumo</w:t>
            </w:r>
          </w:p>
          <w:p w:rsidR="004A1260" w:rsidP="001C17FD" w:rsidRDefault="004A1260" w14:paraId="0CC265BB" w14:textId="77777777">
            <w:pPr>
              <w:rPr>
                <w:szCs w:val="24"/>
              </w:rPr>
            </w:pPr>
            <w:r>
              <w:rPr>
                <w:szCs w:val="24"/>
              </w:rPr>
              <w:t>Komunikavimo</w:t>
            </w:r>
          </w:p>
          <w:p w:rsidRPr="0057186B" w:rsidR="004A1260" w:rsidP="001C17FD" w:rsidRDefault="004A1260" w14:paraId="0CC265BD" w14:textId="59F84E4E">
            <w:pPr>
              <w:rPr>
                <w:szCs w:val="24"/>
              </w:rPr>
            </w:pPr>
            <w:r>
              <w:rPr>
                <w:szCs w:val="24"/>
              </w:rPr>
              <w:t>Socialinė, emocinė ir sveikos gyvensenos</w:t>
            </w:r>
          </w:p>
        </w:tc>
        <w:tc>
          <w:tcPr>
            <w:tcW w:w="2987" w:type="dxa"/>
            <w:vMerge w:val="restart"/>
          </w:tcPr>
          <w:p w:rsidRPr="0057186B" w:rsidR="004A1260" w:rsidP="001C17FD" w:rsidRDefault="004A1260" w14:paraId="0CC265BE" w14:textId="17044B18">
            <w:pPr>
              <w:rPr>
                <w:szCs w:val="24"/>
              </w:rPr>
            </w:pPr>
          </w:p>
        </w:tc>
      </w:tr>
      <w:tr w:rsidRPr="0057186B" w:rsidR="004A1260" w:rsidTr="000F2E29" w14:paraId="0CC265C4" w14:textId="77777777">
        <w:trPr>
          <w:trHeight w:val="280"/>
        </w:trPr>
        <w:tc>
          <w:tcPr>
            <w:tcW w:w="6799" w:type="dxa"/>
            <w:vMerge/>
          </w:tcPr>
          <w:p w:rsidRPr="0057186B" w:rsidR="004A1260" w:rsidP="001C17FD" w:rsidRDefault="004A1260" w14:paraId="0CC265C0" w14:textId="4E2628F6">
            <w:pPr>
              <w:textAlignment w:val="baseline"/>
              <w:rPr>
                <w:color w:val="000000"/>
                <w:szCs w:val="24"/>
                <w:lang w:eastAsia="lt-LT"/>
              </w:rPr>
            </w:pPr>
          </w:p>
        </w:tc>
        <w:tc>
          <w:tcPr>
            <w:tcW w:w="709" w:type="dxa"/>
            <w:vMerge/>
          </w:tcPr>
          <w:p w:rsidRPr="0057186B" w:rsidR="004A1260" w:rsidP="001C17FD" w:rsidRDefault="004A1260" w14:paraId="576E7732" w14:textId="74448E57">
            <w:pPr>
              <w:widowControl w:val="0"/>
              <w:pBdr>
                <w:top w:val="nil"/>
                <w:left w:val="nil"/>
                <w:bottom w:val="nil"/>
                <w:right w:val="nil"/>
                <w:between w:val="nil"/>
              </w:pBdr>
              <w:rPr>
                <w:color w:val="000000"/>
                <w:szCs w:val="24"/>
              </w:rPr>
            </w:pPr>
          </w:p>
        </w:tc>
        <w:tc>
          <w:tcPr>
            <w:tcW w:w="1843" w:type="dxa"/>
          </w:tcPr>
          <w:p w:rsidRPr="0057186B" w:rsidR="004A1260" w:rsidP="001C17FD" w:rsidRDefault="004A1260" w14:paraId="0CC265C1" w14:textId="0361BBCE">
            <w:pPr>
              <w:widowControl w:val="0"/>
              <w:pBdr>
                <w:top w:val="nil"/>
                <w:left w:val="nil"/>
                <w:bottom w:val="nil"/>
                <w:right w:val="nil"/>
                <w:between w:val="nil"/>
              </w:pBdr>
              <w:rPr>
                <w:color w:val="000000"/>
                <w:szCs w:val="24"/>
              </w:rPr>
            </w:pPr>
          </w:p>
        </w:tc>
        <w:tc>
          <w:tcPr>
            <w:tcW w:w="1984" w:type="dxa"/>
            <w:vMerge/>
          </w:tcPr>
          <w:p w:rsidRPr="0057186B" w:rsidR="004A1260" w:rsidP="001C17FD" w:rsidRDefault="004A1260" w14:paraId="0CC265C2" w14:textId="77777777">
            <w:pPr>
              <w:rPr>
                <w:szCs w:val="24"/>
              </w:rPr>
            </w:pPr>
          </w:p>
        </w:tc>
        <w:tc>
          <w:tcPr>
            <w:tcW w:w="2987" w:type="dxa"/>
            <w:vMerge/>
          </w:tcPr>
          <w:p w:rsidRPr="0057186B" w:rsidR="004A1260" w:rsidP="001C17FD" w:rsidRDefault="004A1260" w14:paraId="0CC265C3" w14:textId="77777777">
            <w:pPr>
              <w:rPr>
                <w:szCs w:val="24"/>
              </w:rPr>
            </w:pPr>
          </w:p>
        </w:tc>
      </w:tr>
      <w:tr w:rsidRPr="0057186B" w:rsidR="004A1260" w:rsidTr="000F2E29" w14:paraId="0CC265CA" w14:textId="77777777">
        <w:trPr>
          <w:trHeight w:val="976"/>
        </w:trPr>
        <w:tc>
          <w:tcPr>
            <w:tcW w:w="6799" w:type="dxa"/>
            <w:tcBorders>
              <w:bottom w:val="single" w:color="000000" w:sz="4" w:space="0"/>
            </w:tcBorders>
          </w:tcPr>
          <w:p w:rsidRPr="0057186B" w:rsidR="004A1260" w:rsidP="00D414CD" w:rsidRDefault="004A1260" w14:paraId="0CC265C6" w14:textId="25DB4C02">
            <w:pPr>
              <w:textAlignment w:val="baseline"/>
              <w:rPr>
                <w:color w:val="000000"/>
                <w:szCs w:val="24"/>
                <w:lang w:eastAsia="lt-LT"/>
              </w:rPr>
            </w:pPr>
            <w:r w:rsidRPr="0057186B">
              <w:rPr>
                <w:color w:val="000000"/>
                <w:szCs w:val="24"/>
                <w:lang w:eastAsia="lt-LT"/>
              </w:rPr>
              <w:t xml:space="preserve">3-4. Pasirenkama tema: </w:t>
            </w:r>
            <w:r w:rsidRPr="0057186B">
              <w:rPr>
                <w:i/>
                <w:iCs/>
                <w:color w:val="000000"/>
                <w:szCs w:val="24"/>
                <w:lang w:eastAsia="lt-LT"/>
              </w:rPr>
              <w:t>„išnykę” daiktai: šiandien nebenaudojamų daiktų išradimo ir panaudos istorijos (gramofonas, telefonų knyga, žarijų lygintuvas ar kitas pasirinktas daiktas).</w:t>
            </w:r>
          </w:p>
        </w:tc>
        <w:tc>
          <w:tcPr>
            <w:tcW w:w="709" w:type="dxa"/>
            <w:tcBorders>
              <w:bottom w:val="single" w:color="000000" w:sz="4" w:space="0"/>
            </w:tcBorders>
          </w:tcPr>
          <w:p w:rsidRPr="0057186B" w:rsidR="004A1260" w:rsidP="001C17FD" w:rsidRDefault="004A1260" w14:paraId="4AC17E45" w14:textId="0515A582">
            <w:pPr>
              <w:widowControl w:val="0"/>
              <w:pBdr>
                <w:top w:val="nil"/>
                <w:left w:val="nil"/>
                <w:bottom w:val="nil"/>
                <w:right w:val="nil"/>
                <w:between w:val="nil"/>
              </w:pBdr>
              <w:rPr>
                <w:color w:val="000000"/>
                <w:szCs w:val="24"/>
              </w:rPr>
            </w:pPr>
            <w:r>
              <w:rPr>
                <w:color w:val="000000"/>
                <w:szCs w:val="24"/>
              </w:rPr>
              <w:t>2</w:t>
            </w:r>
          </w:p>
        </w:tc>
        <w:tc>
          <w:tcPr>
            <w:tcW w:w="1843" w:type="dxa"/>
            <w:tcBorders>
              <w:bottom w:val="single" w:color="000000" w:sz="4" w:space="0"/>
            </w:tcBorders>
          </w:tcPr>
          <w:p w:rsidRPr="0057186B" w:rsidR="004A1260" w:rsidP="001C17FD" w:rsidRDefault="004A1260" w14:paraId="0CC265C7" w14:textId="780DF6C9">
            <w:pPr>
              <w:widowControl w:val="0"/>
              <w:pBdr>
                <w:top w:val="nil"/>
                <w:left w:val="nil"/>
                <w:bottom w:val="nil"/>
                <w:right w:val="nil"/>
                <w:between w:val="nil"/>
              </w:pBdr>
              <w:rPr>
                <w:color w:val="000000"/>
                <w:szCs w:val="24"/>
              </w:rPr>
            </w:pPr>
          </w:p>
        </w:tc>
        <w:tc>
          <w:tcPr>
            <w:tcW w:w="1984" w:type="dxa"/>
            <w:vMerge/>
            <w:tcBorders>
              <w:bottom w:val="single" w:color="000000" w:sz="4" w:space="0"/>
            </w:tcBorders>
          </w:tcPr>
          <w:p w:rsidRPr="0057186B" w:rsidR="004A1260" w:rsidP="001C17FD" w:rsidRDefault="004A1260" w14:paraId="0CC265C8" w14:textId="77777777">
            <w:pPr>
              <w:rPr>
                <w:szCs w:val="24"/>
              </w:rPr>
            </w:pPr>
          </w:p>
        </w:tc>
        <w:tc>
          <w:tcPr>
            <w:tcW w:w="2987" w:type="dxa"/>
            <w:vMerge/>
            <w:tcBorders>
              <w:bottom w:val="single" w:color="000000" w:sz="4" w:space="0"/>
            </w:tcBorders>
          </w:tcPr>
          <w:p w:rsidRPr="0057186B" w:rsidR="004A1260" w:rsidP="001C17FD" w:rsidRDefault="004A1260" w14:paraId="0CC265C9" w14:textId="77777777">
            <w:pPr>
              <w:rPr>
                <w:szCs w:val="24"/>
              </w:rPr>
            </w:pPr>
          </w:p>
        </w:tc>
      </w:tr>
      <w:tr w:rsidRPr="0057186B" w:rsidR="000F2E29" w:rsidTr="000F2E29" w14:paraId="0CC265E1" w14:textId="77777777">
        <w:trPr>
          <w:trHeight w:val="1692"/>
        </w:trPr>
        <w:tc>
          <w:tcPr>
            <w:tcW w:w="6799" w:type="dxa"/>
          </w:tcPr>
          <w:p w:rsidRPr="00D414CD" w:rsidR="000F2E29" w:rsidP="00D414CD" w:rsidRDefault="000F2E29" w14:paraId="0CC265D9" w14:textId="2A1459D4">
            <w:pPr>
              <w:widowControl w:val="0"/>
              <w:pBdr>
                <w:top w:val="nil"/>
                <w:left w:val="nil"/>
                <w:bottom w:val="nil"/>
                <w:right w:val="nil"/>
                <w:between w:val="nil"/>
              </w:pBdr>
              <w:jc w:val="both"/>
              <w:rPr>
                <w:color w:val="222222"/>
                <w:szCs w:val="24"/>
                <w:lang w:eastAsia="lt-LT"/>
              </w:rPr>
            </w:pPr>
            <w:r>
              <w:rPr>
                <w:szCs w:val="24"/>
                <w:lang w:eastAsia="lt-LT"/>
              </w:rPr>
              <w:t xml:space="preserve">Senosios ir naujosios tradicijos: žaidimų ir sporto istorija. Susipažįstama su laisvalaikio žaidimų istorija: šachmatai, šaškės, domino, lietuviška </w:t>
            </w:r>
            <w:proofErr w:type="spellStart"/>
            <w:r>
              <w:rPr>
                <w:szCs w:val="24"/>
                <w:lang w:eastAsia="lt-LT"/>
              </w:rPr>
              <w:t>ripka</w:t>
            </w:r>
            <w:proofErr w:type="spellEnd"/>
            <w:r>
              <w:rPr>
                <w:szCs w:val="24"/>
                <w:lang w:eastAsia="lt-LT"/>
              </w:rPr>
              <w:t xml:space="preserve">, monopolis ar kiti pasirinkti žaidimai. Nagrinėjami olimpinių žaidynių istorijos bruožai (Antikoje ir šiais laikais). </w:t>
            </w:r>
            <w:r>
              <w:rPr>
                <w:color w:val="222222"/>
                <w:szCs w:val="24"/>
                <w:lang w:eastAsia="lt-LT"/>
              </w:rPr>
              <w:t>Aiškinamasi atleto, maratono, olimpiados sąvokų reikšmė aptariamos temos kontekste.</w:t>
            </w:r>
          </w:p>
        </w:tc>
        <w:tc>
          <w:tcPr>
            <w:tcW w:w="709" w:type="dxa"/>
          </w:tcPr>
          <w:p w:rsidRPr="0057186B" w:rsidR="000F2E29" w:rsidP="001C17FD" w:rsidRDefault="000F2E29" w14:paraId="7482B038" w14:textId="241C2C26">
            <w:pPr>
              <w:widowControl w:val="0"/>
              <w:pBdr>
                <w:top w:val="nil"/>
                <w:left w:val="nil"/>
                <w:bottom w:val="nil"/>
                <w:right w:val="nil"/>
                <w:between w:val="nil"/>
              </w:pBdr>
              <w:rPr>
                <w:color w:val="000000"/>
                <w:szCs w:val="24"/>
              </w:rPr>
            </w:pPr>
            <w:r>
              <w:rPr>
                <w:color w:val="000000"/>
                <w:szCs w:val="24"/>
              </w:rPr>
              <w:t>3</w:t>
            </w:r>
          </w:p>
        </w:tc>
        <w:tc>
          <w:tcPr>
            <w:tcW w:w="1843" w:type="dxa"/>
            <w:vMerge w:val="restart"/>
          </w:tcPr>
          <w:p w:rsidRPr="0057186B" w:rsidR="000F2E29" w:rsidP="001C17FD" w:rsidRDefault="000F2E29" w14:paraId="32D4E0EA" w14:textId="77777777">
            <w:pPr>
              <w:widowControl w:val="0"/>
              <w:pBdr>
                <w:top w:val="nil"/>
                <w:left w:val="nil"/>
                <w:bottom w:val="nil"/>
                <w:right w:val="nil"/>
                <w:between w:val="nil"/>
              </w:pBdr>
              <w:rPr>
                <w:color w:val="000000"/>
                <w:szCs w:val="24"/>
                <w:lang w:eastAsia="lt-LT"/>
              </w:rPr>
            </w:pPr>
            <w:r w:rsidRPr="0057186B">
              <w:rPr>
                <w:color w:val="000000"/>
                <w:szCs w:val="24"/>
                <w:lang w:eastAsia="lt-LT"/>
              </w:rPr>
              <w:t>atletas</w:t>
            </w:r>
          </w:p>
          <w:p w:rsidRPr="0057186B" w:rsidR="000F2E29" w:rsidP="001C17FD" w:rsidRDefault="000F2E29" w14:paraId="2BC540E2" w14:textId="77777777">
            <w:pPr>
              <w:widowControl w:val="0"/>
              <w:pBdr>
                <w:top w:val="nil"/>
                <w:left w:val="nil"/>
                <w:bottom w:val="nil"/>
                <w:right w:val="nil"/>
                <w:between w:val="nil"/>
              </w:pBdr>
              <w:rPr>
                <w:color w:val="000000"/>
                <w:szCs w:val="24"/>
                <w:lang w:eastAsia="lt-LT"/>
              </w:rPr>
            </w:pPr>
            <w:r w:rsidRPr="0057186B">
              <w:rPr>
                <w:color w:val="000000"/>
                <w:szCs w:val="24"/>
                <w:lang w:eastAsia="lt-LT"/>
              </w:rPr>
              <w:t>maratonas</w:t>
            </w:r>
          </w:p>
          <w:p w:rsidRPr="0057186B" w:rsidR="000F2E29" w:rsidP="001C17FD" w:rsidRDefault="000F2E29" w14:paraId="0CC265DA" w14:textId="4956E9B4">
            <w:pPr>
              <w:widowControl w:val="0"/>
              <w:pBdr>
                <w:top w:val="nil"/>
                <w:left w:val="nil"/>
                <w:bottom w:val="nil"/>
                <w:right w:val="nil"/>
                <w:between w:val="nil"/>
              </w:pBdr>
              <w:rPr>
                <w:color w:val="000000"/>
                <w:szCs w:val="24"/>
              </w:rPr>
            </w:pPr>
            <w:r>
              <w:rPr>
                <w:color w:val="000000"/>
                <w:szCs w:val="24"/>
                <w:lang w:eastAsia="lt-LT"/>
              </w:rPr>
              <w:t>olimpiada</w:t>
            </w:r>
          </w:p>
        </w:tc>
        <w:tc>
          <w:tcPr>
            <w:tcW w:w="1984" w:type="dxa"/>
            <w:vMerge w:val="restart"/>
          </w:tcPr>
          <w:p w:rsidR="000F2E29" w:rsidP="001C17FD" w:rsidRDefault="000F2E29" w14:paraId="0CC265DB" w14:textId="77777777">
            <w:pPr>
              <w:rPr>
                <w:szCs w:val="24"/>
              </w:rPr>
            </w:pPr>
            <w:r>
              <w:rPr>
                <w:szCs w:val="24"/>
              </w:rPr>
              <w:t>Pažinimo</w:t>
            </w:r>
          </w:p>
          <w:p w:rsidR="000F2E29" w:rsidP="001C17FD" w:rsidRDefault="000F2E29" w14:paraId="0CC265DC" w14:textId="77777777">
            <w:pPr>
              <w:rPr>
                <w:szCs w:val="24"/>
              </w:rPr>
            </w:pPr>
            <w:r>
              <w:rPr>
                <w:szCs w:val="24"/>
              </w:rPr>
              <w:t>Kultūrinė</w:t>
            </w:r>
          </w:p>
          <w:p w:rsidR="000F2E29" w:rsidP="001C17FD" w:rsidRDefault="000F2E29" w14:paraId="0CC265DD" w14:textId="77777777">
            <w:pPr>
              <w:rPr>
                <w:szCs w:val="24"/>
              </w:rPr>
            </w:pPr>
            <w:r>
              <w:rPr>
                <w:szCs w:val="24"/>
              </w:rPr>
              <w:t>Kūrybiškumo</w:t>
            </w:r>
          </w:p>
          <w:p w:rsidR="000F2E29" w:rsidP="001C17FD" w:rsidRDefault="000F2E29" w14:paraId="0CC265DE" w14:textId="77777777">
            <w:pPr>
              <w:rPr>
                <w:szCs w:val="24"/>
              </w:rPr>
            </w:pPr>
            <w:r>
              <w:rPr>
                <w:szCs w:val="24"/>
              </w:rPr>
              <w:t>Komunikavimo</w:t>
            </w:r>
          </w:p>
          <w:p w:rsidRPr="0057186B" w:rsidR="000F2E29" w:rsidP="001C17FD" w:rsidRDefault="000F2E29" w14:paraId="0CC265DF" w14:textId="77777777">
            <w:pPr>
              <w:rPr>
                <w:szCs w:val="24"/>
              </w:rPr>
            </w:pPr>
            <w:r>
              <w:rPr>
                <w:szCs w:val="24"/>
              </w:rPr>
              <w:t>Socialinė, emocinė ir sveikos gyvensenos</w:t>
            </w:r>
          </w:p>
        </w:tc>
        <w:tc>
          <w:tcPr>
            <w:tcW w:w="2987" w:type="dxa"/>
            <w:vMerge w:val="restart"/>
          </w:tcPr>
          <w:p w:rsidRPr="0057186B" w:rsidR="000F2E29" w:rsidP="001C17FD" w:rsidRDefault="000F2E29" w14:paraId="0CC265E0" w14:textId="1AC1A592">
            <w:pPr>
              <w:rPr>
                <w:szCs w:val="24"/>
              </w:rPr>
            </w:pPr>
          </w:p>
        </w:tc>
      </w:tr>
      <w:tr w:rsidRPr="0057186B" w:rsidR="000F2E29" w:rsidTr="00662810" w14:paraId="0CC265ED" w14:textId="77777777">
        <w:trPr>
          <w:trHeight w:val="570"/>
        </w:trPr>
        <w:tc>
          <w:tcPr>
            <w:tcW w:w="6799" w:type="dxa"/>
            <w:tcBorders>
              <w:bottom w:val="single" w:color="000000" w:sz="4" w:space="0"/>
            </w:tcBorders>
          </w:tcPr>
          <w:p w:rsidRPr="0057186B" w:rsidR="000F2E29" w:rsidP="001C17FD" w:rsidRDefault="000F2E29" w14:paraId="0CC265E9" w14:textId="0D5E2668">
            <w:pPr>
              <w:textAlignment w:val="baseline"/>
              <w:rPr>
                <w:color w:val="000000"/>
                <w:szCs w:val="24"/>
                <w:lang w:eastAsia="lt-LT"/>
              </w:rPr>
            </w:pPr>
            <w:r w:rsidRPr="0057186B">
              <w:rPr>
                <w:color w:val="000000"/>
                <w:szCs w:val="24"/>
                <w:lang w:eastAsia="lt-LT"/>
              </w:rPr>
              <w:t xml:space="preserve">Pasirenkama tema: </w:t>
            </w:r>
            <w:r w:rsidRPr="0057186B">
              <w:rPr>
                <w:i/>
                <w:iCs/>
                <w:color w:val="000000"/>
                <w:szCs w:val="24"/>
                <w:lang w:eastAsia="lt-LT"/>
              </w:rPr>
              <w:t>futbolo sėkmės istorija Europoje ir krepšinio sėkmės istorija Lietuvoje.</w:t>
            </w:r>
          </w:p>
        </w:tc>
        <w:tc>
          <w:tcPr>
            <w:tcW w:w="709" w:type="dxa"/>
            <w:tcBorders>
              <w:bottom w:val="single" w:color="000000" w:sz="4" w:space="0"/>
            </w:tcBorders>
          </w:tcPr>
          <w:p w:rsidRPr="0057186B" w:rsidR="000F2E29" w:rsidP="001C17FD" w:rsidRDefault="000F2E29" w14:paraId="0B2EFFCF" w14:textId="6FF40C64">
            <w:pPr>
              <w:widowControl w:val="0"/>
              <w:pBdr>
                <w:top w:val="nil"/>
                <w:left w:val="nil"/>
                <w:bottom w:val="nil"/>
                <w:right w:val="nil"/>
                <w:between w:val="nil"/>
              </w:pBdr>
              <w:rPr>
                <w:color w:val="000000"/>
                <w:szCs w:val="24"/>
                <w:lang w:eastAsia="lt-LT"/>
              </w:rPr>
            </w:pPr>
            <w:r>
              <w:rPr>
                <w:color w:val="000000"/>
                <w:szCs w:val="24"/>
                <w:lang w:eastAsia="lt-LT"/>
              </w:rPr>
              <w:t>2</w:t>
            </w:r>
          </w:p>
        </w:tc>
        <w:tc>
          <w:tcPr>
            <w:tcW w:w="1843" w:type="dxa"/>
            <w:vMerge/>
            <w:tcBorders>
              <w:bottom w:val="single" w:color="000000" w:sz="4" w:space="0"/>
            </w:tcBorders>
          </w:tcPr>
          <w:p w:rsidRPr="0057186B" w:rsidR="000F2E29" w:rsidP="001C17FD" w:rsidRDefault="000F2E29" w14:paraId="0CC265EA" w14:textId="5A911712">
            <w:pPr>
              <w:widowControl w:val="0"/>
              <w:pBdr>
                <w:top w:val="nil"/>
                <w:left w:val="nil"/>
                <w:bottom w:val="nil"/>
                <w:right w:val="nil"/>
                <w:between w:val="nil"/>
              </w:pBdr>
              <w:rPr>
                <w:color w:val="000000"/>
                <w:szCs w:val="24"/>
                <w:lang w:eastAsia="lt-LT"/>
              </w:rPr>
            </w:pPr>
          </w:p>
        </w:tc>
        <w:tc>
          <w:tcPr>
            <w:tcW w:w="1984" w:type="dxa"/>
            <w:vMerge/>
            <w:tcBorders>
              <w:bottom w:val="single" w:color="000000" w:sz="4" w:space="0"/>
            </w:tcBorders>
          </w:tcPr>
          <w:p w:rsidRPr="0057186B" w:rsidR="000F2E29" w:rsidP="001C17FD" w:rsidRDefault="000F2E29" w14:paraId="0CC265EB" w14:textId="77777777">
            <w:pPr>
              <w:rPr>
                <w:szCs w:val="24"/>
              </w:rPr>
            </w:pPr>
          </w:p>
        </w:tc>
        <w:tc>
          <w:tcPr>
            <w:tcW w:w="2987" w:type="dxa"/>
            <w:vMerge/>
            <w:tcBorders>
              <w:bottom w:val="single" w:color="000000" w:sz="4" w:space="0"/>
            </w:tcBorders>
          </w:tcPr>
          <w:p w:rsidRPr="0057186B" w:rsidR="000F2E29" w:rsidP="001C17FD" w:rsidRDefault="000F2E29" w14:paraId="0CC265EC" w14:textId="77777777">
            <w:pPr>
              <w:rPr>
                <w:szCs w:val="24"/>
              </w:rPr>
            </w:pPr>
          </w:p>
        </w:tc>
      </w:tr>
    </w:tbl>
    <w:p w:rsidR="002F2273" w:rsidP="00D414CD" w:rsidRDefault="002F2273" w14:paraId="0CC26617" w14:textId="77777777"/>
    <w:sectPr w:rsidR="002F2273" w:rsidSect="00316343">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 w15:restartNumberingAfterBreak="0">
    <w:nsid w:val="53B46682"/>
    <w:multiLevelType w:val="hybridMultilevel"/>
    <w:tmpl w:val="D87CAC9E"/>
    <w:lvl w:ilvl="0" w:tplc="A314D8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43"/>
    <w:rsid w:val="0002789A"/>
    <w:rsid w:val="00096A65"/>
    <w:rsid w:val="000F2E29"/>
    <w:rsid w:val="000F7E2F"/>
    <w:rsid w:val="001C17FD"/>
    <w:rsid w:val="001E3FDE"/>
    <w:rsid w:val="00245021"/>
    <w:rsid w:val="00260CE5"/>
    <w:rsid w:val="002B501A"/>
    <w:rsid w:val="002D5A5B"/>
    <w:rsid w:val="002F2273"/>
    <w:rsid w:val="00316343"/>
    <w:rsid w:val="00355FB4"/>
    <w:rsid w:val="00362CE0"/>
    <w:rsid w:val="00387FD0"/>
    <w:rsid w:val="00445884"/>
    <w:rsid w:val="00481256"/>
    <w:rsid w:val="004A1260"/>
    <w:rsid w:val="00531B03"/>
    <w:rsid w:val="0061399A"/>
    <w:rsid w:val="007C2FDE"/>
    <w:rsid w:val="007F7DCF"/>
    <w:rsid w:val="00866DC5"/>
    <w:rsid w:val="008B215B"/>
    <w:rsid w:val="00915B9A"/>
    <w:rsid w:val="009A444E"/>
    <w:rsid w:val="00AE032E"/>
    <w:rsid w:val="00D33471"/>
    <w:rsid w:val="00D414CD"/>
    <w:rsid w:val="00D861DF"/>
    <w:rsid w:val="00E2167C"/>
    <w:rsid w:val="00E51964"/>
    <w:rsid w:val="00EB0B93"/>
    <w:rsid w:val="00F62C2F"/>
    <w:rsid w:val="00FC5DF6"/>
    <w:rsid w:val="00FE2CEB"/>
    <w:rsid w:val="4572D12B"/>
    <w:rsid w:val="65912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63E4"/>
  <w15:chartTrackingRefBased/>
  <w15:docId w15:val="{E69730E5-25ED-434A-A615-DAA38F64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prastasis" w:default="1">
    <w:name w:val="Normal"/>
    <w:qFormat/>
    <w:rsid w:val="00316343"/>
    <w:pPr>
      <w:spacing w:after="0" w:line="240" w:lineRule="auto"/>
    </w:pPr>
    <w:rPr>
      <w:rFonts w:ascii="Times New Roman" w:hAnsi="Times New Roman" w:eastAsia="Times New Roman" w:cs="Times New Roman"/>
      <w:sz w:val="24"/>
      <w:szCs w:val="20"/>
    </w:rPr>
  </w:style>
  <w:style w:type="character" w:styleId="Numatytasispastraiposriftas" w:default="1">
    <w:name w:val="Default Paragraph Font"/>
    <w:uiPriority w:val="1"/>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prastasiniatinklio">
    <w:name w:val="Normal (Web)"/>
    <w:basedOn w:val="prastasis"/>
    <w:uiPriority w:val="99"/>
    <w:unhideWhenUsed/>
    <w:rsid w:val="00316343"/>
    <w:pPr>
      <w:spacing w:before="100" w:beforeAutospacing="1" w:after="100" w:afterAutospacing="1"/>
    </w:pPr>
    <w:rPr>
      <w:szCs w:val="24"/>
      <w:lang w:val="en-US"/>
    </w:rPr>
  </w:style>
  <w:style w:type="paragraph" w:styleId="Sraopastraipa">
    <w:name w:val="List Paragraph"/>
    <w:basedOn w:val="prastasis"/>
    <w:uiPriority w:val="34"/>
    <w:qFormat/>
    <w:rsid w:val="00531B03"/>
    <w:pPr>
      <w:ind w:left="720"/>
      <w:contextualSpacing/>
    </w:pPr>
  </w:style>
  <w:style w:type="character" w:styleId="Hipersaitas">
    <w:name w:val="Hyperlink"/>
    <w:basedOn w:val="Numatytasispastraiposriftas"/>
    <w:uiPriority w:val="99"/>
    <w:unhideWhenUsed/>
    <w:rsid w:val="00531B03"/>
    <w:rPr>
      <w:color w:val="0563C1" w:themeColor="hyperlink"/>
      <w:u w:val="single"/>
    </w:rPr>
  </w:style>
  <w:style w:type="paragraph" w:styleId="Default" w:customStyle="1">
    <w:name w:val="Default"/>
    <w:qFormat/>
    <w:rsid w:val="00D861DF"/>
    <w:pPr>
      <w:autoSpaceDE w:val="0"/>
      <w:autoSpaceDN w:val="0"/>
      <w:adjustRightInd w:val="0"/>
      <w:spacing w:after="0" w:line="240" w:lineRule="auto"/>
    </w:pPr>
    <w:rPr>
      <w:rFonts w:ascii="Times New Roman" w:hAnsi="Times New Roman" w:cs="Times New Roman"/>
      <w:color w:val="000000"/>
      <w:sz w:val="24"/>
      <w:szCs w:val="24"/>
    </w:rPr>
  </w:style>
  <w:style w:type="character" w:styleId="Perirtashipersaitas">
    <w:name w:val="FollowedHyperlink"/>
    <w:basedOn w:val="Numatytasispastraiposriftas"/>
    <w:uiPriority w:val="99"/>
    <w:semiHidden/>
    <w:unhideWhenUsed/>
    <w:rsid w:val="009A4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yperlink" Target="https://ltist5-6.smp.emokykla.lt/temos/krikscionybe-ir-lietuvos-kultura/" TargetMode="External" Id="rId13" /><Relationship Type="http://schemas.openxmlformats.org/officeDocument/2006/relationships/hyperlink" Target="https://www.youtube.com/watch?v=aSNjWtWrC-c"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www.youtube.com/watch?v=OLzxSz_xSek" TargetMode="External" Id="rId21" /><Relationship Type="http://schemas.openxmlformats.org/officeDocument/2006/relationships/image" Target="media/image2.png" Id="rId7" /><Relationship Type="http://schemas.openxmlformats.org/officeDocument/2006/relationships/hyperlink" Target="https://www.youtube.com/watch?v=XNW0IQj6H3Q" TargetMode="External" Id="rId12" /><Relationship Type="http://schemas.openxmlformats.org/officeDocument/2006/relationships/hyperlink" Target="https://ltist5-6.smp.emokykla.lt/temos/mokslo-mokyklos-ir-universiteto-reiksme-lietuvos-visuomenei/" TargetMode="External" Id="rId17" /><Relationship Type="http://schemas.openxmlformats.org/officeDocument/2006/relationships/hyperlink" Target="https://ltist5-6.smp.emokykla.lt/temos/lietuvos-mados-istorija/" TargetMode="External" Id="rId25" /><Relationship Type="http://schemas.openxmlformats.org/officeDocument/2006/relationships/styles" Target="styles.xml" Id="rId2" /><Relationship Type="http://schemas.openxmlformats.org/officeDocument/2006/relationships/hyperlink" Target="https://ltist5-6.smp.emokykla.lt/temos/rastas-ldk-lietuvos-knygos-ir-rasto-istorija/" TargetMode="External" Id="rId16" /><Relationship Type="http://schemas.openxmlformats.org/officeDocument/2006/relationships/hyperlink" Target="https://www.youtube.com/watch?v=xXeyJwE_zSI" TargetMode="External" Id="rId20"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https://ltist5-6.smp.emokykla.lt/temos/didieji-lietuvos-miestai/" TargetMode="External" Id="rId11" /><Relationship Type="http://schemas.openxmlformats.org/officeDocument/2006/relationships/hyperlink" Target="https://www.vilniusyramokykla.lt/pamoka/istorija/ciurlionis-sielos-brolis/" TargetMode="External" Id="rId24" /><Relationship Type="http://schemas.openxmlformats.org/officeDocument/2006/relationships/hyperlink" Target="https://www.emokykla.lt/upload/EMOKYKLA/BP/2022-10-10/BP%20%C4%AER_2022-12-27/Istorijos%20BP%20PU%20%C4%AER_2022-09-28.pdf" TargetMode="External" Id="rId5" /><Relationship Type="http://schemas.openxmlformats.org/officeDocument/2006/relationships/hyperlink" Target="https://ltist5-6.smp.emokykla.lt/temos/etnines-ir-konfesines-bendruomenes-lietuvoje/" TargetMode="External" Id="rId15" /><Relationship Type="http://schemas.openxmlformats.org/officeDocument/2006/relationships/hyperlink" Target="https://ltist5-6.smp.emokykla.lt/temos/svarbus-meno-ivykiai-ir-kuriniai-istorijoje/" TargetMode="External" Id="rId23" /><Relationship Type="http://schemas.openxmlformats.org/officeDocument/2006/relationships/hyperlink" Target="https://ltist5-6.smp.emokykla.lt/temos/gyvenamasis-bustas-lietuvoje/" TargetMode="External" Id="rId10" /><Relationship Type="http://schemas.openxmlformats.org/officeDocument/2006/relationships/hyperlink" Target="https://ltist5-6.smp.emokykla.lt/temos/kasdienybes-istorija-istorine-virtuve/" TargetMode="External" Id="rId19" /><Relationship Type="http://schemas.openxmlformats.org/officeDocument/2006/relationships/webSettings" Target="webSettings.xml" Id="rId4" /><Relationship Type="http://schemas.openxmlformats.org/officeDocument/2006/relationships/hyperlink" Target="https://ltist5-6.smp.emokykla.lt/temos/lietuvos-istorijos-ivykiai-europos-istorijos-laikotarpiais/" TargetMode="External" Id="rId9" /><Relationship Type="http://schemas.openxmlformats.org/officeDocument/2006/relationships/hyperlink" Target="https://www.youtube.com/watch?v=EKW1cT8Elwg" TargetMode="External" Id="rId14" /><Relationship Type="http://schemas.openxmlformats.org/officeDocument/2006/relationships/hyperlink" Target="https://ltist5-6.smp.emokykla.lt/temos/didziosios-epidemijos-lietuvos-ir-europos-istorijoje-ju-pamokos/"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UPC</dc:creator>
  <keywords/>
  <dc:description/>
  <lastModifiedBy>Nijolė Selvestravičiūtė-Grybovienė</lastModifiedBy>
  <revision>8</revision>
  <dcterms:created xsi:type="dcterms:W3CDTF">2023-05-17T08:46:00.0000000Z</dcterms:created>
  <dcterms:modified xsi:type="dcterms:W3CDTF">2024-10-15T05:30:15.4384848Z</dcterms:modified>
</coreProperties>
</file>