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99A" w:rsidRDefault="007F77E5" w:rsidP="007F77E5">
      <w:pPr>
        <w:tabs>
          <w:tab w:val="left" w:pos="993"/>
        </w:tabs>
        <w:ind w:firstLine="567"/>
        <w:jc w:val="center"/>
        <w:rPr>
          <w:b/>
          <w:lang w:val="lt-LT"/>
        </w:rPr>
      </w:pPr>
      <w:r w:rsidRPr="0050448F">
        <w:rPr>
          <w:b/>
          <w:lang w:val="lt-LT"/>
        </w:rPr>
        <w:t>MOKYTOJŲ REFLEKSIJA APIE TEMOS PLANĄ</w:t>
      </w:r>
      <w:r>
        <w:rPr>
          <w:b/>
          <w:lang w:val="lt-LT"/>
        </w:rPr>
        <w:t xml:space="preserve"> </w:t>
      </w:r>
    </w:p>
    <w:p w:rsidR="007F77E5" w:rsidRPr="007F77E5" w:rsidRDefault="007F77E5" w:rsidP="007F77E5">
      <w:pPr>
        <w:tabs>
          <w:tab w:val="left" w:pos="993"/>
        </w:tabs>
        <w:ind w:firstLine="567"/>
        <w:jc w:val="center"/>
        <w:rPr>
          <w:b/>
          <w:i/>
          <w:lang w:val="lt-LT"/>
        </w:rPr>
      </w:pPr>
      <w:bookmarkStart w:id="0" w:name="_GoBack"/>
      <w:bookmarkEnd w:id="0"/>
      <w:r>
        <w:rPr>
          <w:b/>
          <w:i/>
          <w:lang w:val="lt-LT"/>
        </w:rPr>
        <w:t>KINAS IR IDEOLOGIJA</w:t>
      </w:r>
    </w:p>
    <w:p w:rsidR="007F77E5" w:rsidRPr="0050448F" w:rsidRDefault="007F77E5" w:rsidP="007F77E5">
      <w:pPr>
        <w:tabs>
          <w:tab w:val="left" w:pos="993"/>
        </w:tabs>
        <w:ind w:firstLine="567"/>
        <w:rPr>
          <w:b/>
          <w:lang w:val="lt-LT"/>
        </w:rPr>
      </w:pPr>
    </w:p>
    <w:p w:rsidR="007F77E5" w:rsidRPr="0050448F" w:rsidRDefault="007F77E5" w:rsidP="007F77E5">
      <w:pPr>
        <w:tabs>
          <w:tab w:val="left" w:pos="993"/>
        </w:tabs>
        <w:spacing w:after="0" w:line="360" w:lineRule="auto"/>
        <w:ind w:firstLine="567"/>
        <w:jc w:val="both"/>
        <w:rPr>
          <w:lang w:val="lt-LT"/>
        </w:rPr>
      </w:pPr>
      <w:r w:rsidRPr="0050448F">
        <w:rPr>
          <w:lang w:val="lt-LT"/>
        </w:rPr>
        <w:t>ISTORIJA. Per dvi pamokas „Bolševikų įsigalėjimas Rusijoje. Totalitarizmas SSRS“ ir „Vokietija totalitarizmo sąlygomis“ mokant antros klasės gimnazistus integruotos temos apie propagandą, kiną ir ideologiją. Ši tematika aktuali, nes išnagrinėjus dviejų tarpukario valstybių istoriją buvo tikslinga palyginti totalitarinius režimus, net susieti su šių dienų aktualijomis Ukrainoje.  Proceso organizavimo derinti nereikėjo, nes vyko dvi suplanuotos pamokos, pavyko įgyvendinti temos planą per numatytą laiką.</w:t>
      </w:r>
    </w:p>
    <w:p w:rsidR="007F77E5" w:rsidRPr="0050448F" w:rsidRDefault="007F77E5" w:rsidP="007F77E5">
      <w:pPr>
        <w:tabs>
          <w:tab w:val="left" w:pos="993"/>
        </w:tabs>
        <w:spacing w:after="0" w:line="360" w:lineRule="auto"/>
        <w:ind w:firstLine="567"/>
        <w:jc w:val="both"/>
        <w:rPr>
          <w:lang w:val="lt-LT"/>
        </w:rPr>
      </w:pPr>
      <w:r w:rsidRPr="0050448F">
        <w:rPr>
          <w:lang w:val="lt-LT"/>
        </w:rPr>
        <w:t>Mokiniai žiūrėjo dokumentinio filmo „Sovietų pasaka“ fragmentus, matė „gyvai“ istorines asmenybes, galėjo išklausyti žymių istorikų ir politologų vertinimų. Gimnazistai patys, remdamiesi įgytomis istorinėmis žiniomis,  vertino aptariamus įvykius bei lygino su šių dienų aktualijomis - Ukrainos problema, aptardami filmo ištraukas siekė atskirti tikrus faktus ir sovietinę propagandą. Tokio amžiaus mokiniams tai ─ aukštesniojo lygio gebėjimų ugdymas, todėl pamokoje turėjo ką veikti skirtingų  gebėjimų mokiniai.</w:t>
      </w:r>
    </w:p>
    <w:p w:rsidR="007F77E5" w:rsidRPr="0050448F" w:rsidRDefault="007F77E5" w:rsidP="007F77E5">
      <w:pPr>
        <w:tabs>
          <w:tab w:val="left" w:pos="993"/>
        </w:tabs>
        <w:spacing w:after="0" w:line="360" w:lineRule="auto"/>
        <w:ind w:firstLine="567"/>
        <w:jc w:val="both"/>
        <w:rPr>
          <w:lang w:val="lt-LT"/>
        </w:rPr>
      </w:pPr>
      <w:r w:rsidRPr="0050448F">
        <w:rPr>
          <w:lang w:val="lt-LT"/>
        </w:rPr>
        <w:t>Šios temos plano tobulinti nematau pagrindo, nes nekilo problemų jį įgyvendinti, išskyrus tai, kad dalis mokinių nepakankamai buvo įsisavinę prieš tai išeitą teorinę medžiagą. Apie kiną ir ideologiją teorinės medžiagos pakanka,  bet galima prieš filmo peržiūrą skirti individualias užduotis atskiriems faktams pagilinti aukštesnių gebėjimų mokiniams. Praktinę užduotį reikėtų diferencijuoti. Sudėtinga vertinti tokioje pamokoje mokinių pasiekimus, nes vyksta diskusija: mintys keičia mintis,  faktai ─ faktus. Diskusijoje išsakytas temos suvokimas labai skiriasi, kaip ir mokinių  gebėjimai.</w:t>
      </w:r>
    </w:p>
    <w:p w:rsidR="007F77E5" w:rsidRPr="0050448F" w:rsidRDefault="007F77E5" w:rsidP="007F77E5">
      <w:pPr>
        <w:tabs>
          <w:tab w:val="left" w:pos="993"/>
        </w:tabs>
        <w:ind w:firstLine="567"/>
        <w:rPr>
          <w:lang w:val="lt-LT"/>
        </w:rPr>
      </w:pPr>
    </w:p>
    <w:p w:rsidR="00F938D3" w:rsidRPr="007F77E5" w:rsidRDefault="00F938D3">
      <w:pPr>
        <w:rPr>
          <w:lang w:val="lt-LT"/>
        </w:rPr>
      </w:pPr>
    </w:p>
    <w:sectPr w:rsidR="00F938D3" w:rsidRPr="007F77E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3E5"/>
    <w:rsid w:val="002603E5"/>
    <w:rsid w:val="007F77E5"/>
    <w:rsid w:val="00D0299A"/>
    <w:rsid w:val="00F938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F5BE60-4A0F-45FA-B4AE-26B1CE57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77E5"/>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1065</Words>
  <Characters>608</Characters>
  <Application>Microsoft Office Word</Application>
  <DocSecurity>0</DocSecurity>
  <Lines>5</Lines>
  <Paragraphs>3</Paragraphs>
  <ScaleCrop>false</ScaleCrop>
  <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3</cp:revision>
  <dcterms:created xsi:type="dcterms:W3CDTF">2015-12-07T08:43:00Z</dcterms:created>
  <dcterms:modified xsi:type="dcterms:W3CDTF">2015-12-07T09:04:00Z</dcterms:modified>
</cp:coreProperties>
</file>