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rPr>
          <w:rFonts w:ascii="Times New Roman" w:cs="Times New Roman" w:eastAsia="Times New Roman" w:hAnsi="Times New Roman"/>
        </w:rPr>
      </w:pPr>
      <w:r w:rsidDel="00000000" w:rsidR="00000000" w:rsidRPr="00000000">
        <w:rPr>
          <w:rtl w:val="0"/>
        </w:rPr>
        <w:t xml:space="preserve">Užduotis: </w:t>
      </w:r>
      <w:r w:rsidDel="00000000" w:rsidR="00000000" w:rsidRPr="00000000">
        <w:rPr>
          <w:rFonts w:ascii="Times New Roman" w:cs="Times New Roman" w:eastAsia="Times New Roman" w:hAnsi="Times New Roman"/>
          <w:b w:val="1"/>
          <w:rtl w:val="0"/>
        </w:rPr>
        <w:t xml:space="preserve">14. Elektroninių leidinių rengimas</w:t>
      </w:r>
      <w:r w:rsidDel="00000000" w:rsidR="00000000" w:rsidRPr="00000000">
        <w:rPr>
          <w:rtl w:val="0"/>
        </w:rPr>
      </w:r>
    </w:p>
    <w:p w:rsidR="00000000" w:rsidDel="00000000" w:rsidP="00000000" w:rsidRDefault="00000000" w:rsidRPr="00000000" w14:paraId="00000002">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Klasė: </w:t>
      </w:r>
      <w:r w:rsidDel="00000000" w:rsidR="00000000" w:rsidRPr="00000000">
        <w:rPr>
          <w:rFonts w:ascii="Times New Roman" w:cs="Times New Roman" w:eastAsia="Times New Roman" w:hAnsi="Times New Roman"/>
          <w:b w:val="1"/>
          <w:rtl w:val="0"/>
        </w:rPr>
        <w:t xml:space="preserve">IV</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Užduoties turinys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(Informatikos bendroji programa: 31.1.2).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Skaitmeninio turinio kūrimas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Elektroninių leidinių rengimas (IV klasė).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Aptariama, kas laikoma elektroniniu leidiniu, jo projektavimas, rengimas, publikavimas ir platinimas. Mokomasi dirbti su elektroninės leidybos programomis ir (ar) turinio valdymo sistemomis, skirtomis elektroniniams leidiniams rengti (pavyzdžiui, Canva, BookCreator, Scribus, WordPress, Joomla! ir pan.). Nagrinėjami elektroninių leidinių grafinio dizaino pradmenys, grafikos, garso, filmuoto vaizdo ir animuotų elementų parengimas ir galimybė panaudoti elektroniniame leidinyje.</w:t>
      </w:r>
    </w:p>
    <w:p w:rsidR="00000000" w:rsidDel="00000000" w:rsidP="00000000" w:rsidRDefault="00000000" w:rsidRPr="00000000" w14:paraId="00000004">
      <w:pPr>
        <w:keepNext w:val="1"/>
        <w:spacing w:after="240" w:before="240" w:lineRule="auto"/>
        <w:jc w:val="center"/>
        <w:rPr>
          <w:sz w:val="28"/>
          <w:szCs w:val="28"/>
        </w:rPr>
      </w:pPr>
      <w:r w:rsidDel="00000000" w:rsidR="00000000" w:rsidRPr="00000000">
        <w:rPr>
          <w:sz w:val="28"/>
          <w:szCs w:val="28"/>
          <w:rtl w:val="0"/>
        </w:rPr>
        <w:t xml:space="preserve">Testo klausimai</w:t>
      </w:r>
    </w:p>
    <w:p w:rsidR="00000000" w:rsidDel="00000000" w:rsidP="00000000" w:rsidRDefault="00000000" w:rsidRPr="00000000" w14:paraId="00000005">
      <w:pPr>
        <w:keepNext w:val="1"/>
        <w:spacing w:after="240" w:before="240" w:lineRule="auto"/>
        <w:rPr>
          <w:sz w:val="28"/>
          <w:szCs w:val="28"/>
        </w:rPr>
      </w:pPr>
      <w:r w:rsidDel="00000000" w:rsidR="00000000" w:rsidRPr="00000000">
        <w:rPr>
          <w:sz w:val="28"/>
          <w:szCs w:val="28"/>
          <w:rtl w:val="0"/>
        </w:rPr>
        <w:t xml:space="preserve">Testo klausimus surašome į lentelę:</w:t>
      </w:r>
    </w:p>
    <w:tbl>
      <w:tblPr>
        <w:tblStyle w:val="Table1"/>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6826"/>
        <w:gridCol w:w="2835"/>
        <w:gridCol w:w="709"/>
        <w:gridCol w:w="709"/>
        <w:gridCol w:w="2551"/>
        <w:tblGridChange w:id="0">
          <w:tblGrid>
            <w:gridCol w:w="540"/>
            <w:gridCol w:w="6826"/>
            <w:gridCol w:w="2835"/>
            <w:gridCol w:w="709"/>
            <w:gridCol w:w="709"/>
            <w:gridCol w:w="2551"/>
          </w:tblGrid>
        </w:tblGridChange>
      </w:tblGrid>
      <w:tr>
        <w:trPr>
          <w:cantSplit w:val="1"/>
          <w:trHeight w:val="1345" w:hRule="atLeast"/>
          <w:tblHeader w:val="1"/>
        </w:trPr>
        <w:tc>
          <w:tcPr>
            <w:shd w:fill="fae2d6" w:val="clear"/>
            <w:vAlign w:val="center"/>
          </w:tcPr>
          <w:p w:rsidR="00000000" w:rsidDel="00000000" w:rsidP="00000000" w:rsidRDefault="00000000" w:rsidRPr="00000000" w14:paraId="0000000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Nr.</w:t>
            </w:r>
          </w:p>
        </w:tc>
        <w:tc>
          <w:tcPr>
            <w:shd w:fill="fae2d6" w:val="clear"/>
            <w:vAlign w:val="center"/>
          </w:tcPr>
          <w:p w:rsidR="00000000" w:rsidDel="00000000" w:rsidP="00000000" w:rsidRDefault="00000000" w:rsidRPr="00000000" w14:paraId="0000000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Testo klausimas</w:t>
            </w:r>
          </w:p>
        </w:tc>
        <w:tc>
          <w:tcPr>
            <w:shd w:fill="fae2d6" w:val="clear"/>
            <w:vAlign w:val="center"/>
          </w:tcPr>
          <w:p w:rsidR="00000000" w:rsidDel="00000000" w:rsidP="00000000" w:rsidRDefault="00000000" w:rsidRPr="00000000" w14:paraId="0000000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Teisingas atsakymas</w:t>
            </w:r>
          </w:p>
        </w:tc>
        <w:tc>
          <w:tcPr>
            <w:shd w:fill="fae2d6" w:val="clear"/>
            <w:vAlign w:val="center"/>
          </w:tcPr>
          <w:p w:rsidR="00000000" w:rsidDel="00000000" w:rsidP="00000000" w:rsidRDefault="00000000" w:rsidRPr="00000000" w14:paraId="00000009">
            <w:pPr>
              <w:ind w:left="113" w:right="113"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Taškų skaičius</w:t>
            </w:r>
          </w:p>
        </w:tc>
        <w:tc>
          <w:tcPr>
            <w:shd w:fill="fae2d6" w:val="clear"/>
            <w:vAlign w:val="center"/>
          </w:tcPr>
          <w:p w:rsidR="00000000" w:rsidDel="00000000" w:rsidP="00000000" w:rsidRDefault="00000000" w:rsidRPr="00000000" w14:paraId="0000000A">
            <w:pPr>
              <w:ind w:left="113" w:right="113"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Sudėtingumo lygis (1–4)</w:t>
            </w:r>
          </w:p>
        </w:tc>
        <w:tc>
          <w:tcPr>
            <w:shd w:fill="fae2d6" w:val="clear"/>
            <w:vAlign w:val="center"/>
          </w:tcPr>
          <w:p w:rsidR="00000000" w:rsidDel="00000000" w:rsidP="00000000" w:rsidRDefault="00000000" w:rsidRPr="00000000" w14:paraId="0000000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Ugdomos kompetencijos</w:t>
            </w:r>
          </w:p>
        </w:tc>
      </w:tr>
      <w:tr>
        <w:trPr>
          <w:cantSplit w:val="0"/>
          <w:tblHeader w:val="0"/>
        </w:trPr>
        <w:tc>
          <w:tcPr>
            <w:shd w:fill="auto" w:val="clear"/>
          </w:tcPr>
          <w:p w:rsidR="00000000" w:rsidDel="00000000" w:rsidP="00000000" w:rsidRDefault="00000000" w:rsidRPr="00000000" w14:paraId="0000000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0D">
            <w:pPr>
              <w:rPr/>
            </w:pPr>
            <w:r w:rsidDel="00000000" w:rsidR="00000000" w:rsidRPr="00000000">
              <w:rPr>
                <w:b w:val="1"/>
                <w:rtl w:val="0"/>
              </w:rPr>
              <w:t xml:space="preserve">Kuo PDF formato dokumentas pranašesnis už tekstų rengyklių formatą DOC (ar DOCX)?</w:t>
            </w:r>
            <w:r w:rsidDel="00000000" w:rsidR="00000000" w:rsidRPr="00000000">
              <w:rPr>
                <w:rtl w:val="0"/>
              </w:rPr>
            </w:r>
          </w:p>
          <w:p w:rsidR="00000000" w:rsidDel="00000000" w:rsidP="00000000" w:rsidRDefault="00000000" w:rsidRPr="00000000" w14:paraId="0000000E">
            <w:pPr>
              <w:numPr>
                <w:ilvl w:val="0"/>
                <w:numId w:val="4"/>
              </w:numPr>
              <w:ind w:left="720" w:hanging="360"/>
              <w:rPr/>
            </w:pPr>
            <w:r w:rsidDel="00000000" w:rsidR="00000000" w:rsidRPr="00000000">
              <w:rPr>
                <w:rtl w:val="0"/>
              </w:rPr>
              <w:t xml:space="preserve">Leidžiama vartoti daugiau spalvų.</w:t>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Galima peržiūrėti neiškreiptą turinį daugelyje įrenginių</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Geresnė animacijos kokybė.</w:t>
            </w:r>
          </w:p>
          <w:p w:rsidR="00000000" w:rsidDel="00000000" w:rsidP="00000000" w:rsidRDefault="00000000" w:rsidRPr="00000000" w14:paraId="00000011">
            <w:pPr>
              <w:numPr>
                <w:ilvl w:val="0"/>
                <w:numId w:val="4"/>
              </w:numPr>
              <w:ind w:left="720" w:hanging="360"/>
              <w:rPr/>
            </w:pPr>
            <w:r w:rsidDel="00000000" w:rsidR="00000000" w:rsidRPr="00000000">
              <w:rPr>
                <w:rtl w:val="0"/>
              </w:rPr>
              <w:t xml:space="preserve">Leidžia tiesiogiai įrašinėti vaizdo įrašus.</w:t>
            </w:r>
          </w:p>
        </w:tc>
        <w:tc>
          <w:tcPr>
            <w:vAlign w:val="center"/>
          </w:tcPr>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t xml:space="preserve">Galima peržiūrėti neiškreiptą turinį daugelyje įrenginių.</w:t>
            </w:r>
            <w:r w:rsidDel="00000000" w:rsidR="00000000" w:rsidRPr="00000000">
              <w:rPr>
                <w:rtl w:val="0"/>
              </w:rPr>
            </w:r>
          </w:p>
        </w:tc>
        <w:tc>
          <w:tcPr>
            <w:vAlign w:val="center"/>
          </w:tcPr>
          <w:p w:rsidR="00000000" w:rsidDel="00000000" w:rsidP="00000000" w:rsidRDefault="00000000" w:rsidRPr="00000000" w14:paraId="0000001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1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w:t>
            </w:r>
          </w:p>
        </w:tc>
      </w:tr>
      <w:tr>
        <w:trPr>
          <w:cantSplit w:val="0"/>
          <w:tblHeader w:val="0"/>
        </w:trPr>
        <w:tc>
          <w:tcPr>
            <w:shd w:fill="auto" w:val="clear"/>
          </w:tcPr>
          <w:p w:rsidR="00000000" w:rsidDel="00000000" w:rsidP="00000000" w:rsidRDefault="00000000" w:rsidRPr="00000000" w14:paraId="0000001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017">
            <w:pPr>
              <w:rPr/>
            </w:pPr>
            <w:r w:rsidDel="00000000" w:rsidR="00000000" w:rsidRPr="00000000">
              <w:rPr>
                <w:b w:val="1"/>
                <w:rtl w:val="0"/>
              </w:rPr>
              <w:t xml:space="preserve">Kuris iš pateiktų failo formatų gali būti naudojamas iliustracijoms importuoti į elektroninį leidinį?</w:t>
            </w:r>
            <w:r w:rsidDel="00000000" w:rsidR="00000000" w:rsidRPr="00000000">
              <w:rPr>
                <w:rtl w:val="0"/>
              </w:rPr>
            </w:r>
          </w:p>
          <w:p w:rsidR="00000000" w:rsidDel="00000000" w:rsidP="00000000" w:rsidRDefault="00000000" w:rsidRPr="00000000" w14:paraId="00000018">
            <w:pPr>
              <w:numPr>
                <w:ilvl w:val="0"/>
                <w:numId w:val="5"/>
              </w:numPr>
              <w:ind w:left="720" w:hanging="360"/>
              <w:rPr/>
            </w:pPr>
            <w:r w:rsidDel="00000000" w:rsidR="00000000" w:rsidRPr="00000000">
              <w:rPr>
                <w:rtl w:val="0"/>
              </w:rPr>
              <w:t xml:space="preserve">.avi</w:t>
            </w:r>
          </w:p>
          <w:p w:rsidR="00000000" w:rsidDel="00000000" w:rsidP="00000000" w:rsidRDefault="00000000" w:rsidRPr="00000000" w14:paraId="00000019">
            <w:pPr>
              <w:numPr>
                <w:ilvl w:val="0"/>
                <w:numId w:val="5"/>
              </w:numPr>
              <w:ind w:left="720" w:hanging="360"/>
              <w:rPr/>
            </w:pPr>
            <w:r w:rsidDel="00000000" w:rsidR="00000000" w:rsidRPr="00000000">
              <w:rPr>
                <w:rtl w:val="0"/>
              </w:rPr>
              <w:t xml:space="preserve">.mp3</w:t>
            </w:r>
          </w:p>
          <w:p w:rsidR="00000000" w:rsidDel="00000000" w:rsidP="00000000" w:rsidRDefault="00000000" w:rsidRPr="00000000" w14:paraId="0000001A">
            <w:pPr>
              <w:numPr>
                <w:ilvl w:val="0"/>
                <w:numId w:val="5"/>
              </w:numPr>
              <w:ind w:left="720" w:hanging="360"/>
              <w:rPr/>
            </w:pPr>
            <w:r w:rsidDel="00000000" w:rsidR="00000000" w:rsidRPr="00000000">
              <w:rPr>
                <w:rtl w:val="0"/>
              </w:rPr>
              <w:t xml:space="preserve">.jpg</w:t>
            </w:r>
          </w:p>
          <w:p w:rsidR="00000000" w:rsidDel="00000000" w:rsidP="00000000" w:rsidRDefault="00000000" w:rsidRPr="00000000" w14:paraId="0000001B">
            <w:pPr>
              <w:numPr>
                <w:ilvl w:val="0"/>
                <w:numId w:val="5"/>
              </w:numPr>
              <w:ind w:left="720" w:hanging="360"/>
              <w:rPr/>
            </w:pPr>
            <w:r w:rsidDel="00000000" w:rsidR="00000000" w:rsidRPr="00000000">
              <w:rPr>
                <w:rtl w:val="0"/>
              </w:rPr>
              <w:t xml:space="preserve">.exe</w:t>
            </w:r>
          </w:p>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1D">
            <w:pPr>
              <w:rPr>
                <w:rFonts w:ascii="Arial" w:cs="Arial" w:eastAsia="Arial" w:hAnsi="Arial"/>
                <w:sz w:val="20"/>
                <w:szCs w:val="20"/>
              </w:rPr>
            </w:pPr>
            <w:r w:rsidDel="00000000" w:rsidR="00000000" w:rsidRPr="00000000">
              <w:rPr>
                <w:rtl w:val="0"/>
              </w:rPr>
              <w:t xml:space="preserve">.jpg</w:t>
            </w:r>
            <w:r w:rsidDel="00000000" w:rsidR="00000000" w:rsidRPr="00000000">
              <w:rPr>
                <w:rtl w:val="0"/>
              </w:rPr>
            </w:r>
          </w:p>
        </w:tc>
        <w:tc>
          <w:tcPr>
            <w:vAlign w:val="center"/>
          </w:tcPr>
          <w:p w:rsidR="00000000" w:rsidDel="00000000" w:rsidP="00000000" w:rsidRDefault="00000000" w:rsidRPr="00000000" w14:paraId="0000001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1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w:t>
            </w:r>
          </w:p>
        </w:tc>
      </w:tr>
      <w:tr>
        <w:trPr>
          <w:cantSplit w:val="0"/>
          <w:tblHeader w:val="0"/>
        </w:trPr>
        <w:tc>
          <w:tcPr>
            <w:shd w:fill="auto" w:val="clear"/>
          </w:tcPr>
          <w:p w:rsidR="00000000" w:rsidDel="00000000" w:rsidP="00000000" w:rsidRDefault="00000000" w:rsidRPr="00000000" w14:paraId="0000002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sz w:val="20"/>
                <w:szCs w:val="20"/>
                <w:rtl w:val="0"/>
              </w:rPr>
              <w:t xml:space="preserve">Įrašykite spalvų modelio, naudojamo elektroniniams leidiniams, pavadinimą (santrumpą)</w:t>
              <w:br w:type="textWrapping"/>
              <w:t xml:space="preserve">__________________</w:t>
              <w:br w:type="textWrapping"/>
            </w:r>
          </w:p>
        </w:tc>
        <w:tc>
          <w:tcPr>
            <w:vAlign w:val="center"/>
          </w:tcPr>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rtl w:val="0"/>
              </w:rPr>
              <w:t xml:space="preserve">RGB (RŽM)</w:t>
            </w:r>
          </w:p>
        </w:tc>
        <w:tc>
          <w:tcPr>
            <w:vAlign w:val="center"/>
          </w:tcPr>
          <w:p w:rsidR="00000000" w:rsidDel="00000000" w:rsidP="00000000" w:rsidRDefault="00000000" w:rsidRPr="00000000" w14:paraId="0000002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2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w:t>
            </w:r>
          </w:p>
        </w:tc>
      </w:tr>
      <w:tr>
        <w:trPr>
          <w:cantSplit w:val="0"/>
          <w:trHeight w:val="889.921875" w:hRule="atLeast"/>
          <w:tblHeader w:val="0"/>
        </w:trPr>
        <w:tc>
          <w:tcPr>
            <w:shd w:fill="auto" w:val="clear"/>
          </w:tcPr>
          <w:p w:rsidR="00000000" w:rsidDel="00000000" w:rsidP="00000000" w:rsidRDefault="00000000" w:rsidRPr="00000000" w14:paraId="0000002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Įrašykite spalvų modelio, kuris turi būti naudojamas leidinio, paruošto tradicinei spaudai, pavadinimą (santrumpą)</w:t>
              <w:br w:type="textWrapping"/>
              <w:t xml:space="preserve">__________________</w:t>
              <w:br w:type="textWrapping"/>
            </w:r>
          </w:p>
        </w:tc>
        <w:tc>
          <w:tcPr>
            <w:vAlign w:val="center"/>
          </w:tcPr>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sz w:val="20"/>
                <w:szCs w:val="20"/>
                <w:rtl w:val="0"/>
              </w:rPr>
              <w:t xml:space="preserve">CMYK (ŽPGJ)</w:t>
            </w:r>
          </w:p>
        </w:tc>
        <w:tc>
          <w:tcPr>
            <w:vAlign w:val="center"/>
          </w:tcPr>
          <w:p w:rsidR="00000000" w:rsidDel="00000000" w:rsidP="00000000" w:rsidRDefault="00000000" w:rsidRPr="00000000" w14:paraId="0000002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2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w:t>
            </w:r>
          </w:p>
        </w:tc>
      </w:tr>
      <w:tr>
        <w:trPr>
          <w:cantSplit w:val="0"/>
          <w:tblHeader w:val="0"/>
        </w:trPr>
        <w:tc>
          <w:tcPr>
            <w:shd w:fill="auto" w:val="clear"/>
          </w:tcPr>
          <w:p w:rsidR="00000000" w:rsidDel="00000000" w:rsidP="00000000" w:rsidRDefault="00000000" w:rsidRPr="00000000" w14:paraId="0000002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Kuo elektroninis leidinys pranašesnis už spausdintą? Pažymėkite du teisingus atsakymus:</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Elektroninį leidinį galima lengvai atnaujinti ir redaguoti be papildomų spausdinimo kaštų.</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Elektroniniai leidiniai yra pigesni nei spausdinti, nes jų paruošimui nereikia jokių lėšų.</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Elektroninių leidinių parengimui reikia daugiau išteklių ir lieka daugiau gamybos atliekų. </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Elektroninį leidinį galima publikuoti internete ir pasiekti bet kur ir bet kada.</w:t>
            </w:r>
          </w:p>
        </w:tc>
        <w:tc>
          <w:tcPr>
            <w:vAlign w:val="center"/>
          </w:tcPr>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sz w:val="20"/>
                <w:szCs w:val="20"/>
                <w:rtl w:val="0"/>
              </w:rPr>
              <w:t xml:space="preserve">Elektroninį leidinį galima lengvai atnaujinti ir redaguoti be papildomų spausdinimo kaštų.</w:t>
            </w:r>
          </w:p>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rtl w:val="0"/>
              </w:rPr>
              <w:t xml:space="preserve">Elektroninį leidinį galima publikuoti internete ir pasiekti bet kur ir bet kada.</w:t>
            </w:r>
          </w:p>
        </w:tc>
        <w:tc>
          <w:tcPr>
            <w:vAlign w:val="center"/>
          </w:tcPr>
          <w:p w:rsidR="00000000" w:rsidDel="00000000" w:rsidP="00000000" w:rsidRDefault="00000000" w:rsidRPr="00000000" w14:paraId="00000036">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37">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w:t>
            </w:r>
          </w:p>
        </w:tc>
      </w:tr>
      <w:tr>
        <w:trPr>
          <w:cantSplit w:val="0"/>
          <w:tblHeader w:val="0"/>
        </w:trPr>
        <w:tc>
          <w:tcPr>
            <w:shd w:fill="auto" w:val="clear"/>
          </w:tcPr>
          <w:p w:rsidR="00000000" w:rsidDel="00000000" w:rsidP="00000000" w:rsidRDefault="00000000" w:rsidRPr="00000000" w14:paraId="0000003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Žinome, kad</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elektroninis leidinys – tai skaitmeninis turinys, sukurtas platinimui ir naudojimui elektroniniuose įrenginiuose, paprastai turintis informacinį, mokomąjį arba pramoginį pobūdį. Leidiniams būdinga aiški struktūra, siekianti perduoti informaciją arba sukurti interaktyvią vartotojo patirtį.</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Kurie iš pateiktų variantų laikytini elektroniniais leidiniais? Pažymėkite visus teisingus atsakymus.</w:t>
            </w:r>
            <w:r w:rsidDel="00000000" w:rsidR="00000000" w:rsidRPr="00000000">
              <w:rPr>
                <w:rtl w:val="0"/>
              </w:rPr>
            </w:r>
          </w:p>
          <w:p w:rsidR="00000000" w:rsidDel="00000000" w:rsidP="00000000" w:rsidRDefault="00000000" w:rsidRPr="00000000" w14:paraId="0000003C">
            <w:pPr>
              <w:numPr>
                <w:ilvl w:val="0"/>
                <w:numId w:val="7"/>
              </w:numPr>
              <w:spacing w:after="0" w:before="28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Nufotografuotas papiruso ritinėlis.</w:t>
            </w:r>
          </w:p>
          <w:p w:rsidR="00000000" w:rsidDel="00000000" w:rsidP="00000000" w:rsidRDefault="00000000" w:rsidRPr="00000000" w14:paraId="0000003D">
            <w:pPr>
              <w:numPr>
                <w:ilvl w:val="0"/>
                <w:numId w:val="7"/>
              </w:numPr>
              <w:spacing w:after="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Grynojo teksto rengykle parengtas ir įrašytas tekstas.</w:t>
            </w:r>
          </w:p>
          <w:p w:rsidR="00000000" w:rsidDel="00000000" w:rsidP="00000000" w:rsidRDefault="00000000" w:rsidRPr="00000000" w14:paraId="0000003E">
            <w:pPr>
              <w:numPr>
                <w:ilvl w:val="0"/>
                <w:numId w:val="7"/>
              </w:numPr>
              <w:spacing w:after="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Skaitmenine vaizdo kamera nufilmuotų krepšinio varžybų vaizdo įrašas.</w:t>
            </w:r>
          </w:p>
          <w:p w:rsidR="00000000" w:rsidDel="00000000" w:rsidP="00000000" w:rsidRDefault="00000000" w:rsidRPr="00000000" w14:paraId="0000003F">
            <w:pPr>
              <w:numPr>
                <w:ilvl w:val="0"/>
                <w:numId w:val="7"/>
              </w:numPr>
              <w:spacing w:after="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Interneto svetainė, kurioje publikuojami spausdinto žurnalo visų numerių PDF formato failai.</w:t>
            </w:r>
          </w:p>
          <w:p w:rsidR="00000000" w:rsidDel="00000000" w:rsidP="00000000" w:rsidRDefault="00000000" w:rsidRPr="00000000" w14:paraId="00000040">
            <w:pPr>
              <w:numPr>
                <w:ilvl w:val="0"/>
                <w:numId w:val="7"/>
              </w:numPr>
              <w:spacing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Interaktyvi užsienio kalbos pamoka su užduotimis, vaizdo įrašais ir kita mokomąja medžiaga.</w:t>
            </w:r>
          </w:p>
        </w:tc>
        <w:tc>
          <w:tcPr>
            <w:vAlign w:val="center"/>
          </w:tcPr>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Interneto svetainė, kurioje publikuojami spausdinto žurnalo visų numerių PDF formato failai.</w:t>
            </w:r>
          </w:p>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sz w:val="20"/>
                <w:szCs w:val="20"/>
                <w:rtl w:val="0"/>
              </w:rPr>
              <w:t xml:space="preserve">Interaktyvi užsienio kalbos pamoka su užduotimis, vaizdo įrašais ir kita mokomąja medžiaga.</w:t>
            </w:r>
          </w:p>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4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04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kūrybiškumo</w:t>
            </w:r>
          </w:p>
        </w:tc>
      </w:tr>
      <w:tr>
        <w:trPr>
          <w:cantSplit w:val="0"/>
          <w:tblHeader w:val="0"/>
        </w:trPr>
        <w:tc>
          <w:tcPr>
            <w:shd w:fill="auto" w:val="clear"/>
          </w:tcPr>
          <w:p w:rsidR="00000000" w:rsidDel="00000000" w:rsidP="00000000" w:rsidRDefault="00000000" w:rsidRPr="00000000" w14:paraId="0000004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p w:rsidR="00000000" w:rsidDel="00000000" w:rsidP="00000000" w:rsidRDefault="00000000" w:rsidRPr="00000000" w14:paraId="00000049">
            <w:pPr>
              <w:rPr/>
            </w:pPr>
            <w:r w:rsidDel="00000000" w:rsidR="00000000" w:rsidRPr="00000000">
              <w:rPr>
                <w:b w:val="1"/>
                <w:rtl w:val="0"/>
              </w:rPr>
              <w:t xml:space="preserve">Kurie iš šių failų formatų tinkamiausias animacijai, kuri bus įterpiama į internete publikuojama elektroninį leidinį?</w:t>
            </w:r>
            <w:r w:rsidDel="00000000" w:rsidR="00000000" w:rsidRPr="00000000">
              <w:rPr>
                <w:rtl w:val="0"/>
              </w:rPr>
            </w:r>
          </w:p>
          <w:p w:rsidR="00000000" w:rsidDel="00000000" w:rsidP="00000000" w:rsidRDefault="00000000" w:rsidRPr="00000000" w14:paraId="0000004A">
            <w:pPr>
              <w:numPr>
                <w:ilvl w:val="0"/>
                <w:numId w:val="9"/>
              </w:numPr>
              <w:ind w:left="720" w:hanging="360"/>
              <w:rPr/>
            </w:pPr>
            <w:r w:rsidDel="00000000" w:rsidR="00000000" w:rsidRPr="00000000">
              <w:rPr>
                <w:rtl w:val="0"/>
              </w:rPr>
              <w:t xml:space="preserve">.</w:t>
            </w:r>
            <w:r w:rsidDel="00000000" w:rsidR="00000000" w:rsidRPr="00000000">
              <w:rPr>
                <w:rtl w:val="0"/>
              </w:rPr>
              <w:t xml:space="preserve">docx</w:t>
            </w:r>
            <w:r w:rsidDel="00000000" w:rsidR="00000000" w:rsidRPr="00000000">
              <w:rPr>
                <w:rtl w:val="0"/>
              </w:rPr>
              <w:t xml:space="preserve">, .xlsx, .rtf, .doc </w:t>
            </w:r>
          </w:p>
          <w:p w:rsidR="00000000" w:rsidDel="00000000" w:rsidP="00000000" w:rsidRDefault="00000000" w:rsidRPr="00000000" w14:paraId="0000004B">
            <w:pPr>
              <w:numPr>
                <w:ilvl w:val="0"/>
                <w:numId w:val="9"/>
              </w:numPr>
              <w:ind w:left="720" w:hanging="360"/>
              <w:rPr/>
            </w:pPr>
            <w:r w:rsidDel="00000000" w:rsidR="00000000" w:rsidRPr="00000000">
              <w:rPr>
                <w:rtl w:val="0"/>
              </w:rPr>
              <w:t xml:space="preserve">.</w:t>
            </w:r>
            <w:r w:rsidDel="00000000" w:rsidR="00000000" w:rsidRPr="00000000">
              <w:rPr>
                <w:rtl w:val="0"/>
              </w:rPr>
              <w:t xml:space="preserve">gif</w:t>
            </w:r>
            <w:r w:rsidDel="00000000" w:rsidR="00000000" w:rsidRPr="00000000">
              <w:rPr>
                <w:rtl w:val="0"/>
              </w:rPr>
              <w:t xml:space="preserve">, .apng, .json, .webP </w:t>
            </w:r>
          </w:p>
          <w:p w:rsidR="00000000" w:rsidDel="00000000" w:rsidP="00000000" w:rsidRDefault="00000000" w:rsidRPr="00000000" w14:paraId="0000004C">
            <w:pPr>
              <w:numPr>
                <w:ilvl w:val="0"/>
                <w:numId w:val="9"/>
              </w:numPr>
              <w:ind w:left="720" w:hanging="360"/>
              <w:rPr/>
            </w:pPr>
            <w:r w:rsidDel="00000000" w:rsidR="00000000" w:rsidRPr="00000000">
              <w:rPr>
                <w:rtl w:val="0"/>
              </w:rPr>
              <w:t xml:space="preserve">.jpg, ,png, .tif, .bmp</w:t>
            </w:r>
          </w:p>
          <w:p w:rsidR="00000000" w:rsidDel="00000000" w:rsidP="00000000" w:rsidRDefault="00000000" w:rsidRPr="00000000" w14:paraId="0000004D">
            <w:pPr>
              <w:numPr>
                <w:ilvl w:val="0"/>
                <w:numId w:val="9"/>
              </w:numPr>
              <w:ind w:left="720" w:hanging="360"/>
              <w:rPr/>
            </w:pPr>
            <w:r w:rsidDel="00000000" w:rsidR="00000000" w:rsidRPr="00000000">
              <w:rPr>
                <w:rtl w:val="0"/>
              </w:rPr>
              <w:t xml:space="preserve">.txt, .sty, .ttf, .cpp</w:t>
            </w:r>
          </w:p>
        </w:tc>
        <w:tc>
          <w:tcPr>
            <w:vAlign w:val="center"/>
          </w:tcPr>
          <w:p w:rsidR="00000000" w:rsidDel="00000000" w:rsidP="00000000" w:rsidRDefault="00000000" w:rsidRPr="00000000" w14:paraId="0000004E">
            <w:pPr>
              <w:rPr>
                <w:rFonts w:ascii="Arial" w:cs="Arial" w:eastAsia="Arial" w:hAnsi="Arial"/>
                <w:sz w:val="20"/>
                <w:szCs w:val="20"/>
              </w:rPr>
            </w:pPr>
            <w:r w:rsidDel="00000000" w:rsidR="00000000" w:rsidRPr="00000000">
              <w:rPr>
                <w:rtl w:val="0"/>
              </w:rPr>
              <w:t xml:space="preserve">.</w:t>
            </w:r>
            <w:r w:rsidDel="00000000" w:rsidR="00000000" w:rsidRPr="00000000">
              <w:rPr>
                <w:rtl w:val="0"/>
              </w:rPr>
              <w:t xml:space="preserve">gif</w:t>
            </w:r>
            <w:r w:rsidDel="00000000" w:rsidR="00000000" w:rsidRPr="00000000">
              <w:rPr>
                <w:rtl w:val="0"/>
              </w:rPr>
              <w:t xml:space="preserve">, .apng, .json, .webP</w:t>
            </w:r>
            <w:r w:rsidDel="00000000" w:rsidR="00000000" w:rsidRPr="00000000">
              <w:rPr>
                <w:rtl w:val="0"/>
              </w:rPr>
            </w:r>
          </w:p>
        </w:tc>
        <w:tc>
          <w:tcPr>
            <w:vAlign w:val="center"/>
          </w:tcPr>
          <w:p w:rsidR="00000000" w:rsidDel="00000000" w:rsidP="00000000" w:rsidRDefault="00000000" w:rsidRPr="00000000" w14:paraId="0000004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5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51">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w:t>
            </w:r>
          </w:p>
        </w:tc>
      </w:tr>
      <w:tr>
        <w:trPr>
          <w:cantSplit w:val="0"/>
          <w:tblHeader w:val="0"/>
        </w:trPr>
        <w:tc>
          <w:tcPr>
            <w:shd w:fill="auto" w:val="clear"/>
          </w:tcPr>
          <w:p w:rsidR="00000000" w:rsidDel="00000000" w:rsidP="00000000" w:rsidRDefault="00000000" w:rsidRPr="00000000" w14:paraId="0000005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p w:rsidR="00000000" w:rsidDel="00000000" w:rsidP="00000000" w:rsidRDefault="00000000" w:rsidRPr="00000000" w14:paraId="00000053">
            <w:pPr>
              <w:rPr>
                <w:b w:val="1"/>
              </w:rPr>
            </w:pPr>
            <w:r w:rsidDel="00000000" w:rsidR="00000000" w:rsidRPr="00000000">
              <w:rPr>
                <w:b w:val="1"/>
                <w:rtl w:val="0"/>
              </w:rPr>
              <w:t xml:space="preserve">Kurie iš šių failo formatų labiausiai tinka elektroninėms knygoms, kad jos būtų lengvai skaitomos įvairiuose elektroniniuose įrenginiuose? Pažymėkite tinkamiausią.</w:t>
            </w:r>
          </w:p>
          <w:p w:rsidR="00000000" w:rsidDel="00000000" w:rsidP="00000000" w:rsidRDefault="00000000" w:rsidRPr="00000000" w14:paraId="00000054">
            <w:pPr>
              <w:numPr>
                <w:ilvl w:val="0"/>
                <w:numId w:val="8"/>
              </w:numPr>
              <w:ind w:left="720" w:hanging="360"/>
              <w:rPr/>
            </w:pPr>
            <w:r w:rsidDel="00000000" w:rsidR="00000000" w:rsidRPr="00000000">
              <w:rPr>
                <w:rtl w:val="0"/>
              </w:rPr>
              <w:t xml:space="preserve">.mp3</w:t>
            </w:r>
          </w:p>
          <w:p w:rsidR="00000000" w:rsidDel="00000000" w:rsidP="00000000" w:rsidRDefault="00000000" w:rsidRPr="00000000" w14:paraId="00000055">
            <w:pPr>
              <w:numPr>
                <w:ilvl w:val="0"/>
                <w:numId w:val="8"/>
              </w:numPr>
              <w:ind w:left="720" w:hanging="360"/>
              <w:rPr/>
            </w:pPr>
            <w:r w:rsidDel="00000000" w:rsidR="00000000" w:rsidRPr="00000000">
              <w:rPr>
                <w:rtl w:val="0"/>
              </w:rPr>
              <w:t xml:space="preserve">.epub</w:t>
            </w:r>
          </w:p>
          <w:p w:rsidR="00000000" w:rsidDel="00000000" w:rsidP="00000000" w:rsidRDefault="00000000" w:rsidRPr="00000000" w14:paraId="00000056">
            <w:pPr>
              <w:numPr>
                <w:ilvl w:val="0"/>
                <w:numId w:val="8"/>
              </w:numPr>
              <w:ind w:left="720" w:hanging="360"/>
              <w:rPr/>
            </w:pPr>
            <w:r w:rsidDel="00000000" w:rsidR="00000000" w:rsidRPr="00000000">
              <w:rPr>
                <w:rtl w:val="0"/>
              </w:rPr>
              <w:t xml:space="preserve">.wav</w:t>
            </w:r>
          </w:p>
          <w:p w:rsidR="00000000" w:rsidDel="00000000" w:rsidP="00000000" w:rsidRDefault="00000000" w:rsidRPr="00000000" w14:paraId="00000057">
            <w:pPr>
              <w:numPr>
                <w:ilvl w:val="0"/>
                <w:numId w:val="8"/>
              </w:numPr>
              <w:ind w:left="720" w:hanging="360"/>
              <w:rPr/>
            </w:pPr>
            <w:r w:rsidDel="00000000" w:rsidR="00000000" w:rsidRPr="00000000">
              <w:rPr>
                <w:rtl w:val="0"/>
              </w:rPr>
              <w:t xml:space="preserve">.jpg</w:t>
            </w:r>
          </w:p>
        </w:tc>
        <w:tc>
          <w:tcPr>
            <w:vAlign w:val="center"/>
          </w:tcPr>
          <w:p w:rsidR="00000000" w:rsidDel="00000000" w:rsidP="00000000" w:rsidRDefault="00000000" w:rsidRPr="00000000" w14:paraId="00000058">
            <w:pPr>
              <w:rPr>
                <w:rFonts w:ascii="Arial" w:cs="Arial" w:eastAsia="Arial" w:hAnsi="Arial"/>
                <w:sz w:val="20"/>
                <w:szCs w:val="20"/>
              </w:rPr>
            </w:pPr>
            <w:r w:rsidDel="00000000" w:rsidR="00000000" w:rsidRPr="00000000">
              <w:rPr>
                <w:rtl w:val="0"/>
              </w:rPr>
              <w:t xml:space="preserve">.epub</w:t>
            </w:r>
            <w:r w:rsidDel="00000000" w:rsidR="00000000" w:rsidRPr="00000000">
              <w:rPr>
                <w:rtl w:val="0"/>
              </w:rPr>
            </w:r>
          </w:p>
        </w:tc>
        <w:tc>
          <w:tcPr>
            <w:vAlign w:val="center"/>
          </w:tcPr>
          <w:p w:rsidR="00000000" w:rsidDel="00000000" w:rsidP="00000000" w:rsidRDefault="00000000" w:rsidRPr="00000000" w14:paraId="0000005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5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w:t>
            </w:r>
          </w:p>
        </w:tc>
      </w:tr>
      <w:tr>
        <w:trPr>
          <w:cantSplit w:val="0"/>
          <w:tblHeader w:val="0"/>
        </w:trPr>
        <w:tc>
          <w:tcPr>
            <w:shd w:fill="auto" w:val="clear"/>
          </w:tcPr>
          <w:p w:rsidR="00000000" w:rsidDel="00000000" w:rsidP="00000000" w:rsidRDefault="00000000" w:rsidRPr="00000000" w14:paraId="0000005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p w:rsidR="00000000" w:rsidDel="00000000" w:rsidP="00000000" w:rsidRDefault="00000000" w:rsidRPr="00000000" w14:paraId="0000005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Kurie iš šių elementų dažniausiai naudojami kaip leidinio grafiniai elementai? Pažymėkite visus teisingus atsakymus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5E">
            <w:pPr>
              <w:numPr>
                <w:ilvl w:val="0"/>
                <w:numId w:val="7"/>
              </w:numPr>
              <w:spacing w:after="0" w:before="28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Iliustracijos</w:t>
            </w:r>
          </w:p>
          <w:p w:rsidR="00000000" w:rsidDel="00000000" w:rsidP="00000000" w:rsidRDefault="00000000" w:rsidRPr="00000000" w14:paraId="0000005F">
            <w:pPr>
              <w:numPr>
                <w:ilvl w:val="0"/>
                <w:numId w:val="7"/>
              </w:numPr>
              <w:spacing w:after="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Nuotraukos</w:t>
            </w:r>
          </w:p>
          <w:p w:rsidR="00000000" w:rsidDel="00000000" w:rsidP="00000000" w:rsidRDefault="00000000" w:rsidRPr="00000000" w14:paraId="00000060">
            <w:pPr>
              <w:numPr>
                <w:ilvl w:val="0"/>
                <w:numId w:val="7"/>
              </w:numPr>
              <w:spacing w:after="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Animacijos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61">
            <w:pPr>
              <w:numPr>
                <w:ilvl w:val="0"/>
                <w:numId w:val="7"/>
              </w:numPr>
              <w:spacing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Diagramų grafikai</w:t>
            </w:r>
          </w:p>
        </w:tc>
        <w:tc>
          <w:tcPr>
            <w:vAlign w:val="center"/>
          </w:tcPr>
          <w:p w:rsidR="00000000" w:rsidDel="00000000" w:rsidP="00000000" w:rsidRDefault="00000000" w:rsidRPr="00000000" w14:paraId="00000062">
            <w:pPr>
              <w:rPr>
                <w:rFonts w:ascii="Arial" w:cs="Arial" w:eastAsia="Arial" w:hAnsi="Arial"/>
                <w:sz w:val="20"/>
                <w:szCs w:val="20"/>
              </w:rPr>
            </w:pPr>
            <w:r w:rsidDel="00000000" w:rsidR="00000000" w:rsidRPr="00000000">
              <w:rPr>
                <w:rFonts w:ascii="Arial" w:cs="Arial" w:eastAsia="Arial" w:hAnsi="Arial"/>
                <w:sz w:val="20"/>
                <w:szCs w:val="20"/>
                <w:rtl w:val="0"/>
              </w:rPr>
              <w:t xml:space="preserve">Iliustracijos</w:t>
            </w:r>
          </w:p>
          <w:p w:rsidR="00000000" w:rsidDel="00000000" w:rsidP="00000000" w:rsidRDefault="00000000" w:rsidRPr="00000000" w14:paraId="00000063">
            <w:pPr>
              <w:rPr>
                <w:rFonts w:ascii="Arial" w:cs="Arial" w:eastAsia="Arial" w:hAnsi="Arial"/>
                <w:sz w:val="20"/>
                <w:szCs w:val="20"/>
              </w:rPr>
            </w:pPr>
            <w:r w:rsidDel="00000000" w:rsidR="00000000" w:rsidRPr="00000000">
              <w:rPr>
                <w:rFonts w:ascii="Arial" w:cs="Arial" w:eastAsia="Arial" w:hAnsi="Arial"/>
                <w:sz w:val="20"/>
                <w:szCs w:val="20"/>
                <w:rtl w:val="0"/>
              </w:rPr>
              <w:t xml:space="preserve">Nuotraukos</w:t>
            </w:r>
          </w:p>
          <w:p w:rsidR="00000000" w:rsidDel="00000000" w:rsidP="00000000" w:rsidRDefault="00000000" w:rsidRPr="00000000" w14:paraId="00000064">
            <w:pPr>
              <w:rPr>
                <w:rFonts w:ascii="Arial" w:cs="Arial" w:eastAsia="Arial" w:hAnsi="Arial"/>
                <w:sz w:val="20"/>
                <w:szCs w:val="20"/>
              </w:rPr>
            </w:pPr>
            <w:r w:rsidDel="00000000" w:rsidR="00000000" w:rsidRPr="00000000">
              <w:rPr>
                <w:rFonts w:ascii="Arial" w:cs="Arial" w:eastAsia="Arial" w:hAnsi="Arial"/>
                <w:sz w:val="20"/>
                <w:szCs w:val="20"/>
                <w:rtl w:val="0"/>
              </w:rPr>
              <w:t xml:space="preserve">Diagramų grafikai</w:t>
            </w:r>
          </w:p>
        </w:tc>
        <w:tc>
          <w:tcPr>
            <w:vAlign w:val="center"/>
          </w:tcPr>
          <w:p w:rsidR="00000000" w:rsidDel="00000000" w:rsidP="00000000" w:rsidRDefault="00000000" w:rsidRPr="00000000" w14:paraId="0000006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6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w:t>
            </w:r>
          </w:p>
        </w:tc>
      </w:tr>
      <w:tr>
        <w:trPr>
          <w:cantSplit w:val="0"/>
          <w:tblHeader w:val="0"/>
        </w:trPr>
        <w:tc>
          <w:tcPr>
            <w:shd w:fill="auto" w:val="clear"/>
          </w:tcPr>
          <w:p w:rsidR="00000000" w:rsidDel="00000000" w:rsidP="00000000" w:rsidRDefault="00000000" w:rsidRPr="00000000" w14:paraId="0000006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p w:rsidR="00000000" w:rsidDel="00000000" w:rsidP="00000000" w:rsidRDefault="00000000" w:rsidRPr="00000000" w14:paraId="0000006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Kuri iš išvardintų punktų</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tl w:val="0"/>
              </w:rPr>
              <w:t xml:space="preserve">yra ypač svarbus elektroninių leidinių grafinio dizaino kūrimo procese, siekiant užtikrinti estetiką ir vartotojo patirtį?</w:t>
            </w:r>
            <w:r w:rsidDel="00000000" w:rsidR="00000000" w:rsidRPr="00000000">
              <w:rPr>
                <w:rtl w:val="0"/>
              </w:rPr>
            </w:r>
          </w:p>
          <w:p w:rsidR="00000000" w:rsidDel="00000000" w:rsidP="00000000" w:rsidRDefault="00000000" w:rsidRPr="00000000" w14:paraId="0000006A">
            <w:pPr>
              <w:numPr>
                <w:ilvl w:val="0"/>
                <w:numId w:val="1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Programavimo įgūdžiai</w:t>
            </w:r>
          </w:p>
          <w:p w:rsidR="00000000" w:rsidDel="00000000" w:rsidP="00000000" w:rsidRDefault="00000000" w:rsidRPr="00000000" w14:paraId="0000006B">
            <w:pPr>
              <w:numPr>
                <w:ilvl w:val="0"/>
                <w:numId w:val="1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Estetikos ir vizualiojo vientisumo išlaikymas</w:t>
            </w:r>
          </w:p>
          <w:p w:rsidR="00000000" w:rsidDel="00000000" w:rsidP="00000000" w:rsidRDefault="00000000" w:rsidRPr="00000000" w14:paraId="0000006C">
            <w:pPr>
              <w:numPr>
                <w:ilvl w:val="0"/>
                <w:numId w:val="1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Skaitmeniniai filtrai</w:t>
            </w:r>
          </w:p>
          <w:p w:rsidR="00000000" w:rsidDel="00000000" w:rsidP="00000000" w:rsidRDefault="00000000" w:rsidRPr="00000000" w14:paraId="0000006D">
            <w:pPr>
              <w:numPr>
                <w:ilvl w:val="0"/>
                <w:numId w:val="1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Teksto verifikavimo įrankiai</w:t>
            </w:r>
          </w:p>
        </w:tc>
        <w:tc>
          <w:tcPr>
            <w:vAlign w:val="center"/>
          </w:tcPr>
          <w:p w:rsidR="00000000" w:rsidDel="00000000" w:rsidP="00000000" w:rsidRDefault="00000000" w:rsidRPr="00000000" w14:paraId="0000006E">
            <w:pPr>
              <w:rPr>
                <w:rFonts w:ascii="Arial" w:cs="Arial" w:eastAsia="Arial" w:hAnsi="Arial"/>
                <w:sz w:val="20"/>
                <w:szCs w:val="20"/>
              </w:rPr>
            </w:pPr>
            <w:r w:rsidDel="00000000" w:rsidR="00000000" w:rsidRPr="00000000">
              <w:rPr>
                <w:rFonts w:ascii="Arial" w:cs="Arial" w:eastAsia="Arial" w:hAnsi="Arial"/>
                <w:sz w:val="20"/>
                <w:szCs w:val="20"/>
                <w:rtl w:val="0"/>
              </w:rPr>
              <w:t xml:space="preserve">Estetikos ir vizualiojo vientisumo išlaikymas</w:t>
            </w:r>
          </w:p>
        </w:tc>
        <w:tc>
          <w:tcPr>
            <w:vAlign w:val="center"/>
          </w:tcPr>
          <w:p w:rsidR="00000000" w:rsidDel="00000000" w:rsidP="00000000" w:rsidRDefault="00000000" w:rsidRPr="00000000" w14:paraId="0000006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7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71">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kūrybiškumo</w:t>
            </w:r>
          </w:p>
        </w:tc>
      </w:tr>
      <w:tr>
        <w:trPr>
          <w:cantSplit w:val="0"/>
          <w:tblHeader w:val="0"/>
        </w:trPr>
        <w:tc>
          <w:tcPr/>
          <w:p w:rsidR="00000000" w:rsidDel="00000000" w:rsidP="00000000" w:rsidRDefault="00000000" w:rsidRPr="00000000" w14:paraId="0000007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p w:rsidR="00000000" w:rsidDel="00000000" w:rsidP="00000000" w:rsidRDefault="00000000" w:rsidRPr="00000000" w14:paraId="0000007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Kokia pagrindinė problema, susijusi su elektroninių leidinių platinimu internete? Pasirinkite vieną teisingą atsakymą.</w:t>
            </w:r>
            <w:r w:rsidDel="00000000" w:rsidR="00000000" w:rsidRPr="00000000">
              <w:rPr>
                <w:rtl w:val="0"/>
              </w:rPr>
            </w:r>
          </w:p>
          <w:p w:rsidR="00000000" w:rsidDel="00000000" w:rsidP="00000000" w:rsidRDefault="00000000" w:rsidRPr="00000000" w14:paraId="00000074">
            <w:pPr>
              <w:numPr>
                <w:ilvl w:val="0"/>
                <w:numId w:val="1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Ribota galimybė skaityti spausdintinę versiją</w:t>
            </w:r>
          </w:p>
          <w:p w:rsidR="00000000" w:rsidDel="00000000" w:rsidP="00000000" w:rsidRDefault="00000000" w:rsidRPr="00000000" w14:paraId="00000075">
            <w:pPr>
              <w:numPr>
                <w:ilvl w:val="0"/>
                <w:numId w:val="1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Turinio kopijavimo ir piratavimo rizika</w:t>
            </w:r>
          </w:p>
          <w:p w:rsidR="00000000" w:rsidDel="00000000" w:rsidP="00000000" w:rsidRDefault="00000000" w:rsidRPr="00000000" w14:paraId="00000076">
            <w:pPr>
              <w:numPr>
                <w:ilvl w:val="0"/>
                <w:numId w:val="1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Priklausomybė nuo interneto ryšio</w:t>
            </w:r>
          </w:p>
          <w:p w:rsidR="00000000" w:rsidDel="00000000" w:rsidP="00000000" w:rsidRDefault="00000000" w:rsidRPr="00000000" w14:paraId="00000077">
            <w:pPr>
              <w:numPr>
                <w:ilvl w:val="0"/>
                <w:numId w:val="1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Turinio kokybės užtikrinimas</w:t>
            </w:r>
          </w:p>
          <w:p w:rsidR="00000000" w:rsidDel="00000000" w:rsidP="00000000" w:rsidRDefault="00000000" w:rsidRPr="00000000" w14:paraId="00000078">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79">
            <w:pPr>
              <w:rPr>
                <w:rFonts w:ascii="Arial" w:cs="Arial" w:eastAsia="Arial" w:hAnsi="Arial"/>
                <w:sz w:val="20"/>
                <w:szCs w:val="20"/>
              </w:rPr>
            </w:pPr>
            <w:r w:rsidDel="00000000" w:rsidR="00000000" w:rsidRPr="00000000">
              <w:rPr>
                <w:rFonts w:ascii="Arial" w:cs="Arial" w:eastAsia="Arial" w:hAnsi="Arial"/>
                <w:sz w:val="20"/>
                <w:szCs w:val="20"/>
                <w:rtl w:val="0"/>
              </w:rPr>
              <w:t xml:space="preserve">Turinio kopijavimo ir piratavimo rizika</w:t>
            </w:r>
          </w:p>
        </w:tc>
        <w:tc>
          <w:tcPr>
            <w:vAlign w:val="center"/>
          </w:tcPr>
          <w:p w:rsidR="00000000" w:rsidDel="00000000" w:rsidP="00000000" w:rsidRDefault="00000000" w:rsidRPr="00000000" w14:paraId="0000007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7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w:t>
            </w:r>
            <w:r w:rsidDel="00000000" w:rsidR="00000000" w:rsidRPr="00000000">
              <w:rPr>
                <w:rFonts w:ascii="Times New Roman" w:cs="Times New Roman" w:eastAsia="Times New Roman" w:hAnsi="Times New Roman"/>
                <w:rtl w:val="0"/>
              </w:rPr>
              <w:t xml:space="preserve">pilietiškumo</w:t>
            </w:r>
            <w:r w:rsidDel="00000000" w:rsidR="00000000" w:rsidRPr="00000000">
              <w:rPr>
                <w:rtl w:val="0"/>
              </w:rPr>
            </w:r>
          </w:p>
        </w:tc>
      </w:tr>
      <w:tr>
        <w:trPr>
          <w:cantSplit w:val="0"/>
          <w:tblHeader w:val="0"/>
        </w:trPr>
        <w:tc>
          <w:tcPr/>
          <w:p w:rsidR="00000000" w:rsidDel="00000000" w:rsidP="00000000" w:rsidRDefault="00000000" w:rsidRPr="00000000" w14:paraId="0000007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p w:rsidR="00000000" w:rsidDel="00000000" w:rsidP="00000000" w:rsidRDefault="00000000" w:rsidRPr="00000000" w14:paraId="0000007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Koks yra interaktyvių elementų vaidmuo elektroniniuose leidiniuose? Pasirinkite visus teisingus atsakymus.</w:t>
            </w:r>
          </w:p>
          <w:p w:rsidR="00000000" w:rsidDel="00000000" w:rsidP="00000000" w:rsidRDefault="00000000" w:rsidRPr="00000000" w14:paraId="0000007F">
            <w:pPr>
              <w:numPr>
                <w:ilvl w:val="0"/>
                <w:numId w:val="1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Sumažina leidinio informatyvumą</w:t>
            </w:r>
          </w:p>
          <w:p w:rsidR="00000000" w:rsidDel="00000000" w:rsidP="00000000" w:rsidRDefault="00000000" w:rsidRPr="00000000" w14:paraId="00000080">
            <w:pPr>
              <w:numPr>
                <w:ilvl w:val="0"/>
                <w:numId w:val="1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Padeda skaitytojui įsitraukti į turinį ir lengviau jį suprasti</w:t>
            </w:r>
          </w:p>
          <w:p w:rsidR="00000000" w:rsidDel="00000000" w:rsidP="00000000" w:rsidRDefault="00000000" w:rsidRPr="00000000" w14:paraId="00000081">
            <w:pPr>
              <w:numPr>
                <w:ilvl w:val="0"/>
                <w:numId w:val="1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Pateikia leidinio turinį kitomis kalbomis</w:t>
            </w:r>
          </w:p>
          <w:p w:rsidR="00000000" w:rsidDel="00000000" w:rsidP="00000000" w:rsidRDefault="00000000" w:rsidRPr="00000000" w14:paraId="00000082">
            <w:pPr>
              <w:numPr>
                <w:ilvl w:val="0"/>
                <w:numId w:val="1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Skatina aktyvų mokymąsi ir dalyvavimą</w:t>
            </w:r>
          </w:p>
          <w:p w:rsidR="00000000" w:rsidDel="00000000" w:rsidP="00000000" w:rsidRDefault="00000000" w:rsidRPr="00000000" w14:paraId="00000083">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sz w:val="20"/>
                <w:szCs w:val="20"/>
                <w:rtl w:val="0"/>
              </w:rPr>
              <w:t xml:space="preserve">Padeda skaitytojui įsitraukti į turinį ir lengviau jį suprasti</w:t>
            </w:r>
          </w:p>
          <w:p w:rsidR="00000000" w:rsidDel="00000000" w:rsidP="00000000" w:rsidRDefault="00000000" w:rsidRPr="00000000" w14:paraId="0000008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Skatina aktyvų mokymąsi ir dalyvavimą</w:t>
            </w:r>
          </w:p>
        </w:tc>
        <w:tc>
          <w:tcPr>
            <w:vAlign w:val="center"/>
          </w:tcPr>
          <w:p w:rsidR="00000000" w:rsidDel="00000000" w:rsidP="00000000" w:rsidRDefault="00000000" w:rsidRPr="00000000" w14:paraId="0000008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08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89">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kūrybiškumo</w:t>
            </w:r>
          </w:p>
        </w:tc>
      </w:tr>
      <w:tr>
        <w:trPr>
          <w:cantSplit w:val="0"/>
          <w:tblHeader w:val="0"/>
        </w:trPr>
        <w:tc>
          <w:tcPr/>
          <w:p w:rsidR="00000000" w:rsidDel="00000000" w:rsidP="00000000" w:rsidRDefault="00000000" w:rsidRPr="00000000" w14:paraId="0000008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p w:rsidR="00000000" w:rsidDel="00000000" w:rsidP="00000000" w:rsidRDefault="00000000" w:rsidRPr="00000000" w14:paraId="0000008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Kas yra turinio valdymo sistema (TVS)?</w:t>
            </w:r>
          </w:p>
          <w:p w:rsidR="00000000" w:rsidDel="00000000" w:rsidP="00000000" w:rsidRDefault="00000000" w:rsidRPr="00000000" w14:paraId="0000008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Turinio valdymo sistema (TVS) yra įrankis, skirtas automatizuoti el. pašto siuntimo procesus ir valdyti marketingo kampanijas.</w:t>
            </w:r>
          </w:p>
          <w:p w:rsidR="00000000" w:rsidDel="00000000" w:rsidP="00000000" w:rsidRDefault="00000000" w:rsidRPr="00000000" w14:paraId="0000008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Turinio valdymo sistema (TVS) yra programinė įranga, leidžianti vartotojams, neturintiems techninių įgūdžių, kurti, redaguoti, valdyti ir publikuoti skaitmeninį turinį.</w:t>
            </w:r>
          </w:p>
          <w:p w:rsidR="00000000" w:rsidDel="00000000" w:rsidP="00000000" w:rsidRDefault="00000000" w:rsidRPr="00000000" w14:paraId="0000008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Turinio valdymo sistema (TVS) yra sistema, kuri užtikrina, kad paieškos sistemos greitai ir teisingai indeksuotų visus interneto puslapius.</w:t>
            </w:r>
          </w:p>
          <w:p w:rsidR="00000000" w:rsidDel="00000000" w:rsidP="00000000" w:rsidRDefault="00000000" w:rsidRPr="00000000" w14:paraId="0000008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Turinio valdymo sistema (TVS) yra programinė įranga, leidžianti redaguoti grafikos dizainą ir vaizdus. </w:t>
            </w:r>
          </w:p>
        </w:tc>
        <w:tc>
          <w:tcPr>
            <w:vAlign w:val="center"/>
          </w:tcPr>
          <w:p w:rsidR="00000000" w:rsidDel="00000000" w:rsidP="00000000" w:rsidRDefault="00000000" w:rsidRPr="00000000" w14:paraId="00000090">
            <w:pPr>
              <w:rPr>
                <w:rFonts w:ascii="Arial" w:cs="Arial" w:eastAsia="Arial" w:hAnsi="Arial"/>
                <w:sz w:val="20"/>
                <w:szCs w:val="20"/>
              </w:rPr>
            </w:pPr>
            <w:r w:rsidDel="00000000" w:rsidR="00000000" w:rsidRPr="00000000">
              <w:rPr>
                <w:rFonts w:ascii="Arial" w:cs="Arial" w:eastAsia="Arial" w:hAnsi="Arial"/>
                <w:sz w:val="20"/>
                <w:szCs w:val="20"/>
                <w:rtl w:val="0"/>
              </w:rPr>
              <w:t xml:space="preserve">Turinio valdymo sistema (TVS) yra programinė įranga, leidžianti vartotojams, neturintiems techninių įgūdžių, kurti, redaguoti, valdyti ir publikuoti skaitmeninį turinį.</w:t>
            </w:r>
          </w:p>
        </w:tc>
        <w:tc>
          <w:tcPr>
            <w:vAlign w:val="center"/>
          </w:tcPr>
          <w:p w:rsidR="00000000" w:rsidDel="00000000" w:rsidP="00000000" w:rsidRDefault="00000000" w:rsidRPr="00000000" w14:paraId="0000009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9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w:t>
            </w:r>
          </w:p>
        </w:tc>
      </w:tr>
      <w:tr>
        <w:trPr>
          <w:cantSplit w:val="0"/>
          <w:tblHeader w:val="0"/>
        </w:trPr>
        <w:tc>
          <w:tcPr/>
          <w:p w:rsidR="00000000" w:rsidDel="00000000" w:rsidP="00000000" w:rsidRDefault="00000000" w:rsidRPr="00000000" w14:paraId="0000009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p w:rsidR="00000000" w:rsidDel="00000000" w:rsidP="00000000" w:rsidRDefault="00000000" w:rsidRPr="00000000" w14:paraId="0000009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Koks yra svarbiausias elektroninių leidinių grafinio dizaino tikslas?</w:t>
            </w:r>
          </w:p>
          <w:p w:rsidR="00000000" w:rsidDel="00000000" w:rsidP="00000000" w:rsidRDefault="00000000" w:rsidRPr="00000000" w14:paraId="0000009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Pateikti tekstą su minimaliais grafiniais elementais, kad jis būtų lengvai skaitomas el. knygų skaityklėse.</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Sukurti vizualiai patrauklų ir informatyvų turinį.</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Užtikrinti, kad visos nuotraukos būtų juodai baltos.</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Pasitelkti specialiuosius efektus, </w:t>
            </w:r>
            <w:r w:rsidDel="00000000" w:rsidR="00000000" w:rsidRPr="00000000">
              <w:rPr>
                <w:rFonts w:ascii="Arial" w:cs="Arial" w:eastAsia="Arial" w:hAnsi="Arial"/>
                <w:sz w:val="20"/>
                <w:szCs w:val="20"/>
                <w:rtl w:val="0"/>
              </w:rPr>
              <w:t xml:space="preserve">kurie leistų išlaikyti esamą leidinio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paprastum</w:t>
            </w:r>
            <w:r w:rsidDel="00000000" w:rsidR="00000000" w:rsidRPr="00000000">
              <w:rPr>
                <w:rFonts w:ascii="Arial" w:cs="Arial" w:eastAsia="Arial" w:hAnsi="Arial"/>
                <w:sz w:val="20"/>
                <w:szCs w:val="20"/>
                <w:rtl w:val="0"/>
              </w:rPr>
              <w:t xml:space="preserve">ą</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ir aiškum</w:t>
            </w:r>
            <w:r w:rsidDel="00000000" w:rsidR="00000000" w:rsidRPr="00000000">
              <w:rPr>
                <w:rFonts w:ascii="Arial" w:cs="Arial" w:eastAsia="Arial" w:hAnsi="Arial"/>
                <w:sz w:val="20"/>
                <w:szCs w:val="20"/>
                <w:rtl w:val="0"/>
              </w:rPr>
              <w:t xml:space="preserve">ą</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sz w:val="20"/>
                <w:szCs w:val="20"/>
                <w:rtl w:val="0"/>
              </w:rPr>
              <w:t xml:space="preserve">Sukurti vizualiai patrauklų ir informatyvų turinį.</w:t>
            </w:r>
          </w:p>
        </w:tc>
        <w:tc>
          <w:tcPr>
            <w:vAlign w:val="center"/>
          </w:tcPr>
          <w:p w:rsidR="00000000" w:rsidDel="00000000" w:rsidP="00000000" w:rsidRDefault="00000000" w:rsidRPr="00000000" w14:paraId="0000009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9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kūrybiškumo</w:t>
            </w:r>
          </w:p>
        </w:tc>
      </w:tr>
      <w:tr>
        <w:trPr>
          <w:cantSplit w:val="0"/>
          <w:tblHeader w:val="0"/>
        </w:trPr>
        <w:tc>
          <w:tcPr/>
          <w:p w:rsidR="00000000" w:rsidDel="00000000" w:rsidP="00000000" w:rsidRDefault="00000000" w:rsidRPr="00000000" w14:paraId="0000009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p w:rsidR="00000000" w:rsidDel="00000000" w:rsidP="00000000" w:rsidRDefault="00000000" w:rsidRPr="00000000" w14:paraId="0000009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Kuris iš šių teiginių geriausiai apibūdina filmuotą vaizdą elektroniniame leidinyje?</w:t>
            </w:r>
          </w:p>
          <w:p w:rsidR="00000000" w:rsidDel="00000000" w:rsidP="00000000" w:rsidRDefault="00000000" w:rsidRPr="00000000" w14:paraId="000000A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Jis gali būti naudojamas tik reklaminiais tikslais.</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Jis leidžia pateikti dinamišką informaciją ir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padeda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aiškiau suprasti turinį.</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Jis gali būti ilgas arba sudėtingas, todėl gali sumažinti skaitytojo susidomėjimą. </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Jis naudojamas tik kaip fonas pagrindinei informacijai perteikti.</w:t>
            </w:r>
            <w:r w:rsidDel="00000000" w:rsidR="00000000" w:rsidRPr="00000000">
              <w:rPr>
                <w:rtl w:val="0"/>
              </w:rPr>
            </w:r>
          </w:p>
        </w:tc>
        <w:tc>
          <w:tcPr>
            <w:vAlign w:val="center"/>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Jis leidžia pateikti dinamišką informaciją ir padedai aiškiau suprasti turinį.</w:t>
            </w:r>
          </w:p>
        </w:tc>
        <w:tc>
          <w:tcPr>
            <w:vAlign w:val="center"/>
          </w:tcPr>
          <w:p w:rsidR="00000000" w:rsidDel="00000000" w:rsidP="00000000" w:rsidRDefault="00000000" w:rsidRPr="00000000" w14:paraId="000000A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A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A7">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kūrybiškumo</w:t>
            </w:r>
          </w:p>
        </w:tc>
      </w:tr>
    </w:tbl>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keepNext w:val="1"/>
        <w:spacing w:after="240" w:before="240" w:lineRule="auto"/>
        <w:jc w:val="center"/>
        <w:rPr>
          <w:b w:val="1"/>
          <w:sz w:val="28"/>
          <w:szCs w:val="28"/>
        </w:rPr>
      </w:pPr>
      <w:r w:rsidDel="00000000" w:rsidR="00000000" w:rsidRPr="00000000">
        <w:rPr>
          <w:b w:val="1"/>
          <w:sz w:val="28"/>
          <w:szCs w:val="28"/>
          <w:rtl w:val="0"/>
        </w:rPr>
        <w:t xml:space="preserve">Praktinė kūrybinė užduotis</w:t>
      </w:r>
    </w:p>
    <w:p w:rsidR="00000000" w:rsidDel="00000000" w:rsidP="00000000" w:rsidRDefault="00000000" w:rsidRPr="00000000" w14:paraId="000000AA">
      <w:pPr>
        <w:keepNext w:val="1"/>
        <w:spacing w:after="240" w:before="240" w:lineRule="auto"/>
        <w:jc w:val="center"/>
        <w:rPr>
          <w:sz w:val="28"/>
          <w:szCs w:val="28"/>
        </w:rPr>
      </w:pPr>
      <w:r w:rsidDel="00000000" w:rsidR="00000000" w:rsidRPr="00000000">
        <w:rPr>
          <w:sz w:val="28"/>
          <w:szCs w:val="28"/>
          <w:rtl w:val="0"/>
        </w:rPr>
        <w:t xml:space="preserve">Rekomenduojama trukmė – 1 pamoka</w:t>
      </w:r>
    </w:p>
    <w:p w:rsidR="00000000" w:rsidDel="00000000" w:rsidP="00000000" w:rsidRDefault="00000000" w:rsidRPr="00000000" w14:paraId="000000AB">
      <w:pPr>
        <w:keepNext w:val="1"/>
        <w:spacing w:after="240" w:before="240" w:lineRule="auto"/>
        <w:jc w:val="center"/>
        <w:rPr>
          <w:b w:val="1"/>
          <w:sz w:val="28"/>
          <w:szCs w:val="28"/>
        </w:rPr>
      </w:pPr>
      <w:r w:rsidDel="00000000" w:rsidR="00000000" w:rsidRPr="00000000">
        <w:rPr>
          <w:b w:val="1"/>
          <w:sz w:val="28"/>
          <w:szCs w:val="28"/>
          <w:rtl w:val="0"/>
        </w:rPr>
        <w:t xml:space="preserve">Trijų skilčių vienpusės skrajutės parengimas</w:t>
      </w:r>
    </w:p>
    <w:p w:rsidR="00000000" w:rsidDel="00000000" w:rsidP="00000000" w:rsidRDefault="00000000" w:rsidRPr="00000000" w14:paraId="000000AC">
      <w:pPr>
        <w:keepNext w:val="1"/>
        <w:spacing w:after="240" w:before="240" w:lineRule="auto"/>
        <w:jc w:val="both"/>
        <w:rPr/>
      </w:pPr>
      <w:r w:rsidDel="00000000" w:rsidR="00000000" w:rsidRPr="00000000">
        <w:rPr>
          <w:rtl w:val="0"/>
        </w:rPr>
        <w:t xml:space="preserve">Reikia parengti trijų skilčių vienpusę skrajutę pasiūlyta tema. </w:t>
      </w:r>
    </w:p>
    <w:p w:rsidR="00000000" w:rsidDel="00000000" w:rsidP="00000000" w:rsidRDefault="00000000" w:rsidRPr="00000000" w14:paraId="000000AD">
      <w:pPr>
        <w:keepNext w:val="1"/>
        <w:spacing w:after="240" w:before="240" w:lineRule="auto"/>
        <w:jc w:val="both"/>
        <w:rPr/>
      </w:pPr>
      <w:r w:rsidDel="00000000" w:rsidR="00000000" w:rsidRPr="00000000">
        <w:rPr>
          <w:rtl w:val="0"/>
        </w:rPr>
        <w:t xml:space="preserve">Iliustracijas skrajutei reikia susirasti ir pasiimti iš interneto nemokamai platinamų iliustracijų saugyklų. Žinoma, siekdamas daugiau laiko skirti kūrybiniam darbui, mokytojas gali pateikti savo siūlomas iliustracijas.</w:t>
      </w:r>
    </w:p>
    <w:p w:rsidR="00000000" w:rsidDel="00000000" w:rsidP="00000000" w:rsidRDefault="00000000" w:rsidRPr="00000000" w14:paraId="000000AE">
      <w:pPr>
        <w:spacing w:after="240" w:before="240" w:lineRule="auto"/>
        <w:rPr/>
      </w:pPr>
      <w:r w:rsidDel="00000000" w:rsidR="00000000" w:rsidRPr="00000000">
        <w:rPr>
          <w:b w:val="1"/>
          <w:rtl w:val="0"/>
        </w:rPr>
        <w:t xml:space="preserve">Skrajutė tema: Tvarumo svarba ir aplinkosauga</w:t>
      </w:r>
      <w:r w:rsidDel="00000000" w:rsidR="00000000" w:rsidRPr="00000000">
        <w:rPr>
          <w:rtl w:val="0"/>
        </w:rPr>
      </w:r>
    </w:p>
    <w:p w:rsidR="00000000" w:rsidDel="00000000" w:rsidP="00000000" w:rsidRDefault="00000000" w:rsidRPr="00000000" w14:paraId="000000AF">
      <w:pPr>
        <w:spacing w:after="240" w:before="240" w:lineRule="auto"/>
        <w:rPr>
          <w:b w:val="1"/>
          <w:sz w:val="28"/>
          <w:szCs w:val="28"/>
        </w:rPr>
      </w:pPr>
      <w:r w:rsidDel="00000000" w:rsidR="00000000" w:rsidRPr="00000000">
        <w:rPr>
          <w:b w:val="1"/>
          <w:sz w:val="28"/>
          <w:szCs w:val="28"/>
          <w:rtl w:val="0"/>
        </w:rPr>
        <w:t xml:space="preserve">Pirma skiltis: Įvadas į temą</w:t>
      </w:r>
    </w:p>
    <w:p w:rsidR="00000000" w:rsidDel="00000000" w:rsidP="00000000" w:rsidRDefault="00000000" w:rsidRPr="00000000" w14:paraId="000000B0">
      <w:pPr>
        <w:spacing w:after="240" w:before="240" w:lineRule="auto"/>
        <w:rPr/>
      </w:pPr>
      <w:r w:rsidDel="00000000" w:rsidR="00000000" w:rsidRPr="00000000">
        <w:rPr>
          <w:b w:val="1"/>
          <w:rtl w:val="0"/>
        </w:rPr>
        <w:t xml:space="preserve">Antraštė:</w:t>
      </w:r>
      <w:r w:rsidDel="00000000" w:rsidR="00000000" w:rsidRPr="00000000">
        <w:rPr>
          <w:rtl w:val="0"/>
        </w:rPr>
        <w:t xml:space="preserve"> </w:t>
      </w:r>
      <w:r w:rsidDel="00000000" w:rsidR="00000000" w:rsidRPr="00000000">
        <w:rPr>
          <w:i w:val="1"/>
          <w:rtl w:val="0"/>
        </w:rPr>
        <w:t xml:space="preserve">Kodėl mums reikia tvarumo?</w:t>
      </w:r>
      <w:r w:rsidDel="00000000" w:rsidR="00000000" w:rsidRPr="00000000">
        <w:rPr>
          <w:rtl w:val="0"/>
        </w:rPr>
      </w:r>
    </w:p>
    <w:p w:rsidR="00000000" w:rsidDel="00000000" w:rsidP="00000000" w:rsidRDefault="00000000" w:rsidRPr="00000000" w14:paraId="000000B1">
      <w:pPr>
        <w:spacing w:after="240" w:before="240" w:lineRule="auto"/>
        <w:rPr/>
      </w:pPr>
      <w:r w:rsidDel="00000000" w:rsidR="00000000" w:rsidRPr="00000000">
        <w:rPr>
          <w:b w:val="1"/>
          <w:rtl w:val="0"/>
        </w:rPr>
        <w:t xml:space="preserve">Įvadas:</w:t>
      </w:r>
      <w:r w:rsidDel="00000000" w:rsidR="00000000" w:rsidRPr="00000000">
        <w:rPr>
          <w:rtl w:val="0"/>
        </w:rPr>
        <w:br w:type="textWrapping"/>
        <w:t xml:space="preserve">Tvarumo svarba kasdien vis didėja – mūsų pasirinkimai šiandien formuoja ateities pasaulį. Tvarumas – tai ne tik gamtos apsauga, bet ir atsakomybė, rūpinimasis kitais bei sąmoningas vartojimas. Ar žinai, kaip kiekvienas gali prisidėti prie šios misijos?</w:t>
      </w:r>
    </w:p>
    <w:p w:rsidR="00000000" w:rsidDel="00000000" w:rsidP="00000000" w:rsidRDefault="00000000" w:rsidRPr="00000000" w14:paraId="000000B2">
      <w:pPr>
        <w:spacing w:after="240" w:before="240" w:lineRule="auto"/>
        <w:rPr/>
      </w:pPr>
      <w:r w:rsidDel="00000000" w:rsidR="00000000" w:rsidRPr="00000000">
        <w:rPr>
          <w:b w:val="1"/>
          <w:rtl w:val="0"/>
        </w:rPr>
        <w:t xml:space="preserve">Vizualusis elementas:</w:t>
      </w:r>
      <w:r w:rsidDel="00000000" w:rsidR="00000000" w:rsidRPr="00000000">
        <w:rPr>
          <w:rtl w:val="0"/>
        </w:rPr>
        <w:br w:type="textWrapping"/>
        <w:t xml:space="preserve">Iliustracija, kurioje matyti natūrali gamta, pvz., medžiai, upelis arba žemės simbolis. </w:t>
      </w:r>
    </w:p>
    <w:p w:rsidR="00000000" w:rsidDel="00000000" w:rsidP="00000000" w:rsidRDefault="00000000" w:rsidRPr="00000000" w14:paraId="000000B3">
      <w:pPr>
        <w:spacing w:after="240" w:before="240" w:lineRule="auto"/>
        <w:rPr/>
      </w:pPr>
      <w:r w:rsidDel="00000000" w:rsidR="00000000" w:rsidRPr="00000000">
        <w:rPr>
          <w:rtl w:val="0"/>
        </w:rPr>
      </w:r>
    </w:p>
    <w:p w:rsidR="00000000" w:rsidDel="00000000" w:rsidP="00000000" w:rsidRDefault="00000000" w:rsidRPr="00000000" w14:paraId="000000B4">
      <w:pPr>
        <w:spacing w:after="240" w:before="240" w:lineRule="auto"/>
        <w:rPr>
          <w:b w:val="1"/>
          <w:sz w:val="28"/>
          <w:szCs w:val="28"/>
        </w:rPr>
      </w:pPr>
      <w:r w:rsidDel="00000000" w:rsidR="00000000" w:rsidRPr="00000000">
        <w:rPr>
          <w:b w:val="1"/>
          <w:sz w:val="28"/>
          <w:szCs w:val="28"/>
          <w:rtl w:val="0"/>
        </w:rPr>
        <w:t xml:space="preserve">Antra skiltis: Pagrindinė informacija</w:t>
      </w:r>
    </w:p>
    <w:p w:rsidR="00000000" w:rsidDel="00000000" w:rsidP="00000000" w:rsidRDefault="00000000" w:rsidRPr="00000000" w14:paraId="000000B5">
      <w:pPr>
        <w:spacing w:after="240" w:before="240" w:lineRule="auto"/>
        <w:rPr/>
      </w:pPr>
      <w:r w:rsidDel="00000000" w:rsidR="00000000" w:rsidRPr="00000000">
        <w:rPr>
          <w:b w:val="1"/>
          <w:rtl w:val="0"/>
        </w:rPr>
        <w:t xml:space="preserve">Pavadinimas:</w:t>
      </w:r>
      <w:r w:rsidDel="00000000" w:rsidR="00000000" w:rsidRPr="00000000">
        <w:rPr>
          <w:rtl w:val="0"/>
        </w:rPr>
        <w:t xml:space="preserve"> </w:t>
      </w:r>
      <w:r w:rsidDel="00000000" w:rsidR="00000000" w:rsidRPr="00000000">
        <w:rPr>
          <w:i w:val="1"/>
          <w:rtl w:val="0"/>
        </w:rPr>
        <w:t xml:space="preserve">Kaip kiekvienas iš mūsų gali prisidėti?</w:t>
      </w:r>
      <w:r w:rsidDel="00000000" w:rsidR="00000000" w:rsidRPr="00000000">
        <w:rPr>
          <w:rtl w:val="0"/>
        </w:rPr>
      </w:r>
    </w:p>
    <w:p w:rsidR="00000000" w:rsidDel="00000000" w:rsidP="00000000" w:rsidRDefault="00000000" w:rsidRPr="00000000" w14:paraId="000000B6">
      <w:pPr>
        <w:numPr>
          <w:ilvl w:val="0"/>
          <w:numId w:val="16"/>
        </w:numPr>
        <w:spacing w:after="240" w:before="240" w:lineRule="auto"/>
        <w:ind w:left="720" w:hanging="360"/>
        <w:rPr/>
      </w:pPr>
      <w:r w:rsidDel="00000000" w:rsidR="00000000" w:rsidRPr="00000000">
        <w:rPr>
          <w:b w:val="1"/>
          <w:rtl w:val="0"/>
        </w:rPr>
        <w:t xml:space="preserve">Mažiau atliekų</w:t>
      </w:r>
      <w:r w:rsidDel="00000000" w:rsidR="00000000" w:rsidRPr="00000000">
        <w:rPr>
          <w:rtl w:val="0"/>
        </w:rPr>
        <w:br w:type="textWrapping"/>
        <w:t xml:space="preserve">Rinkis produktus su mažiau pakuočių, rūšiuok atliekas, naudok perdirbamas medžiagas. Kiekviena atsakingai parengta ir panaudota pakuotė mažina sąvartynų dydį!</w:t>
      </w:r>
    </w:p>
    <w:p w:rsidR="00000000" w:rsidDel="00000000" w:rsidP="00000000" w:rsidRDefault="00000000" w:rsidRPr="00000000" w14:paraId="000000B7">
      <w:pPr>
        <w:numPr>
          <w:ilvl w:val="0"/>
          <w:numId w:val="16"/>
        </w:numPr>
        <w:spacing w:after="240" w:before="240" w:lineRule="auto"/>
        <w:ind w:left="720" w:hanging="360"/>
        <w:rPr/>
      </w:pPr>
      <w:r w:rsidDel="00000000" w:rsidR="00000000" w:rsidRPr="00000000">
        <w:rPr>
          <w:b w:val="1"/>
          <w:rtl w:val="0"/>
        </w:rPr>
        <w:t xml:space="preserve">Saugokime vandenį</w:t>
      </w:r>
      <w:r w:rsidDel="00000000" w:rsidR="00000000" w:rsidRPr="00000000">
        <w:rPr>
          <w:rtl w:val="0"/>
        </w:rPr>
        <w:br w:type="textWrapping"/>
        <w:t xml:space="preserve">Taupydami vandenį mažiname poveikį aplinkai. Kiekvienas galime prie to prisidėti: trumpiau maudykimės po dušu, valydamiesi dantis užsukime vandens </w:t>
      </w:r>
      <w:r w:rsidDel="00000000" w:rsidR="00000000" w:rsidRPr="00000000">
        <w:rPr>
          <w:rtl w:val="0"/>
        </w:rPr>
        <w:t xml:space="preserve">čiaupą </w:t>
      </w:r>
      <w:r w:rsidDel="00000000" w:rsidR="00000000" w:rsidRPr="00000000">
        <w:rPr>
          <w:rtl w:val="0"/>
        </w:rPr>
        <w:t xml:space="preserve">ir pan. Kad ir tokie maži veiksmai gamtai gali reikšti labai daug. </w:t>
      </w:r>
    </w:p>
    <w:p w:rsidR="00000000" w:rsidDel="00000000" w:rsidP="00000000" w:rsidRDefault="00000000" w:rsidRPr="00000000" w14:paraId="000000B8">
      <w:pPr>
        <w:numPr>
          <w:ilvl w:val="0"/>
          <w:numId w:val="16"/>
        </w:numPr>
        <w:spacing w:after="240" w:before="240" w:lineRule="auto"/>
        <w:ind w:left="720" w:hanging="360"/>
        <w:rPr/>
      </w:pPr>
      <w:r w:rsidDel="00000000" w:rsidR="00000000" w:rsidRPr="00000000">
        <w:rPr>
          <w:b w:val="1"/>
          <w:rtl w:val="0"/>
        </w:rPr>
        <w:t xml:space="preserve">Skatinkime atsinaujinančius išteklius</w:t>
      </w:r>
      <w:r w:rsidDel="00000000" w:rsidR="00000000" w:rsidRPr="00000000">
        <w:rPr>
          <w:rtl w:val="0"/>
        </w:rPr>
        <w:br w:type="textWrapping"/>
        <w:t xml:space="preserve">Rinkimės atsinaujinančią energiją – saulės, vėjo ar vandens jėgainių energiją. Šie šaltiniai mažina mūsų priklausomybę nuo iškastinio kuro.</w:t>
      </w:r>
    </w:p>
    <w:p w:rsidR="00000000" w:rsidDel="00000000" w:rsidP="00000000" w:rsidRDefault="00000000" w:rsidRPr="00000000" w14:paraId="000000B9">
      <w:pPr>
        <w:spacing w:after="240" w:before="240" w:lineRule="auto"/>
        <w:rPr/>
      </w:pPr>
      <w:r w:rsidDel="00000000" w:rsidR="00000000" w:rsidRPr="00000000">
        <w:rPr>
          <w:b w:val="1"/>
          <w:rtl w:val="0"/>
        </w:rPr>
        <w:t xml:space="preserve">Vizualusis elementas:</w:t>
      </w:r>
      <w:r w:rsidDel="00000000" w:rsidR="00000000" w:rsidRPr="00000000">
        <w:rPr>
          <w:rtl w:val="0"/>
        </w:rPr>
        <w:br w:type="textWrapping"/>
        <w:t xml:space="preserve">Kiekvienam punktui – nedidelės piktogramos, pvz., perdirbimo simbolis, vandens lašas, saulės energijos ženklas ir pan.</w:t>
      </w:r>
    </w:p>
    <w:p w:rsidR="00000000" w:rsidDel="00000000" w:rsidP="00000000" w:rsidRDefault="00000000" w:rsidRPr="00000000" w14:paraId="000000BA">
      <w:pPr>
        <w:spacing w:after="240" w:before="240" w:lineRule="auto"/>
        <w:rPr/>
      </w:pPr>
      <w:r w:rsidDel="00000000" w:rsidR="00000000" w:rsidRPr="00000000">
        <w:rPr>
          <w:rtl w:val="0"/>
        </w:rPr>
      </w:r>
    </w:p>
    <w:p w:rsidR="00000000" w:rsidDel="00000000" w:rsidP="00000000" w:rsidRDefault="00000000" w:rsidRPr="00000000" w14:paraId="000000BB">
      <w:pPr>
        <w:spacing w:after="240" w:before="240" w:lineRule="auto"/>
        <w:rPr>
          <w:b w:val="1"/>
          <w:sz w:val="28"/>
          <w:szCs w:val="28"/>
        </w:rPr>
      </w:pPr>
      <w:r w:rsidDel="00000000" w:rsidR="00000000" w:rsidRPr="00000000">
        <w:rPr>
          <w:b w:val="1"/>
          <w:sz w:val="28"/>
          <w:szCs w:val="28"/>
          <w:rtl w:val="0"/>
        </w:rPr>
        <w:t xml:space="preserve">Trečia skiltis: Pabaiga ir kvietimas veikti</w:t>
      </w:r>
    </w:p>
    <w:p w:rsidR="00000000" w:rsidDel="00000000" w:rsidP="00000000" w:rsidRDefault="00000000" w:rsidRPr="00000000" w14:paraId="000000BC">
      <w:pPr>
        <w:spacing w:after="240" w:before="240" w:lineRule="auto"/>
        <w:rPr/>
      </w:pPr>
      <w:r w:rsidDel="00000000" w:rsidR="00000000" w:rsidRPr="00000000">
        <w:rPr>
          <w:b w:val="1"/>
          <w:rtl w:val="0"/>
        </w:rPr>
        <w:t xml:space="preserve">Antraštė:</w:t>
      </w:r>
      <w:r w:rsidDel="00000000" w:rsidR="00000000" w:rsidRPr="00000000">
        <w:rPr>
          <w:rtl w:val="0"/>
        </w:rPr>
        <w:t xml:space="preserve"> </w:t>
      </w:r>
      <w:r w:rsidDel="00000000" w:rsidR="00000000" w:rsidRPr="00000000">
        <w:rPr>
          <w:i w:val="1"/>
          <w:rtl w:val="0"/>
        </w:rPr>
        <w:t xml:space="preserve">Prisijunk prie tvarumo judėjimo!</w:t>
      </w:r>
      <w:r w:rsidDel="00000000" w:rsidR="00000000" w:rsidRPr="00000000">
        <w:rPr>
          <w:rtl w:val="0"/>
        </w:rPr>
      </w:r>
    </w:p>
    <w:p w:rsidR="00000000" w:rsidDel="00000000" w:rsidP="00000000" w:rsidRDefault="00000000" w:rsidRPr="00000000" w14:paraId="000000BD">
      <w:pPr>
        <w:spacing w:after="240" w:before="240" w:lineRule="auto"/>
        <w:rPr/>
      </w:pPr>
      <w:r w:rsidDel="00000000" w:rsidR="00000000" w:rsidRPr="00000000">
        <w:rPr>
          <w:b w:val="1"/>
          <w:rtl w:val="0"/>
        </w:rPr>
        <w:t xml:space="preserve">Pabaigos tekstas:</w:t>
      </w:r>
      <w:r w:rsidDel="00000000" w:rsidR="00000000" w:rsidRPr="00000000">
        <w:rPr>
          <w:rtl w:val="0"/>
        </w:rPr>
        <w:br w:type="textWrapping"/>
        <w:t xml:space="preserve">Mūsų ateitis priklauso nuo mūsų sprendimų šiandien. Pradėk nuo mažų pokyčių savo kasdienybėje, dalinkis tvarumo idėjomis su draugais, šeima ir bendruomene. Kartu galime sukurti švaresnį ir sveikesnį pasaulį!</w:t>
      </w:r>
    </w:p>
    <w:p w:rsidR="00000000" w:rsidDel="00000000" w:rsidP="00000000" w:rsidRDefault="00000000" w:rsidRPr="00000000" w14:paraId="000000BE">
      <w:pPr>
        <w:spacing w:after="240" w:before="240" w:lineRule="auto"/>
        <w:rPr/>
      </w:pPr>
      <w:r w:rsidDel="00000000" w:rsidR="00000000" w:rsidRPr="00000000">
        <w:rPr>
          <w:b w:val="1"/>
          <w:rtl w:val="0"/>
        </w:rPr>
        <w:t xml:space="preserve">Papildoma informacija:</w:t>
      </w:r>
      <w:r w:rsidDel="00000000" w:rsidR="00000000" w:rsidRPr="00000000">
        <w:rPr>
          <w:rtl w:val="0"/>
        </w:rPr>
        <w:br w:type="textWrapping"/>
        <w:t xml:space="preserve">Apsilankyk </w:t>
      </w:r>
      <w:r w:rsidDel="00000000" w:rsidR="00000000" w:rsidRPr="00000000">
        <w:rPr>
          <w:color w:val="467886"/>
          <w:u w:val="single"/>
          <w:rtl w:val="0"/>
        </w:rPr>
        <w:t xml:space="preserve">www.tvarumas.lt</w:t>
      </w:r>
      <w:r w:rsidDel="00000000" w:rsidR="00000000" w:rsidRPr="00000000">
        <w:rPr>
          <w:rtl w:val="0"/>
        </w:rPr>
        <w:t xml:space="preserve"> ir sužinok daugiau apie tvarumą, renginius ir idėjas.</w:t>
      </w:r>
    </w:p>
    <w:p w:rsidR="00000000" w:rsidDel="00000000" w:rsidP="00000000" w:rsidRDefault="00000000" w:rsidRPr="00000000" w14:paraId="000000BF">
      <w:pPr>
        <w:spacing w:after="240" w:before="240" w:lineRule="auto"/>
        <w:rPr/>
      </w:pPr>
      <w:r w:rsidDel="00000000" w:rsidR="00000000" w:rsidRPr="00000000">
        <w:rPr>
          <w:b w:val="1"/>
          <w:rtl w:val="0"/>
        </w:rPr>
        <w:t xml:space="preserve">Vizualusis elementas:</w:t>
      </w:r>
      <w:r w:rsidDel="00000000" w:rsidR="00000000" w:rsidRPr="00000000">
        <w:rPr>
          <w:rtl w:val="0"/>
        </w:rPr>
        <w:br w:type="textWrapping"/>
        <w:t xml:space="preserve">QR kodas, vedantis į rekomenduojamą tvarumo svetainę, ir maža Žemės iliustracija ar logotipas, simbolizuojantis bendrą tvarumo judėjimą.</w:t>
      </w:r>
    </w:p>
    <w:p w:rsidR="00000000" w:rsidDel="00000000" w:rsidP="00000000" w:rsidRDefault="00000000" w:rsidRPr="00000000" w14:paraId="000000C0">
      <w:pPr>
        <w:spacing w:after="240" w:before="240" w:lineRule="auto"/>
        <w:rPr/>
      </w:pPr>
      <w:r w:rsidDel="00000000" w:rsidR="00000000" w:rsidRPr="00000000">
        <w:rPr>
          <w:rtl w:val="0"/>
        </w:rPr>
      </w:r>
    </w:p>
    <w:p w:rsidR="00000000" w:rsidDel="00000000" w:rsidP="00000000" w:rsidRDefault="00000000" w:rsidRPr="00000000" w14:paraId="000000C1">
      <w:pPr>
        <w:spacing w:after="240" w:before="240" w:lineRule="auto"/>
        <w:rPr>
          <w:b w:val="1"/>
          <w:sz w:val="28"/>
          <w:szCs w:val="28"/>
        </w:rPr>
      </w:pPr>
      <w:r w:rsidDel="00000000" w:rsidR="00000000" w:rsidRPr="00000000">
        <w:rPr>
          <w:b w:val="1"/>
          <w:sz w:val="28"/>
          <w:szCs w:val="28"/>
          <w:rtl w:val="0"/>
        </w:rPr>
        <w:t xml:space="preserve">Nurodymai skrajutės maketui:</w:t>
      </w:r>
    </w:p>
    <w:p w:rsidR="00000000" w:rsidDel="00000000" w:rsidP="00000000" w:rsidRDefault="00000000" w:rsidRPr="00000000" w14:paraId="000000C2">
      <w:pPr>
        <w:numPr>
          <w:ilvl w:val="0"/>
          <w:numId w:val="1"/>
        </w:numPr>
        <w:spacing w:after="240" w:before="240" w:lineRule="auto"/>
        <w:ind w:left="720" w:hanging="360"/>
        <w:rPr/>
      </w:pPr>
      <w:r w:rsidDel="00000000" w:rsidR="00000000" w:rsidRPr="00000000">
        <w:rPr>
          <w:b w:val="1"/>
          <w:rtl w:val="0"/>
        </w:rPr>
        <w:t xml:space="preserve">formatas</w:t>
      </w:r>
      <w:r w:rsidDel="00000000" w:rsidR="00000000" w:rsidRPr="00000000">
        <w:rPr>
          <w:rtl w:val="0"/>
        </w:rPr>
        <w:t xml:space="preserve">: galutinės skrajutės formatas turi būti 190 x 280 mm (lapo padėtis – gulsčias).</w:t>
      </w:r>
    </w:p>
    <w:p w:rsidR="00000000" w:rsidDel="00000000" w:rsidP="00000000" w:rsidRDefault="00000000" w:rsidRPr="00000000" w14:paraId="000000C3">
      <w:pPr>
        <w:numPr>
          <w:ilvl w:val="0"/>
          <w:numId w:val="1"/>
        </w:numPr>
        <w:spacing w:after="240" w:before="240" w:lineRule="auto"/>
        <w:ind w:left="720" w:hanging="360"/>
        <w:rPr/>
      </w:pPr>
      <w:r w:rsidDel="00000000" w:rsidR="00000000" w:rsidRPr="00000000">
        <w:rPr>
          <w:b w:val="1"/>
          <w:rtl w:val="0"/>
        </w:rPr>
        <w:t xml:space="preserve">Iliustracijos:</w:t>
      </w:r>
      <w:r w:rsidDel="00000000" w:rsidR="00000000" w:rsidRPr="00000000">
        <w:rPr>
          <w:rtl w:val="0"/>
        </w:rPr>
        <w:t xml:space="preserve"> Kiekviena skiltis turėtų turėti bent po vieną temą atitinkančią iliustraciją arba piktogramą. Pvz., tvarumo temoje galima naudoti žalios spalvos elementus, augalų ar atliekų perdirbimo simbolius.</w:t>
      </w:r>
    </w:p>
    <w:p w:rsidR="00000000" w:rsidDel="00000000" w:rsidP="00000000" w:rsidRDefault="00000000" w:rsidRPr="00000000" w14:paraId="000000C4">
      <w:pPr>
        <w:numPr>
          <w:ilvl w:val="0"/>
          <w:numId w:val="1"/>
        </w:numPr>
        <w:spacing w:after="240" w:before="240" w:lineRule="auto"/>
        <w:ind w:left="720" w:hanging="360"/>
        <w:rPr/>
      </w:pPr>
      <w:r w:rsidDel="00000000" w:rsidR="00000000" w:rsidRPr="00000000">
        <w:rPr>
          <w:b w:val="1"/>
          <w:rtl w:val="0"/>
        </w:rPr>
        <w:t xml:space="preserve">Fonas:</w:t>
      </w:r>
      <w:r w:rsidDel="00000000" w:rsidR="00000000" w:rsidRPr="00000000">
        <w:rPr>
          <w:rtl w:val="0"/>
        </w:rPr>
        <w:t xml:space="preserve"> Skrajutės fonas turėtų būti šviesus, neutralus (bet ne baltas). Kiekviena skiltis gali turėti šiek tiek skirtingą atspalvį arba gali būti panaudoti grafiniai skilčių skirtukai, kad būtų lengviau atskirti skilčių informaciją.</w:t>
      </w:r>
    </w:p>
    <w:p w:rsidR="00000000" w:rsidDel="00000000" w:rsidP="00000000" w:rsidRDefault="00000000" w:rsidRPr="00000000" w14:paraId="000000C5">
      <w:pPr>
        <w:numPr>
          <w:ilvl w:val="0"/>
          <w:numId w:val="1"/>
        </w:numPr>
        <w:spacing w:after="240" w:before="240" w:lineRule="auto"/>
        <w:ind w:left="720" w:hanging="360"/>
        <w:rPr/>
      </w:pPr>
      <w:r w:rsidDel="00000000" w:rsidR="00000000" w:rsidRPr="00000000">
        <w:rPr>
          <w:b w:val="1"/>
          <w:rtl w:val="0"/>
        </w:rPr>
        <w:t xml:space="preserve">Šriftai:</w:t>
      </w:r>
      <w:r w:rsidDel="00000000" w:rsidR="00000000" w:rsidRPr="00000000">
        <w:rPr>
          <w:rtl w:val="0"/>
        </w:rPr>
        <w:t xml:space="preserve"> Naudokite lengvai skaitomus, modernius šriftus. Pagrindiniam tekstui tinka beserifiai šriftai, pavyzdžiui, Arial, Calibri ar Helvetica. Antraštėms – didesnis ir paryškintas tekstas. Galite paryškinti svarbiausias teksto dalis, tačiau saikingai.</w:t>
      </w:r>
    </w:p>
    <w:p w:rsidR="00000000" w:rsidDel="00000000" w:rsidP="00000000" w:rsidRDefault="00000000" w:rsidRPr="00000000" w14:paraId="000000C6">
      <w:pPr>
        <w:keepNext w:val="1"/>
        <w:spacing w:after="240" w:before="240" w:lineRule="auto"/>
        <w:jc w:val="both"/>
        <w:rPr/>
      </w:pPr>
      <w:r w:rsidDel="00000000" w:rsidR="00000000" w:rsidRPr="00000000">
        <w:rPr>
          <w:b w:val="1"/>
          <w:rtl w:val="0"/>
        </w:rPr>
        <w:t xml:space="preserve">Darbo rezultatas</w:t>
      </w:r>
      <w:r w:rsidDel="00000000" w:rsidR="00000000" w:rsidRPr="00000000">
        <w:rPr>
          <w:rtl w:val="0"/>
        </w:rPr>
        <w:t xml:space="preserve"> – du PDF formato tos pačios skrajutės failai: </w:t>
      </w:r>
    </w:p>
    <w:p w:rsidR="00000000" w:rsidDel="00000000" w:rsidP="00000000" w:rsidRDefault="00000000" w:rsidRPr="00000000" w14:paraId="000000C7">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vienas skirtas platinimui elektronine forma, </w:t>
      </w:r>
    </w:p>
    <w:p w:rsidR="00000000" w:rsidDel="00000000" w:rsidP="00000000" w:rsidRDefault="00000000" w:rsidRPr="00000000" w14:paraId="000000C8">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kitas – parengtas spausdinti spaustuvėje dideliu tiražu.</w:t>
      </w:r>
    </w:p>
    <w:p w:rsidR="00000000" w:rsidDel="00000000" w:rsidP="00000000" w:rsidRDefault="00000000" w:rsidRPr="00000000" w14:paraId="000000C9">
      <w:pPr>
        <w:spacing w:after="240" w:before="240" w:lineRule="auto"/>
        <w:rPr/>
      </w:pPr>
      <w:r w:rsidDel="00000000" w:rsidR="00000000" w:rsidRPr="00000000">
        <w:rPr>
          <w:rtl w:val="0"/>
        </w:rPr>
        <w:t xml:space="preserve">Rekomendacijos vertinimui</w:t>
      </w:r>
    </w:p>
    <w:tbl>
      <w:tblPr>
        <w:tblStyle w:val="Table2"/>
        <w:tblW w:w="137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10490"/>
        <w:gridCol w:w="2551"/>
        <w:tblGridChange w:id="0">
          <w:tblGrid>
            <w:gridCol w:w="704"/>
            <w:gridCol w:w="10490"/>
            <w:gridCol w:w="2551"/>
          </w:tblGrid>
        </w:tblGridChange>
      </w:tblGrid>
      <w:tr>
        <w:trPr>
          <w:cantSplit w:val="0"/>
          <w:tblHeader w:val="0"/>
        </w:trPr>
        <w:tc>
          <w:tcPr/>
          <w:p w:rsidR="00000000" w:rsidDel="00000000" w:rsidP="00000000" w:rsidRDefault="00000000" w:rsidRPr="00000000" w14:paraId="000000CA">
            <w:pPr>
              <w:jc w:val="center"/>
              <w:rPr/>
            </w:pPr>
            <w:r w:rsidDel="00000000" w:rsidR="00000000" w:rsidRPr="00000000">
              <w:rPr>
                <w:rtl w:val="0"/>
              </w:rPr>
              <w:t xml:space="preserve">Nr.</w:t>
            </w:r>
          </w:p>
        </w:tc>
        <w:tc>
          <w:tcPr/>
          <w:p w:rsidR="00000000" w:rsidDel="00000000" w:rsidP="00000000" w:rsidRDefault="00000000" w:rsidRPr="00000000" w14:paraId="000000CB">
            <w:pPr>
              <w:rPr/>
            </w:pPr>
            <w:r w:rsidDel="00000000" w:rsidR="00000000" w:rsidRPr="00000000">
              <w:rPr>
                <w:rtl w:val="0"/>
              </w:rPr>
              <w:t xml:space="preserve">Kas vertinama</w:t>
            </w:r>
          </w:p>
        </w:tc>
        <w:tc>
          <w:tcPr/>
          <w:p w:rsidR="00000000" w:rsidDel="00000000" w:rsidP="00000000" w:rsidRDefault="00000000" w:rsidRPr="00000000" w14:paraId="000000CC">
            <w:pPr>
              <w:rPr/>
            </w:pPr>
            <w:r w:rsidDel="00000000" w:rsidR="00000000" w:rsidRPr="00000000">
              <w:rPr>
                <w:rtl w:val="0"/>
              </w:rPr>
              <w:t xml:space="preserve">Kiek balų skiriama</w:t>
            </w:r>
          </w:p>
        </w:tc>
      </w:tr>
      <w:tr>
        <w:trPr>
          <w:cantSplit w:val="0"/>
          <w:tblHeader w:val="0"/>
        </w:trPr>
        <w:tc>
          <w:tcPr/>
          <w:p w:rsidR="00000000" w:rsidDel="00000000" w:rsidP="00000000" w:rsidRDefault="00000000" w:rsidRPr="00000000" w14:paraId="000000CD">
            <w:pPr>
              <w:jc w:val="center"/>
              <w:rPr/>
            </w:pPr>
            <w:r w:rsidDel="00000000" w:rsidR="00000000" w:rsidRPr="00000000">
              <w:rPr>
                <w:rtl w:val="0"/>
              </w:rPr>
              <w:t xml:space="preserve">1</w:t>
            </w:r>
          </w:p>
        </w:tc>
        <w:tc>
          <w:tcPr/>
          <w:p w:rsidR="00000000" w:rsidDel="00000000" w:rsidP="00000000" w:rsidRDefault="00000000" w:rsidRPr="00000000" w14:paraId="000000CE">
            <w:pPr>
              <w:rPr/>
            </w:pPr>
            <w:r w:rsidDel="00000000" w:rsidR="00000000" w:rsidRPr="00000000">
              <w:rPr>
                <w:rtl w:val="0"/>
              </w:rPr>
              <w:t xml:space="preserve">Skrajutės elementų ir fono spalvų derinimas</w:t>
            </w:r>
          </w:p>
        </w:tc>
        <w:tc>
          <w:tcPr/>
          <w:p w:rsidR="00000000" w:rsidDel="00000000" w:rsidP="00000000" w:rsidRDefault="00000000" w:rsidRPr="00000000" w14:paraId="000000CF">
            <w:pPr>
              <w:jc w:val="cente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0D0">
            <w:pPr>
              <w:jc w:val="center"/>
              <w:rPr/>
            </w:pPr>
            <w:r w:rsidDel="00000000" w:rsidR="00000000" w:rsidRPr="00000000">
              <w:rPr>
                <w:rtl w:val="0"/>
              </w:rPr>
            </w:r>
          </w:p>
        </w:tc>
        <w:tc>
          <w:tcPr/>
          <w:p w:rsidR="00000000" w:rsidDel="00000000" w:rsidP="00000000" w:rsidRDefault="00000000" w:rsidRPr="00000000" w14:paraId="000000D1">
            <w:pPr>
              <w:rPr/>
            </w:pPr>
            <w:r w:rsidDel="00000000" w:rsidR="00000000" w:rsidRPr="00000000">
              <w:rPr>
                <w:rtl w:val="0"/>
              </w:rPr>
              <w:t xml:space="preserve">Skrajutės fonas – ne baltas.</w:t>
            </w:r>
          </w:p>
        </w:tc>
        <w:tc>
          <w:tcPr/>
          <w:p w:rsidR="00000000" w:rsidDel="00000000" w:rsidP="00000000" w:rsidRDefault="00000000" w:rsidRPr="00000000" w14:paraId="000000D2">
            <w:pPr>
              <w:jc w:val="cente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0D3">
            <w:pPr>
              <w:jc w:val="center"/>
              <w:rPr/>
            </w:pPr>
            <w:r w:rsidDel="00000000" w:rsidR="00000000" w:rsidRPr="00000000">
              <w:rPr>
                <w:rtl w:val="0"/>
              </w:rPr>
              <w:t xml:space="preserve">2</w:t>
            </w:r>
          </w:p>
        </w:tc>
        <w:tc>
          <w:tcPr/>
          <w:p w:rsidR="00000000" w:rsidDel="00000000" w:rsidP="00000000" w:rsidRDefault="00000000" w:rsidRPr="00000000" w14:paraId="000000D4">
            <w:pPr>
              <w:rPr/>
            </w:pPr>
            <w:r w:rsidDel="00000000" w:rsidR="00000000" w:rsidRPr="00000000">
              <w:rPr>
                <w:rtl w:val="0"/>
              </w:rPr>
              <w:t xml:space="preserve">Skrajutės antraščių ir kito teksto šriftų dermė</w:t>
            </w:r>
          </w:p>
        </w:tc>
        <w:tc>
          <w:tcPr/>
          <w:p w:rsidR="00000000" w:rsidDel="00000000" w:rsidP="00000000" w:rsidRDefault="00000000" w:rsidRPr="00000000" w14:paraId="000000D5">
            <w:pPr>
              <w:jc w:val="cente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0D6">
            <w:pPr>
              <w:jc w:val="center"/>
              <w:rPr/>
            </w:pPr>
            <w:r w:rsidDel="00000000" w:rsidR="00000000" w:rsidRPr="00000000">
              <w:rPr>
                <w:rtl w:val="0"/>
              </w:rPr>
              <w:t xml:space="preserve">3</w:t>
            </w:r>
          </w:p>
        </w:tc>
        <w:tc>
          <w:tcPr/>
          <w:p w:rsidR="00000000" w:rsidDel="00000000" w:rsidP="00000000" w:rsidRDefault="00000000" w:rsidRPr="00000000" w14:paraId="000000D7">
            <w:pPr>
              <w:rPr/>
            </w:pPr>
            <w:r w:rsidDel="00000000" w:rsidR="00000000" w:rsidRPr="00000000">
              <w:rPr>
                <w:rtl w:val="0"/>
              </w:rPr>
              <w:t xml:space="preserve">Teksto įskaitomumas</w:t>
            </w:r>
          </w:p>
        </w:tc>
        <w:tc>
          <w:tcPr/>
          <w:p w:rsidR="00000000" w:rsidDel="00000000" w:rsidP="00000000" w:rsidRDefault="00000000" w:rsidRPr="00000000" w14:paraId="000000D8">
            <w:pPr>
              <w:jc w:val="cente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0D9">
            <w:pPr>
              <w:jc w:val="center"/>
              <w:rPr/>
            </w:pPr>
            <w:r w:rsidDel="00000000" w:rsidR="00000000" w:rsidRPr="00000000">
              <w:rPr>
                <w:rtl w:val="0"/>
              </w:rPr>
            </w:r>
          </w:p>
        </w:tc>
        <w:tc>
          <w:tcPr/>
          <w:p w:rsidR="00000000" w:rsidDel="00000000" w:rsidP="00000000" w:rsidRDefault="00000000" w:rsidRPr="00000000" w14:paraId="000000DA">
            <w:pPr>
              <w:rPr/>
            </w:pPr>
            <w:r w:rsidDel="00000000" w:rsidR="00000000" w:rsidRPr="00000000">
              <w:rPr>
                <w:rtl w:val="0"/>
              </w:rPr>
              <w:t xml:space="preserve">Skrajutė – trijų skilčių</w:t>
            </w:r>
          </w:p>
        </w:tc>
        <w:tc>
          <w:tcPr/>
          <w:p w:rsidR="00000000" w:rsidDel="00000000" w:rsidP="00000000" w:rsidRDefault="00000000" w:rsidRPr="00000000" w14:paraId="000000DB">
            <w:pPr>
              <w:jc w:val="cente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0DC">
            <w:pPr>
              <w:jc w:val="center"/>
              <w:rPr/>
            </w:pPr>
            <w:r w:rsidDel="00000000" w:rsidR="00000000" w:rsidRPr="00000000">
              <w:rPr>
                <w:rtl w:val="0"/>
              </w:rPr>
            </w:r>
          </w:p>
        </w:tc>
        <w:tc>
          <w:tcPr/>
          <w:p w:rsidR="00000000" w:rsidDel="00000000" w:rsidP="00000000" w:rsidRDefault="00000000" w:rsidRPr="00000000" w14:paraId="000000DD">
            <w:pPr>
              <w:rPr/>
            </w:pPr>
            <w:r w:rsidDel="00000000" w:rsidR="00000000" w:rsidRPr="00000000">
              <w:rPr>
                <w:rtl w:val="0"/>
              </w:rPr>
              <w:t xml:space="preserve">Ar parinktos vienodos paraštės visoms 3 skrajutės skiltims?</w:t>
            </w:r>
          </w:p>
        </w:tc>
        <w:tc>
          <w:tcPr/>
          <w:p w:rsidR="00000000" w:rsidDel="00000000" w:rsidP="00000000" w:rsidRDefault="00000000" w:rsidRPr="00000000" w14:paraId="000000DE">
            <w:pPr>
              <w:jc w:val="cente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0DF">
            <w:pPr>
              <w:jc w:val="center"/>
              <w:rPr/>
            </w:pPr>
            <w:r w:rsidDel="00000000" w:rsidR="00000000" w:rsidRPr="00000000">
              <w:rPr>
                <w:rtl w:val="0"/>
              </w:rPr>
            </w:r>
          </w:p>
        </w:tc>
        <w:tc>
          <w:tcPr/>
          <w:p w:rsidR="00000000" w:rsidDel="00000000" w:rsidP="00000000" w:rsidRDefault="00000000" w:rsidRPr="00000000" w14:paraId="000000E0">
            <w:pPr>
              <w:rPr/>
            </w:pPr>
            <w:r w:rsidDel="00000000" w:rsidR="00000000" w:rsidRPr="00000000">
              <w:rPr>
                <w:rtl w:val="0"/>
              </w:rPr>
              <w:t xml:space="preserve">Bendras skrajutės vaizdas</w:t>
            </w:r>
          </w:p>
        </w:tc>
        <w:tc>
          <w:tcPr/>
          <w:p w:rsidR="00000000" w:rsidDel="00000000" w:rsidP="00000000" w:rsidRDefault="00000000" w:rsidRPr="00000000" w14:paraId="000000E1">
            <w:pPr>
              <w:jc w:val="cente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0E2">
            <w:pPr>
              <w:jc w:val="center"/>
              <w:rPr/>
            </w:pPr>
            <w:r w:rsidDel="00000000" w:rsidR="00000000" w:rsidRPr="00000000">
              <w:rPr>
                <w:rtl w:val="0"/>
              </w:rPr>
            </w:r>
          </w:p>
        </w:tc>
        <w:tc>
          <w:tcPr/>
          <w:p w:rsidR="00000000" w:rsidDel="00000000" w:rsidP="00000000" w:rsidRDefault="00000000" w:rsidRPr="00000000" w14:paraId="000000E3">
            <w:pPr>
              <w:rPr/>
            </w:pPr>
            <w:r w:rsidDel="00000000" w:rsidR="00000000" w:rsidRPr="00000000">
              <w:rPr>
                <w:rtl w:val="0"/>
              </w:rPr>
              <w:t xml:space="preserve">Visose skiltyse yra po bent vieną </w:t>
            </w:r>
            <w:r w:rsidDel="00000000" w:rsidR="00000000" w:rsidRPr="00000000">
              <w:rPr>
                <w:rtl w:val="0"/>
              </w:rPr>
              <w:t xml:space="preserve">iliustraciją</w:t>
            </w:r>
            <w:r w:rsidDel="00000000" w:rsidR="00000000" w:rsidRPr="00000000">
              <w:rPr>
                <w:rtl w:val="0"/>
              </w:rPr>
            </w:r>
          </w:p>
        </w:tc>
        <w:tc>
          <w:tcPr/>
          <w:p w:rsidR="00000000" w:rsidDel="00000000" w:rsidP="00000000" w:rsidRDefault="00000000" w:rsidRPr="00000000" w14:paraId="000000E4">
            <w:pPr>
              <w:jc w:val="center"/>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0E5">
            <w:pPr>
              <w:jc w:val="center"/>
              <w:rPr/>
            </w:pPr>
            <w:r w:rsidDel="00000000" w:rsidR="00000000" w:rsidRPr="00000000">
              <w:rPr>
                <w:rtl w:val="0"/>
              </w:rPr>
            </w:r>
          </w:p>
        </w:tc>
        <w:tc>
          <w:tcPr/>
          <w:p w:rsidR="00000000" w:rsidDel="00000000" w:rsidP="00000000" w:rsidRDefault="00000000" w:rsidRPr="00000000" w14:paraId="000000E6">
            <w:pPr>
              <w:rPr/>
            </w:pPr>
            <w:r w:rsidDel="00000000" w:rsidR="00000000" w:rsidRPr="00000000">
              <w:rPr>
                <w:rtl w:val="0"/>
              </w:rPr>
              <w:t xml:space="preserve">Jei pastraipų tekstas neskiemenuojamas, jam neturėtų būti taikoma </w:t>
            </w:r>
            <w:r w:rsidDel="00000000" w:rsidR="00000000" w:rsidRPr="00000000">
              <w:rPr>
                <w:rtl w:val="0"/>
              </w:rPr>
              <w:t xml:space="preserve">abipusė </w:t>
            </w:r>
            <w:r w:rsidDel="00000000" w:rsidR="00000000" w:rsidRPr="00000000">
              <w:rPr>
                <w:rtl w:val="0"/>
              </w:rPr>
              <w:t xml:space="preserve">lygiuotė, padaranti vizualiai negražius didelius tarpus tarp žodžių</w:t>
            </w:r>
          </w:p>
        </w:tc>
        <w:tc>
          <w:tcPr/>
          <w:p w:rsidR="00000000" w:rsidDel="00000000" w:rsidP="00000000" w:rsidRDefault="00000000" w:rsidRPr="00000000" w14:paraId="000000E7">
            <w:pPr>
              <w:jc w:val="cente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0E8">
            <w:pPr>
              <w:jc w:val="center"/>
              <w:rPr/>
            </w:pPr>
            <w:r w:rsidDel="00000000" w:rsidR="00000000" w:rsidRPr="00000000">
              <w:rPr>
                <w:rtl w:val="0"/>
              </w:rPr>
            </w:r>
          </w:p>
        </w:tc>
        <w:tc>
          <w:tcPr/>
          <w:p w:rsidR="00000000" w:rsidDel="00000000" w:rsidP="00000000" w:rsidRDefault="00000000" w:rsidRPr="00000000" w14:paraId="000000E9">
            <w:pPr>
              <w:rPr/>
            </w:pPr>
            <w:r w:rsidDel="00000000" w:rsidR="00000000" w:rsidRPr="00000000">
              <w:rPr>
                <w:rtl w:val="0"/>
              </w:rPr>
              <w:t xml:space="preserve">Skrajutė platinimui elektronine forma:</w:t>
            </w:r>
          </w:p>
          <w:p w:rsidR="00000000" w:rsidDel="00000000" w:rsidP="00000000" w:rsidRDefault="00000000" w:rsidRPr="00000000" w14:paraId="000000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failo visų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elementų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spalvų modelis – RGB (RŽM))</w:t>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skrajutės formatas – 200 x 290 mm</w:t>
            </w:r>
          </w:p>
        </w:tc>
        <w:tc>
          <w:tcPr/>
          <w:p w:rsidR="00000000" w:rsidDel="00000000" w:rsidP="00000000" w:rsidRDefault="00000000" w:rsidRPr="00000000" w14:paraId="000000EC">
            <w:pPr>
              <w:jc w:val="center"/>
              <w:rPr/>
            </w:pPr>
            <w:r w:rsidDel="00000000" w:rsidR="00000000" w:rsidRPr="00000000">
              <w:rPr>
                <w:rtl w:val="0"/>
              </w:rPr>
            </w:r>
          </w:p>
          <w:p w:rsidR="00000000" w:rsidDel="00000000" w:rsidP="00000000" w:rsidRDefault="00000000" w:rsidRPr="00000000" w14:paraId="000000ED">
            <w:pPr>
              <w:jc w:val="center"/>
              <w:rPr/>
            </w:pPr>
            <w:r w:rsidDel="00000000" w:rsidR="00000000" w:rsidRPr="00000000">
              <w:rPr>
                <w:rtl w:val="0"/>
              </w:rPr>
              <w:t xml:space="preserve">1</w:t>
            </w:r>
          </w:p>
          <w:p w:rsidR="00000000" w:rsidDel="00000000" w:rsidP="00000000" w:rsidRDefault="00000000" w:rsidRPr="00000000" w14:paraId="000000EE">
            <w:pPr>
              <w:jc w:val="cente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0EF">
            <w:pPr>
              <w:jc w:val="center"/>
              <w:rPr/>
            </w:pPr>
            <w:r w:rsidDel="00000000" w:rsidR="00000000" w:rsidRPr="00000000">
              <w:rPr>
                <w:rtl w:val="0"/>
              </w:rPr>
            </w:r>
          </w:p>
        </w:tc>
        <w:tc>
          <w:tcPr/>
          <w:p w:rsidR="00000000" w:rsidDel="00000000" w:rsidP="00000000" w:rsidRDefault="00000000" w:rsidRPr="00000000" w14:paraId="000000F0">
            <w:pPr>
              <w:rPr/>
            </w:pPr>
            <w:r w:rsidDel="00000000" w:rsidR="00000000" w:rsidRPr="00000000">
              <w:rPr>
                <w:rtl w:val="0"/>
              </w:rPr>
              <w:t xml:space="preserve">Skrajutė spausdinimui:</w:t>
            </w:r>
          </w:p>
          <w:p w:rsidR="00000000" w:rsidDel="00000000" w:rsidP="00000000" w:rsidRDefault="00000000" w:rsidRPr="00000000" w14:paraId="000000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skrajutės fonas pratęstas į užlaidas;</w:t>
            </w:r>
          </w:p>
          <w:p w:rsidR="00000000" w:rsidDel="00000000" w:rsidP="00000000" w:rsidRDefault="00000000" w:rsidRPr="00000000" w14:paraId="000000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failo visų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elementų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spalvų modelis – CMYK (ŽPGJ). Šį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punktą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galima ignoruoti, jei darbui naudojama programinė įranga neturi galimybės išsaugoti/konvertuoti maketo į CMYK spalvų modelį);</w:t>
            </w:r>
          </w:p>
          <w:p w:rsidR="00000000" w:rsidDel="00000000" w:rsidP="00000000" w:rsidRDefault="00000000" w:rsidRPr="00000000" w14:paraId="000000F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skrajutės formatas 200+užlaidos x 290+užlaidos mm</w:t>
            </w:r>
          </w:p>
          <w:p w:rsidR="00000000" w:rsidDel="00000000" w:rsidP="00000000" w:rsidRDefault="00000000" w:rsidRPr="00000000" w14:paraId="000000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nėra svarbių skrajutės elementų greta nupjovimui skirtų užlaidų (palikta bent po 3–5 mm iki užlaidų)</w:t>
            </w:r>
          </w:p>
        </w:tc>
        <w:tc>
          <w:tcPr/>
          <w:p w:rsidR="00000000" w:rsidDel="00000000" w:rsidP="00000000" w:rsidRDefault="00000000" w:rsidRPr="00000000" w14:paraId="000000F5">
            <w:pPr>
              <w:jc w:val="center"/>
              <w:rPr/>
            </w:pPr>
            <w:r w:rsidDel="00000000" w:rsidR="00000000" w:rsidRPr="00000000">
              <w:rPr>
                <w:rtl w:val="0"/>
              </w:rPr>
            </w:r>
          </w:p>
          <w:p w:rsidR="00000000" w:rsidDel="00000000" w:rsidP="00000000" w:rsidRDefault="00000000" w:rsidRPr="00000000" w14:paraId="000000F6">
            <w:pPr>
              <w:jc w:val="center"/>
              <w:rPr/>
            </w:pPr>
            <w:r w:rsidDel="00000000" w:rsidR="00000000" w:rsidRPr="00000000">
              <w:rPr>
                <w:rtl w:val="0"/>
              </w:rPr>
              <w:t xml:space="preserve">1</w:t>
            </w:r>
          </w:p>
          <w:p w:rsidR="00000000" w:rsidDel="00000000" w:rsidP="00000000" w:rsidRDefault="00000000" w:rsidRPr="00000000" w14:paraId="000000F7">
            <w:pPr>
              <w:jc w:val="center"/>
              <w:rPr/>
            </w:pPr>
            <w:r w:rsidDel="00000000" w:rsidR="00000000" w:rsidRPr="00000000">
              <w:rPr>
                <w:rtl w:val="0"/>
              </w:rPr>
              <w:t xml:space="preserve">1</w:t>
            </w:r>
          </w:p>
          <w:p w:rsidR="00000000" w:rsidDel="00000000" w:rsidP="00000000" w:rsidRDefault="00000000" w:rsidRPr="00000000" w14:paraId="000000F8">
            <w:pPr>
              <w:jc w:val="center"/>
              <w:rPr/>
            </w:pPr>
            <w:r w:rsidDel="00000000" w:rsidR="00000000" w:rsidRPr="00000000">
              <w:rPr>
                <w:rtl w:val="0"/>
              </w:rPr>
              <w:t xml:space="preserve">1</w:t>
            </w:r>
          </w:p>
          <w:p w:rsidR="00000000" w:rsidDel="00000000" w:rsidP="00000000" w:rsidRDefault="00000000" w:rsidRPr="00000000" w14:paraId="000000F9">
            <w:pPr>
              <w:jc w:val="center"/>
              <w:rPr/>
            </w:pPr>
            <w:r w:rsidDel="00000000" w:rsidR="00000000" w:rsidRPr="00000000">
              <w:rPr>
                <w:rtl w:val="0"/>
              </w:rPr>
            </w:r>
          </w:p>
          <w:p w:rsidR="00000000" w:rsidDel="00000000" w:rsidP="00000000" w:rsidRDefault="00000000" w:rsidRPr="00000000" w14:paraId="000000FA">
            <w:pPr>
              <w:jc w:val="center"/>
              <w:rPr/>
            </w:pPr>
            <w:r w:rsidDel="00000000" w:rsidR="00000000" w:rsidRPr="00000000">
              <w:rPr>
                <w:rtl w:val="0"/>
              </w:rPr>
              <w:t xml:space="preserve">1</w:t>
            </w:r>
          </w:p>
          <w:p w:rsidR="00000000" w:rsidDel="00000000" w:rsidP="00000000" w:rsidRDefault="00000000" w:rsidRPr="00000000" w14:paraId="000000FB">
            <w:pPr>
              <w:jc w:val="center"/>
              <w:rPr/>
            </w:pPr>
            <w:r w:rsidDel="00000000" w:rsidR="00000000" w:rsidRPr="00000000">
              <w:rPr>
                <w:rtl w:val="0"/>
              </w:rPr>
              <w:t xml:space="preserve">2</w:t>
            </w:r>
          </w:p>
        </w:tc>
      </w:tr>
      <w:tr>
        <w:trPr>
          <w:cantSplit w:val="0"/>
          <w:tblHeader w:val="0"/>
        </w:trPr>
        <w:tc>
          <w:tcPr>
            <w:gridSpan w:val="2"/>
          </w:tcPr>
          <w:p w:rsidR="00000000" w:rsidDel="00000000" w:rsidP="00000000" w:rsidRDefault="00000000" w:rsidRPr="00000000" w14:paraId="000000FC">
            <w:pPr>
              <w:jc w:val="right"/>
              <w:rPr/>
            </w:pPr>
            <w:r w:rsidDel="00000000" w:rsidR="00000000" w:rsidRPr="00000000">
              <w:rPr>
                <w:b w:val="1"/>
                <w:rtl w:val="0"/>
              </w:rPr>
              <w:t xml:space="preserve">Iš viso</w:t>
            </w:r>
            <w:r w:rsidDel="00000000" w:rsidR="00000000" w:rsidRPr="00000000">
              <w:rPr>
                <w:rtl w:val="0"/>
              </w:rPr>
              <w:t xml:space="preserve">:</w:t>
            </w:r>
          </w:p>
        </w:tc>
        <w:tc>
          <w:tcPr/>
          <w:p w:rsidR="00000000" w:rsidDel="00000000" w:rsidP="00000000" w:rsidRDefault="00000000" w:rsidRPr="00000000" w14:paraId="000000FE">
            <w:pPr>
              <w:jc w:val="center"/>
              <w:rPr/>
            </w:pPr>
            <w:r w:rsidDel="00000000" w:rsidR="00000000" w:rsidRPr="00000000">
              <w:rPr>
                <w:rtl w:val="0"/>
              </w:rPr>
              <w:t xml:space="preserve">30</w:t>
            </w:r>
          </w:p>
        </w:tc>
      </w:tr>
    </w:tbl>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Ugdomos kompetencijos: pažinimo, kūrybiškumo, pilietiškumo.</w:t>
      </w:r>
    </w:p>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Rekomenduojama literatūra:</w:t>
      </w:r>
    </w:p>
    <w:p w:rsidR="00000000" w:rsidDel="00000000" w:rsidP="00000000" w:rsidRDefault="00000000" w:rsidRPr="00000000" w14:paraId="00000103">
      <w:pPr>
        <w:numPr>
          <w:ilvl w:val="0"/>
          <w:numId w:val="1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David Dabner, Sheena Calvert, Anoki Casey. Grafinio dizaino mokykla. Grafinio dizaino teorija ir elektroninė leidyba. – Vilnius, 2010.</w:t>
      </w:r>
    </w:p>
    <w:p w:rsidR="00000000" w:rsidDel="00000000" w:rsidP="00000000" w:rsidRDefault="00000000" w:rsidRPr="00000000" w14:paraId="00000104">
      <w:pPr>
        <w:numPr>
          <w:ilvl w:val="0"/>
          <w:numId w:val="1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David Dabner. Kompiuterinės leidybos pradmenys. Dizainas ir maketavimas. – Vilnius, 2010.</w:t>
      </w:r>
    </w:p>
    <w:p w:rsidR="00000000" w:rsidDel="00000000" w:rsidP="00000000" w:rsidRDefault="00000000" w:rsidRPr="00000000" w14:paraId="00000105">
      <w:pPr>
        <w:numPr>
          <w:ilvl w:val="0"/>
          <w:numId w:val="1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Aidas Žandaris, Darius Bakšys. Kompiuterinės leidybos pradmenys. Informacinės technologijos. – Vilnius, 2011.</w:t>
      </w:r>
    </w:p>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tl w:val="0"/>
        </w:rPr>
      </w:r>
    </w:p>
    <w:sectPr>
      <w:pgSz w:h="11906" w:w="16838" w:orient="landscape"/>
      <w:pgMar w:bottom="585" w:top="81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73" w:hanging="360"/>
      </w:pPr>
      <w:rPr>
        <w:rFonts w:ascii="Noto Sans Symbols" w:cs="Noto Sans Symbols" w:eastAsia="Noto Sans Symbols" w:hAnsi="Noto Sans Symbols"/>
      </w:rPr>
    </w:lvl>
    <w:lvl w:ilvl="1">
      <w:start w:val="1"/>
      <w:numFmt w:val="bullet"/>
      <w:lvlText w:val="o"/>
      <w:lvlJc w:val="left"/>
      <w:pPr>
        <w:ind w:left="1493" w:hanging="360"/>
      </w:pPr>
      <w:rPr>
        <w:rFonts w:ascii="Courier New" w:cs="Courier New" w:eastAsia="Courier New" w:hAnsi="Courier New"/>
      </w:rPr>
    </w:lvl>
    <w:lvl w:ilvl="2">
      <w:start w:val="1"/>
      <w:numFmt w:val="bullet"/>
      <w:lvlText w:val="▪"/>
      <w:lvlJc w:val="left"/>
      <w:pPr>
        <w:ind w:left="2213" w:hanging="360"/>
      </w:pPr>
      <w:rPr>
        <w:rFonts w:ascii="Noto Sans Symbols" w:cs="Noto Sans Symbols" w:eastAsia="Noto Sans Symbols" w:hAnsi="Noto Sans Symbols"/>
      </w:rPr>
    </w:lvl>
    <w:lvl w:ilvl="3">
      <w:start w:val="1"/>
      <w:numFmt w:val="bullet"/>
      <w:lvlText w:val="●"/>
      <w:lvlJc w:val="left"/>
      <w:pPr>
        <w:ind w:left="2933" w:hanging="360"/>
      </w:pPr>
      <w:rPr>
        <w:rFonts w:ascii="Noto Sans Symbols" w:cs="Noto Sans Symbols" w:eastAsia="Noto Sans Symbols" w:hAnsi="Noto Sans Symbols"/>
      </w:rPr>
    </w:lvl>
    <w:lvl w:ilvl="4">
      <w:start w:val="1"/>
      <w:numFmt w:val="bullet"/>
      <w:lvlText w:val="o"/>
      <w:lvlJc w:val="left"/>
      <w:pPr>
        <w:ind w:left="3653" w:hanging="360"/>
      </w:pPr>
      <w:rPr>
        <w:rFonts w:ascii="Courier New" w:cs="Courier New" w:eastAsia="Courier New" w:hAnsi="Courier New"/>
      </w:rPr>
    </w:lvl>
    <w:lvl w:ilvl="5">
      <w:start w:val="1"/>
      <w:numFmt w:val="bullet"/>
      <w:lvlText w:val="▪"/>
      <w:lvlJc w:val="left"/>
      <w:pPr>
        <w:ind w:left="4373" w:hanging="360"/>
      </w:pPr>
      <w:rPr>
        <w:rFonts w:ascii="Noto Sans Symbols" w:cs="Noto Sans Symbols" w:eastAsia="Noto Sans Symbols" w:hAnsi="Noto Sans Symbols"/>
      </w:rPr>
    </w:lvl>
    <w:lvl w:ilvl="6">
      <w:start w:val="1"/>
      <w:numFmt w:val="bullet"/>
      <w:lvlText w:val="●"/>
      <w:lvlJc w:val="left"/>
      <w:pPr>
        <w:ind w:left="5093" w:hanging="360"/>
      </w:pPr>
      <w:rPr>
        <w:rFonts w:ascii="Noto Sans Symbols" w:cs="Noto Sans Symbols" w:eastAsia="Noto Sans Symbols" w:hAnsi="Noto Sans Symbols"/>
      </w:rPr>
    </w:lvl>
    <w:lvl w:ilvl="7">
      <w:start w:val="1"/>
      <w:numFmt w:val="bullet"/>
      <w:lvlText w:val="o"/>
      <w:lvlJc w:val="left"/>
      <w:pPr>
        <w:ind w:left="5813" w:hanging="360"/>
      </w:pPr>
      <w:rPr>
        <w:rFonts w:ascii="Courier New" w:cs="Courier New" w:eastAsia="Courier New" w:hAnsi="Courier New"/>
      </w:rPr>
    </w:lvl>
    <w:lvl w:ilvl="8">
      <w:start w:val="1"/>
      <w:numFmt w:val="bullet"/>
      <w:lvlText w:val="▪"/>
      <w:lvlJc w:val="left"/>
      <w:pPr>
        <w:ind w:left="6533"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Courier New" w:cs="Courier New" w:eastAsia="Courier New" w:hAnsi="Courier New"/>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Courier New" w:cs="Courier New" w:eastAsia="Courier New" w:hAnsi="Courier New"/>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Courier New" w:cs="Courier New" w:eastAsia="Courier New" w:hAnsi="Courier New"/>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Pr>
      <w:rFonts w:eastAsiaTheme="minorEastAsia"/>
    </w:rPr>
  </w:style>
  <w:style w:type="paragraph" w:styleId="Heading1">
    <w:name w:val="heading 1"/>
    <w:basedOn w:val="Normal"/>
    <w:next w:val="Normal"/>
    <w:link w:val="Heading1Char"/>
    <w:uiPriority w:val="9"/>
    <w:qFormat w:val="1"/>
    <w:rsid w:val="009E219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E219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E219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E219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E219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E219E"/>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E219E"/>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E219E"/>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E219E"/>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E219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E219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E219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E219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E219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E219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E219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E219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E219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E219E"/>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E219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E219E"/>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E219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E219E"/>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9E219E"/>
    <w:rPr>
      <w:i w:val="1"/>
      <w:iCs w:val="1"/>
      <w:color w:val="404040" w:themeColor="text1" w:themeTint="0000BF"/>
    </w:rPr>
  </w:style>
  <w:style w:type="paragraph" w:styleId="ListParagraph">
    <w:name w:val="List Paragraph"/>
    <w:basedOn w:val="Normal"/>
    <w:uiPriority w:val="34"/>
    <w:qFormat w:val="1"/>
    <w:rsid w:val="009E219E"/>
    <w:pPr>
      <w:ind w:left="720"/>
      <w:contextualSpacing w:val="1"/>
    </w:pPr>
  </w:style>
  <w:style w:type="character" w:styleId="IntenseEmphasis">
    <w:name w:val="Intense Emphasis"/>
    <w:basedOn w:val="DefaultParagraphFont"/>
    <w:uiPriority w:val="21"/>
    <w:qFormat w:val="1"/>
    <w:rsid w:val="009E219E"/>
    <w:rPr>
      <w:i w:val="1"/>
      <w:iCs w:val="1"/>
      <w:color w:val="0f4761" w:themeColor="accent1" w:themeShade="0000BF"/>
    </w:rPr>
  </w:style>
  <w:style w:type="paragraph" w:styleId="IntenseQuote">
    <w:name w:val="Intense Quote"/>
    <w:basedOn w:val="Normal"/>
    <w:next w:val="Normal"/>
    <w:link w:val="IntenseQuoteChar"/>
    <w:uiPriority w:val="30"/>
    <w:qFormat w:val="1"/>
    <w:rsid w:val="009E219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E219E"/>
    <w:rPr>
      <w:i w:val="1"/>
      <w:iCs w:val="1"/>
      <w:color w:val="0f4761" w:themeColor="accent1" w:themeShade="0000BF"/>
    </w:rPr>
  </w:style>
  <w:style w:type="character" w:styleId="IntenseReference">
    <w:name w:val="Intense Reference"/>
    <w:basedOn w:val="DefaultParagraphFont"/>
    <w:uiPriority w:val="32"/>
    <w:qFormat w:val="1"/>
    <w:rsid w:val="009E219E"/>
    <w:rPr>
      <w:b w:val="1"/>
      <w:bCs w:val="1"/>
      <w:smallCaps w:val="1"/>
      <w:color w:val="0f4761" w:themeColor="accent1" w:themeShade="0000BF"/>
      <w:spacing w:val="5"/>
    </w:rPr>
  </w:style>
  <w:style w:type="table" w:styleId="TableGrid">
    <w:name w:val="Table Grid"/>
    <w:basedOn w:val="TableNormal"/>
    <w:uiPriority w:val="39"/>
    <w:rsid w:val="000E7FB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7F2142"/>
    <w:pPr>
      <w:spacing w:after="100" w:afterAutospacing="1" w:before="100" w:beforeAutospacing="1"/>
    </w:pPr>
    <w:rPr>
      <w:rFonts w:ascii="Times New Roman" w:cs="Times New Roman" w:eastAsia="Times New Roman" w:hAnsi="Times New Roman"/>
      <w:kern w:val="0"/>
      <w:lang w:eastAsia="en-GB"/>
    </w:rPr>
  </w:style>
  <w:style w:type="character" w:styleId="Hyperlink">
    <w:name w:val="Hyperlink"/>
    <w:basedOn w:val="DefaultParagraphFont"/>
    <w:uiPriority w:val="99"/>
    <w:unhideWhenUsed w:val="1"/>
    <w:rsid w:val="00B1382B"/>
    <w:rPr>
      <w:color w:val="467886" w:themeColor="hyperlink"/>
      <w:u w:val="single"/>
    </w:rPr>
  </w:style>
  <w:style w:type="character" w:styleId="UnresolvedMention">
    <w:name w:val="Unresolved Mention"/>
    <w:basedOn w:val="DefaultParagraphFont"/>
    <w:uiPriority w:val="99"/>
    <w:semiHidden w:val="1"/>
    <w:unhideWhenUsed w:val="1"/>
    <w:rsid w:val="00B1382B"/>
    <w:rPr>
      <w:color w:val="605e5c"/>
      <w:shd w:color="auto" w:fill="e1dfdd" w:val="clear"/>
    </w:rPr>
  </w:style>
  <w:style w:type="character" w:styleId="Strong">
    <w:name w:val="Strong"/>
    <w:basedOn w:val="DefaultParagraphFont"/>
    <w:uiPriority w:val="22"/>
    <w:qFormat w:val="1"/>
    <w:rsid w:val="00B96468"/>
    <w:rPr>
      <w:b w:val="1"/>
      <w:bCs w:val="1"/>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vZa52sXRR5vnsP5gN9T32YqVlg==">CgMxLjA4AGooChRzdWdnZXN0LmkwajdvMG1vcjFuaRIQTGluYSBKYW5pY2thaXTEl3IhMWFQRDZDdk9Nb1RsN19aS2haV2F5bGk1aThnN2VJQUdN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2024-11-04T23:10:00Z</dcterms:created>
</cp:coreProperties>
</file>